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617" w:type="dxa"/>
        <w:tblLook w:val="04A0" w:firstRow="1" w:lastRow="0" w:firstColumn="1" w:lastColumn="0" w:noHBand="0" w:noVBand="1"/>
      </w:tblPr>
      <w:tblGrid>
        <w:gridCol w:w="4808"/>
        <w:gridCol w:w="4809"/>
      </w:tblGrid>
      <w:tr w:rsidR="00F744D2" w:rsidRPr="00F744D2" w:rsidTr="00DB53FC">
        <w:trPr>
          <w:trHeight w:val="3317"/>
        </w:trPr>
        <w:tc>
          <w:tcPr>
            <w:tcW w:w="4808" w:type="dxa"/>
            <w:tcBorders>
              <w:top w:val="nil"/>
              <w:left w:val="nil"/>
              <w:bottom w:val="nil"/>
              <w:right w:val="nil"/>
            </w:tcBorders>
          </w:tcPr>
          <w:p w:rsidR="00F744D2" w:rsidRPr="00F744D2" w:rsidRDefault="00F744D2" w:rsidP="00F744D2">
            <w:pPr>
              <w:rPr>
                <w:rFonts w:ascii="Times New Roman" w:hAnsi="Times New Roman" w:cs="Times New Roman"/>
                <w:sz w:val="20"/>
                <w:szCs w:val="20"/>
              </w:rPr>
            </w:pPr>
            <w:bookmarkStart w:id="0" w:name="_GoBack"/>
            <w:bookmarkEnd w:id="0"/>
            <w:r w:rsidRPr="00F744D2">
              <w:rPr>
                <w:rFonts w:ascii="Times New Roman" w:hAnsi="Times New Roman" w:cs="Times New Roman"/>
                <w:sz w:val="20"/>
                <w:szCs w:val="20"/>
              </w:rPr>
              <w:t>СОГЛАСОВАНО:</w:t>
            </w:r>
          </w:p>
          <w:p w:rsidR="00F744D2" w:rsidRPr="00F744D2" w:rsidRDefault="00F744D2" w:rsidP="00F744D2">
            <w:pPr>
              <w:rPr>
                <w:rFonts w:ascii="Times New Roman" w:hAnsi="Times New Roman" w:cs="Times New Roman"/>
                <w:sz w:val="20"/>
                <w:szCs w:val="20"/>
              </w:rPr>
            </w:pP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ГЛАВНЫЙ ВНЕШТАТНЫЙ СПЕЦИАЛИСТ</w:t>
            </w: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МИНЗДРАВА РОССИИ ПО ИНФЕКЦИОННЫМ БОЛЕЗНЯМ У ДЕТЕЙ</w:t>
            </w: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АКАДЕМИК РАН,  ПРОФЕССОР</w:t>
            </w:r>
          </w:p>
          <w:p w:rsidR="00F744D2" w:rsidRPr="00F744D2" w:rsidRDefault="00F744D2" w:rsidP="00F744D2">
            <w:pPr>
              <w:rPr>
                <w:rFonts w:ascii="Times New Roman" w:hAnsi="Times New Roman" w:cs="Times New Roman"/>
                <w:sz w:val="20"/>
                <w:szCs w:val="20"/>
              </w:rPr>
            </w:pP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______________________Ю.В.ЛОБЗИН</w:t>
            </w:r>
          </w:p>
          <w:p w:rsidR="00F744D2" w:rsidRPr="00F744D2" w:rsidRDefault="00F744D2" w:rsidP="00F744D2">
            <w:pPr>
              <w:rPr>
                <w:rFonts w:ascii="Times New Roman" w:hAnsi="Times New Roman" w:cs="Times New Roman"/>
                <w:sz w:val="20"/>
                <w:szCs w:val="20"/>
              </w:rPr>
            </w:pP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______________________201</w:t>
            </w:r>
            <w:r w:rsidR="00DB53FC">
              <w:rPr>
                <w:rFonts w:ascii="Times New Roman" w:hAnsi="Times New Roman" w:cs="Times New Roman"/>
                <w:sz w:val="20"/>
                <w:szCs w:val="20"/>
              </w:rPr>
              <w:t>6</w:t>
            </w:r>
          </w:p>
        </w:tc>
        <w:tc>
          <w:tcPr>
            <w:tcW w:w="4809" w:type="dxa"/>
            <w:tcBorders>
              <w:top w:val="nil"/>
              <w:left w:val="nil"/>
              <w:bottom w:val="nil"/>
              <w:right w:val="nil"/>
            </w:tcBorders>
          </w:tcPr>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УТВЕРЖДАЮ:</w:t>
            </w:r>
          </w:p>
          <w:p w:rsidR="00F744D2" w:rsidRPr="00F744D2" w:rsidRDefault="00F744D2" w:rsidP="00F744D2">
            <w:pPr>
              <w:rPr>
                <w:rFonts w:ascii="Times New Roman" w:hAnsi="Times New Roman" w:cs="Times New Roman"/>
                <w:sz w:val="20"/>
                <w:szCs w:val="20"/>
              </w:rPr>
            </w:pP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ПРЕДСЕДАТЕЛЬ ПРАВЛЕНИЯ</w:t>
            </w: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МЕЖДУНАРОДНОЙ ОБЩЕСТВЕННОЙ ОРГАНИЗАЦИИ «ЕВРО-АЗИАТСКОЕ ОБЩЕСТВО ПО ИНФЕКЦИОННЫМ БОЛЕЗНЯМ»  И</w:t>
            </w: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МЕЖРЕГИОНАЛЬНОЙ ОБЩЕСТВЕННОЙ ОРГАНИЗАЦИИ «АССОЦИАЦИЯ ВРАЧЕЙ-ИНФЕКЦИОНИСТОВ САНКТ-ПЕТЕРБУРГА И ЛЕНИНГРАДСКОЙ ОБЛАСТИ»</w:t>
            </w: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___________________________Ю.В. ЛОБЗИН</w:t>
            </w:r>
          </w:p>
          <w:p w:rsidR="00F744D2" w:rsidRPr="00F744D2" w:rsidRDefault="00F744D2" w:rsidP="00F744D2">
            <w:pPr>
              <w:rPr>
                <w:rFonts w:ascii="Times New Roman" w:hAnsi="Times New Roman" w:cs="Times New Roman"/>
                <w:sz w:val="20"/>
                <w:szCs w:val="20"/>
              </w:rPr>
            </w:pPr>
          </w:p>
          <w:p w:rsidR="00F744D2" w:rsidRPr="00F744D2" w:rsidRDefault="00F744D2" w:rsidP="00F744D2">
            <w:pPr>
              <w:rPr>
                <w:rFonts w:ascii="Times New Roman" w:hAnsi="Times New Roman" w:cs="Times New Roman"/>
                <w:sz w:val="20"/>
                <w:szCs w:val="20"/>
              </w:rPr>
            </w:pPr>
            <w:r w:rsidRPr="00F744D2">
              <w:rPr>
                <w:rFonts w:ascii="Times New Roman" w:hAnsi="Times New Roman" w:cs="Times New Roman"/>
                <w:sz w:val="20"/>
                <w:szCs w:val="20"/>
              </w:rPr>
              <w:t>____________________________201</w:t>
            </w:r>
            <w:r w:rsidR="00DB53FC">
              <w:rPr>
                <w:rFonts w:ascii="Times New Roman" w:hAnsi="Times New Roman" w:cs="Times New Roman"/>
                <w:sz w:val="20"/>
                <w:szCs w:val="20"/>
              </w:rPr>
              <w:t>6</w:t>
            </w:r>
          </w:p>
        </w:tc>
      </w:tr>
    </w:tbl>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suppressAutoHyphens/>
        <w:spacing w:before="15" w:after="15" w:line="240" w:lineRule="auto"/>
        <w:ind w:left="15" w:right="15"/>
        <w:jc w:val="center"/>
        <w:rPr>
          <w:rFonts w:ascii="Times New Roman" w:eastAsia="SimSun" w:hAnsi="Times New Roman" w:cs="Times New Roman"/>
          <w:kern w:val="1"/>
          <w:sz w:val="28"/>
          <w:szCs w:val="28"/>
          <w:lang w:eastAsia="hi-IN" w:bidi="hi-IN"/>
        </w:rPr>
      </w:pPr>
      <w:r w:rsidRPr="00F744D2">
        <w:rPr>
          <w:rFonts w:ascii="Times New Roman" w:eastAsia="SimSun" w:hAnsi="Times New Roman" w:cs="Times New Roman"/>
          <w:kern w:val="1"/>
          <w:sz w:val="28"/>
          <w:szCs w:val="28"/>
          <w:lang w:eastAsia="hi-IN" w:bidi="hi-IN"/>
        </w:rPr>
        <w:t xml:space="preserve">КЛИНИЧЕСКИЕ РЕКОМЕНДАЦИИ (ПРОТОКОЛ ЛЕЧЕНИЯ) ОКАЗАНИЯ МЕДИЦИНСКОЙ ПОМОЩИ ДЕТЯМ </w:t>
      </w:r>
      <w:r>
        <w:rPr>
          <w:rFonts w:ascii="Times New Roman" w:eastAsia="SimSun" w:hAnsi="Times New Roman" w:cs="Times New Roman"/>
          <w:kern w:val="1"/>
          <w:sz w:val="28"/>
          <w:szCs w:val="28"/>
          <w:lang w:eastAsia="hi-IN" w:bidi="hi-IN"/>
        </w:rPr>
        <w:t>С КЛИНИЧЕСКОЙ СИТУАЦИЕЙ</w:t>
      </w:r>
    </w:p>
    <w:p w:rsidR="00F744D2" w:rsidRPr="00F744D2" w:rsidRDefault="00F744D2" w:rsidP="00F744D2">
      <w:pPr>
        <w:pStyle w:val="1"/>
        <w:jc w:val="center"/>
        <w:rPr>
          <w:rFonts w:cs="Times New Roman"/>
          <w:sz w:val="28"/>
          <w:szCs w:val="28"/>
        </w:rPr>
      </w:pPr>
      <w:r w:rsidRPr="00F744D2">
        <w:rPr>
          <w:rFonts w:cs="Times New Roman"/>
          <w:sz w:val="28"/>
          <w:szCs w:val="28"/>
        </w:rPr>
        <w:t>«Вакцинопрофилактика</w:t>
      </w:r>
      <w:r w:rsidR="00551796">
        <w:rPr>
          <w:rFonts w:cs="Times New Roman"/>
          <w:sz w:val="28"/>
          <w:szCs w:val="28"/>
        </w:rPr>
        <w:t xml:space="preserve"> </w:t>
      </w:r>
      <w:r w:rsidRPr="00F744D2">
        <w:rPr>
          <w:rFonts w:cs="Times New Roman"/>
          <w:sz w:val="28"/>
          <w:szCs w:val="28"/>
        </w:rPr>
        <w:t>детей с бронхиальной астмой»</w:t>
      </w: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rPr>
          <w:rFonts w:ascii="Times New Roman" w:eastAsia="Calibri" w:hAnsi="Times New Roman" w:cs="Times New Roman"/>
          <w:sz w:val="24"/>
          <w:szCs w:val="24"/>
          <w:lang w:eastAsia="en-US"/>
        </w:rPr>
      </w:pPr>
    </w:p>
    <w:p w:rsidR="00F744D2" w:rsidRPr="00F744D2" w:rsidRDefault="00F744D2" w:rsidP="00F744D2">
      <w:pPr>
        <w:spacing w:after="0"/>
        <w:rPr>
          <w:rFonts w:ascii="Times New Roman" w:eastAsia="Calibri" w:hAnsi="Times New Roman" w:cs="Times New Roman"/>
          <w:b/>
          <w:i/>
          <w:sz w:val="24"/>
          <w:szCs w:val="24"/>
          <w:lang w:eastAsia="en-US"/>
        </w:rPr>
      </w:pPr>
      <w:r w:rsidRPr="00F744D2">
        <w:rPr>
          <w:rFonts w:ascii="Times New Roman" w:eastAsia="Calibri" w:hAnsi="Times New Roman" w:cs="Times New Roman"/>
          <w:b/>
          <w:i/>
          <w:sz w:val="24"/>
          <w:szCs w:val="24"/>
          <w:lang w:eastAsia="en-US"/>
        </w:rPr>
        <w:t>Организации-разработчики:</w:t>
      </w:r>
    </w:p>
    <w:p w:rsidR="00F744D2" w:rsidRPr="00F744D2" w:rsidRDefault="00F744D2" w:rsidP="00F744D2">
      <w:pPr>
        <w:spacing w:after="0"/>
        <w:rPr>
          <w:rFonts w:ascii="Times New Roman" w:eastAsia="Calibri" w:hAnsi="Times New Roman" w:cs="Times New Roman"/>
          <w:i/>
          <w:sz w:val="24"/>
          <w:szCs w:val="24"/>
          <w:lang w:eastAsia="en-US"/>
        </w:rPr>
      </w:pPr>
      <w:r w:rsidRPr="00F744D2">
        <w:rPr>
          <w:rFonts w:ascii="Times New Roman" w:eastAsia="Calibri" w:hAnsi="Times New Roman" w:cs="Times New Roman"/>
          <w:i/>
          <w:sz w:val="24"/>
          <w:szCs w:val="24"/>
          <w:lang w:eastAsia="en-US"/>
        </w:rPr>
        <w:t>ФГБУ НИИДИ ФМБА РОССИИ,</w:t>
      </w:r>
    </w:p>
    <w:p w:rsidR="00F744D2" w:rsidRPr="00F744D2" w:rsidRDefault="00F744D2" w:rsidP="00F744D2">
      <w:pPr>
        <w:spacing w:after="0"/>
        <w:rPr>
          <w:rFonts w:ascii="Times New Roman" w:eastAsia="Calibri" w:hAnsi="Times New Roman" w:cs="Times New Roman"/>
          <w:i/>
          <w:sz w:val="24"/>
          <w:szCs w:val="24"/>
          <w:lang w:eastAsia="en-US"/>
        </w:rPr>
      </w:pPr>
      <w:r w:rsidRPr="00F744D2">
        <w:rPr>
          <w:rFonts w:ascii="Times New Roman" w:eastAsia="Calibri" w:hAnsi="Times New Roman" w:cs="Times New Roman"/>
          <w:i/>
          <w:sz w:val="24"/>
          <w:szCs w:val="24"/>
          <w:lang w:eastAsia="en-US"/>
        </w:rPr>
        <w:t>Общественная организация «Евроазиатское общество по инфекционным болезням»,</w:t>
      </w:r>
    </w:p>
    <w:p w:rsidR="00F744D2" w:rsidRPr="00F744D2" w:rsidRDefault="00F744D2" w:rsidP="00F744D2">
      <w:pPr>
        <w:spacing w:after="0"/>
        <w:rPr>
          <w:rFonts w:ascii="Times New Roman" w:eastAsia="Calibri" w:hAnsi="Times New Roman" w:cs="Times New Roman"/>
          <w:i/>
          <w:sz w:val="24"/>
          <w:szCs w:val="24"/>
          <w:lang w:eastAsia="en-US"/>
        </w:rPr>
      </w:pPr>
      <w:r w:rsidRPr="00F744D2">
        <w:rPr>
          <w:rFonts w:ascii="Times New Roman" w:eastAsia="Calibri" w:hAnsi="Times New Roman" w:cs="Times New Roman"/>
          <w:i/>
          <w:sz w:val="24"/>
          <w:szCs w:val="24"/>
          <w:lang w:eastAsia="en-US"/>
        </w:rPr>
        <w:t>Общественная организация «Ассоциация врачей инфекционистов Санкт-Петербурга и Ленинградской области» (АВИСПО)</w:t>
      </w:r>
    </w:p>
    <w:p w:rsidR="00F744D2" w:rsidRDefault="00F744D2">
      <w:pPr>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br w:type="page"/>
      </w:r>
    </w:p>
    <w:p w:rsidR="00F744D2" w:rsidRDefault="00F744D2" w:rsidP="007D6590">
      <w:pPr>
        <w:suppressAutoHyphens/>
        <w:spacing w:before="15" w:after="15" w:line="240" w:lineRule="auto"/>
        <w:ind w:left="15" w:right="15"/>
        <w:jc w:val="center"/>
        <w:rPr>
          <w:rFonts w:ascii="Times New Roman" w:eastAsia="SimSun" w:hAnsi="Times New Roman" w:cs="Mangal"/>
          <w:b/>
          <w:bCs/>
          <w:kern w:val="1"/>
          <w:sz w:val="24"/>
          <w:szCs w:val="24"/>
          <w:lang w:eastAsia="hi-IN" w:bidi="hi-IN"/>
        </w:rPr>
      </w:pPr>
    </w:p>
    <w:p w:rsidR="007D6590" w:rsidRDefault="007D6590" w:rsidP="007D6590">
      <w:pPr>
        <w:suppressAutoHyphens/>
        <w:spacing w:before="15" w:after="15" w:line="240" w:lineRule="auto"/>
        <w:ind w:left="15" w:right="15"/>
        <w:jc w:val="center"/>
        <w:rPr>
          <w:rFonts w:cs="Times New Roman"/>
          <w:sz w:val="24"/>
          <w:szCs w:val="24"/>
        </w:rPr>
      </w:pPr>
      <w:r w:rsidRPr="007A233F">
        <w:rPr>
          <w:rFonts w:ascii="Times New Roman" w:eastAsia="SimSun" w:hAnsi="Times New Roman" w:cs="Mangal"/>
          <w:b/>
          <w:bCs/>
          <w:kern w:val="1"/>
          <w:sz w:val="24"/>
          <w:szCs w:val="24"/>
          <w:lang w:eastAsia="hi-IN" w:bidi="hi-IN"/>
        </w:rPr>
        <w:t xml:space="preserve">КЛИНИЧЕСКИЕ РЕКОМЕНДАЦИИ (ПРОТОКОЛ ЛЕЧЕНИЯ) ОКАЗАНИЯ МЕДИЦИНСКОЙ ПОМОЩИ ДЕТЯМ </w:t>
      </w:r>
    </w:p>
    <w:p w:rsidR="007D6590" w:rsidRPr="001F06BE" w:rsidRDefault="007D6590" w:rsidP="007D6590">
      <w:pPr>
        <w:pStyle w:val="1"/>
        <w:jc w:val="center"/>
        <w:rPr>
          <w:rFonts w:cs="Times New Roman"/>
          <w:sz w:val="24"/>
          <w:szCs w:val="24"/>
        </w:rPr>
      </w:pPr>
      <w:r>
        <w:rPr>
          <w:rFonts w:cs="Times New Roman"/>
          <w:sz w:val="24"/>
          <w:szCs w:val="24"/>
        </w:rPr>
        <w:t>Клиническая ситуация:</w:t>
      </w:r>
      <w:r w:rsidR="00DB53FC">
        <w:rPr>
          <w:rFonts w:cs="Times New Roman"/>
          <w:sz w:val="24"/>
          <w:szCs w:val="24"/>
        </w:rPr>
        <w:t xml:space="preserve"> </w:t>
      </w:r>
      <w:r w:rsidRPr="001F06BE">
        <w:rPr>
          <w:rFonts w:cs="Times New Roman"/>
          <w:sz w:val="24"/>
          <w:szCs w:val="24"/>
        </w:rPr>
        <w:t>«Вакцинопрофилактика</w:t>
      </w:r>
      <w:r w:rsidR="00DB53FC">
        <w:rPr>
          <w:rFonts w:cs="Times New Roman"/>
          <w:sz w:val="24"/>
          <w:szCs w:val="24"/>
        </w:rPr>
        <w:t xml:space="preserve"> </w:t>
      </w:r>
      <w:r w:rsidRPr="001F06BE">
        <w:rPr>
          <w:rFonts w:cs="Times New Roman"/>
          <w:sz w:val="24"/>
          <w:szCs w:val="24"/>
        </w:rPr>
        <w:t>детей</w:t>
      </w:r>
      <w:r>
        <w:rPr>
          <w:rFonts w:cs="Times New Roman"/>
          <w:sz w:val="24"/>
          <w:szCs w:val="24"/>
        </w:rPr>
        <w:t xml:space="preserve"> с бронхиальной астмой</w:t>
      </w:r>
      <w:r w:rsidRPr="001F06BE">
        <w:rPr>
          <w:rFonts w:cs="Times New Roman"/>
          <w:sz w:val="24"/>
          <w:szCs w:val="24"/>
        </w:rPr>
        <w:t>»</w:t>
      </w:r>
    </w:p>
    <w:p w:rsidR="007D6590" w:rsidRPr="001F06BE" w:rsidRDefault="007D6590" w:rsidP="007D6590">
      <w:pPr>
        <w:pStyle w:val="a1"/>
        <w:widowControl/>
        <w:spacing w:before="15" w:after="15"/>
        <w:ind w:left="15" w:right="15"/>
        <w:jc w:val="center"/>
        <w:rPr>
          <w:rFonts w:cs="Times New Roman"/>
        </w:rPr>
      </w:pPr>
    </w:p>
    <w:p w:rsidR="007D6590" w:rsidRPr="001F06BE" w:rsidRDefault="007D6590" w:rsidP="007D6590">
      <w:pPr>
        <w:pStyle w:val="a1"/>
        <w:widowControl/>
        <w:spacing w:before="15" w:after="15"/>
        <w:ind w:left="15" w:right="15"/>
        <w:rPr>
          <w:rFonts w:cs="Times New Roman"/>
        </w:rPr>
      </w:pPr>
      <w:r w:rsidRPr="001F06BE">
        <w:rPr>
          <w:rFonts w:cs="Times New Roman"/>
        </w:rPr>
        <w:t>Предисловие</w:t>
      </w:r>
    </w:p>
    <w:p w:rsidR="007D6590" w:rsidRPr="001F06BE" w:rsidRDefault="007D6590" w:rsidP="007D6590">
      <w:pPr>
        <w:pStyle w:val="a1"/>
        <w:widowControl/>
        <w:spacing w:before="15" w:after="15"/>
        <w:ind w:left="15" w:right="15"/>
        <w:rPr>
          <w:rFonts w:cs="Times New Roman"/>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679"/>
      </w:tblGrid>
      <w:tr w:rsidR="007D6590" w:rsidRPr="001F06BE" w:rsidTr="00551796">
        <w:tc>
          <w:tcPr>
            <w:tcW w:w="4819"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Разработан:</w:t>
            </w:r>
          </w:p>
        </w:tc>
        <w:tc>
          <w:tcPr>
            <w:tcW w:w="4679" w:type="dxa"/>
            <w:tcBorders>
              <w:top w:val="single" w:sz="1" w:space="0" w:color="000000"/>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ФГБУ НИИДИ ФМБА России</w:t>
            </w:r>
          </w:p>
        </w:tc>
      </w:tr>
      <w:tr w:rsidR="007D6590" w:rsidRPr="001F06BE" w:rsidTr="00551796">
        <w:tc>
          <w:tcPr>
            <w:tcW w:w="4819" w:type="dxa"/>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Внесен:</w:t>
            </w:r>
          </w:p>
        </w:tc>
        <w:tc>
          <w:tcPr>
            <w:tcW w:w="4679"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ФГБУ НИИДИ ФМБА России</w:t>
            </w:r>
          </w:p>
        </w:tc>
      </w:tr>
      <w:tr w:rsidR="007D6590" w:rsidRPr="001F06BE" w:rsidTr="00551796">
        <w:tc>
          <w:tcPr>
            <w:tcW w:w="4819" w:type="dxa"/>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Принят и введен в действие:</w:t>
            </w:r>
          </w:p>
        </w:tc>
        <w:tc>
          <w:tcPr>
            <w:tcW w:w="4679"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7A233F">
              <w:t>Утверждено на заседании Профильной комиссии</w:t>
            </w:r>
            <w:r w:rsidR="00F744D2">
              <w:t xml:space="preserve"> 9 октября 2015 г.</w:t>
            </w:r>
          </w:p>
        </w:tc>
      </w:tr>
      <w:tr w:rsidR="00A05340" w:rsidRPr="001F06BE" w:rsidTr="00551796">
        <w:tc>
          <w:tcPr>
            <w:tcW w:w="4819" w:type="dxa"/>
            <w:tcBorders>
              <w:left w:val="single" w:sz="1" w:space="0" w:color="000000"/>
              <w:bottom w:val="single" w:sz="1" w:space="0" w:color="000000"/>
            </w:tcBorders>
            <w:shd w:val="clear" w:color="auto" w:fill="auto"/>
          </w:tcPr>
          <w:p w:rsidR="00A05340" w:rsidRPr="001F06BE" w:rsidRDefault="00A05340" w:rsidP="005C6B26">
            <w:pPr>
              <w:pStyle w:val="ac"/>
              <w:snapToGrid w:val="0"/>
              <w:rPr>
                <w:rFonts w:cs="Times New Roman"/>
              </w:rPr>
            </w:pPr>
            <w:r w:rsidRPr="001F06BE">
              <w:rPr>
                <w:rFonts w:cs="Times New Roman"/>
              </w:rPr>
              <w:t>Введен впервые:</w:t>
            </w:r>
          </w:p>
        </w:tc>
        <w:tc>
          <w:tcPr>
            <w:tcW w:w="4679" w:type="dxa"/>
            <w:tcBorders>
              <w:left w:val="single" w:sz="1" w:space="0" w:color="000000"/>
              <w:bottom w:val="single" w:sz="1" w:space="0" w:color="000000"/>
              <w:right w:val="single" w:sz="1" w:space="0" w:color="000000"/>
            </w:tcBorders>
            <w:shd w:val="clear" w:color="auto" w:fill="auto"/>
          </w:tcPr>
          <w:p w:rsidR="00A05340" w:rsidRPr="007A233F" w:rsidRDefault="00A05340" w:rsidP="005C6B26">
            <w:pPr>
              <w:pStyle w:val="ac"/>
              <w:snapToGrid w:val="0"/>
            </w:pPr>
            <w:r>
              <w:rPr>
                <w:rFonts w:cs="Times New Roman"/>
              </w:rPr>
              <w:t>2015г.</w:t>
            </w:r>
          </w:p>
        </w:tc>
      </w:tr>
      <w:tr w:rsidR="007D6590" w:rsidRPr="001F06BE" w:rsidTr="00551796">
        <w:tc>
          <w:tcPr>
            <w:tcW w:w="4819" w:type="dxa"/>
            <w:tcBorders>
              <w:left w:val="single" w:sz="1" w:space="0" w:color="000000"/>
            </w:tcBorders>
            <w:shd w:val="clear" w:color="auto" w:fill="auto"/>
          </w:tcPr>
          <w:p w:rsidR="007D6590" w:rsidRPr="001F06BE" w:rsidRDefault="007D6590" w:rsidP="005C6B26">
            <w:pPr>
              <w:pStyle w:val="ac"/>
              <w:snapToGrid w:val="0"/>
              <w:rPr>
                <w:rFonts w:cs="Times New Roman"/>
              </w:rPr>
            </w:pPr>
          </w:p>
        </w:tc>
        <w:tc>
          <w:tcPr>
            <w:tcW w:w="4679" w:type="dxa"/>
            <w:tcBorders>
              <w:left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p>
        </w:tc>
      </w:tr>
      <w:tr w:rsidR="003125DD" w:rsidRPr="001F06BE" w:rsidTr="00A05340">
        <w:trPr>
          <w:trHeight w:val="51"/>
        </w:trPr>
        <w:tc>
          <w:tcPr>
            <w:tcW w:w="4819" w:type="dxa"/>
            <w:tcBorders>
              <w:left w:val="single" w:sz="1" w:space="0" w:color="000000"/>
              <w:bottom w:val="single" w:sz="1" w:space="0" w:color="000000"/>
            </w:tcBorders>
            <w:shd w:val="clear" w:color="auto" w:fill="auto"/>
          </w:tcPr>
          <w:p w:rsidR="003125DD" w:rsidRPr="00551796" w:rsidRDefault="003125DD" w:rsidP="005C6B26">
            <w:pPr>
              <w:pStyle w:val="ac"/>
              <w:snapToGrid w:val="0"/>
              <w:rPr>
                <w:rFonts w:cs="Times New Roman"/>
              </w:rPr>
            </w:pPr>
            <w:r w:rsidRPr="00551796">
              <w:rPr>
                <w:rFonts w:cs="Times New Roman"/>
              </w:rPr>
              <w:t>Отредактировано</w:t>
            </w:r>
          </w:p>
        </w:tc>
        <w:tc>
          <w:tcPr>
            <w:tcW w:w="4679" w:type="dxa"/>
            <w:tcBorders>
              <w:left w:val="single" w:sz="1" w:space="0" w:color="000000"/>
              <w:bottom w:val="single" w:sz="1" w:space="0" w:color="000000"/>
              <w:right w:val="single" w:sz="1" w:space="0" w:color="000000"/>
            </w:tcBorders>
            <w:shd w:val="clear" w:color="auto" w:fill="auto"/>
          </w:tcPr>
          <w:p w:rsidR="003125DD" w:rsidRPr="00551796" w:rsidRDefault="003125DD" w:rsidP="005C6B26">
            <w:pPr>
              <w:pStyle w:val="ac"/>
              <w:snapToGrid w:val="0"/>
              <w:rPr>
                <w:rFonts w:cs="Times New Roman"/>
              </w:rPr>
            </w:pPr>
            <w:r w:rsidRPr="00551796">
              <w:rPr>
                <w:rFonts w:cs="Times New Roman"/>
              </w:rPr>
              <w:t>2016</w:t>
            </w:r>
            <w:r w:rsidR="00DB53FC" w:rsidRPr="00551796">
              <w:rPr>
                <w:rFonts w:cs="Times New Roman"/>
              </w:rPr>
              <w:t xml:space="preserve"> г.</w:t>
            </w:r>
          </w:p>
        </w:tc>
      </w:tr>
    </w:tbl>
    <w:p w:rsidR="007D6590" w:rsidRPr="001F06BE" w:rsidRDefault="007D6590" w:rsidP="007D6590">
      <w:pPr>
        <w:pStyle w:val="a1"/>
        <w:widowControl/>
        <w:spacing w:before="15" w:after="15"/>
        <w:ind w:left="15" w:right="15"/>
        <w:rPr>
          <w:rFonts w:cs="Times New Roman"/>
          <w:color w:val="000080"/>
        </w:rPr>
      </w:pPr>
    </w:p>
    <w:p w:rsidR="007D6590" w:rsidRPr="001F06BE" w:rsidRDefault="007D6590" w:rsidP="007D6590">
      <w:pPr>
        <w:pStyle w:val="a1"/>
        <w:widowControl/>
        <w:jc w:val="both"/>
        <w:rPr>
          <w:rFonts w:cs="Times New Roman"/>
        </w:rPr>
      </w:pPr>
      <w:r w:rsidRPr="001F06BE">
        <w:rPr>
          <w:rFonts w:cs="Times New Roman"/>
        </w:rPr>
        <w:t>Код протокола</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15"/>
        <w:gridCol w:w="420"/>
        <w:gridCol w:w="120"/>
        <w:gridCol w:w="1215"/>
        <w:gridCol w:w="855"/>
        <w:gridCol w:w="330"/>
        <w:gridCol w:w="960"/>
        <w:gridCol w:w="4683"/>
      </w:tblGrid>
      <w:tr w:rsidR="007D6590" w:rsidRPr="001F06BE" w:rsidTr="00551796">
        <w:tc>
          <w:tcPr>
            <w:tcW w:w="915" w:type="dxa"/>
            <w:tcBorders>
              <w:top w:val="single" w:sz="1" w:space="0" w:color="000000"/>
              <w:left w:val="single" w:sz="1" w:space="0" w:color="000000"/>
            </w:tcBorders>
            <w:shd w:val="clear" w:color="auto" w:fill="auto"/>
          </w:tcPr>
          <w:p w:rsidR="007D6590" w:rsidRDefault="003125DD" w:rsidP="005C6B26">
            <w:pPr>
              <w:pStyle w:val="ac"/>
              <w:snapToGrid w:val="0"/>
            </w:pPr>
            <w:r>
              <w:t>91500.</w:t>
            </w:r>
          </w:p>
        </w:tc>
        <w:tc>
          <w:tcPr>
            <w:tcW w:w="540" w:type="dxa"/>
            <w:gridSpan w:val="2"/>
            <w:tcBorders>
              <w:top w:val="single" w:sz="1" w:space="0" w:color="000000"/>
              <w:left w:val="single" w:sz="1" w:space="0" w:color="000000"/>
            </w:tcBorders>
            <w:shd w:val="clear" w:color="auto" w:fill="auto"/>
          </w:tcPr>
          <w:p w:rsidR="007D6590" w:rsidRDefault="003125DD" w:rsidP="005C6B26">
            <w:pPr>
              <w:pStyle w:val="ac"/>
              <w:snapToGrid w:val="0"/>
            </w:pPr>
            <w:r>
              <w:t>11</w:t>
            </w:r>
          </w:p>
        </w:tc>
        <w:tc>
          <w:tcPr>
            <w:tcW w:w="1215" w:type="dxa"/>
            <w:tcBorders>
              <w:top w:val="single" w:sz="1" w:space="0" w:color="000000"/>
              <w:left w:val="single" w:sz="1" w:space="0" w:color="000000"/>
            </w:tcBorders>
            <w:shd w:val="clear" w:color="auto" w:fill="auto"/>
          </w:tcPr>
          <w:p w:rsidR="00DB53FC" w:rsidRDefault="00DB53FC" w:rsidP="005C6B26">
            <w:pPr>
              <w:pStyle w:val="ac"/>
              <w:snapToGrid w:val="0"/>
              <w:rPr>
                <w:rFonts w:eastAsia="Times New Roman" w:cs="Times New Roman"/>
                <w:color w:val="000000"/>
              </w:rPr>
            </w:pPr>
            <w:r w:rsidRPr="001F06BE">
              <w:rPr>
                <w:rFonts w:eastAsia="Times New Roman" w:cs="Times New Roman"/>
                <w:color w:val="000000"/>
              </w:rPr>
              <w:t>Z23.5 Z23.6</w:t>
            </w:r>
          </w:p>
          <w:p w:rsidR="00DB53FC" w:rsidRDefault="00DB53FC" w:rsidP="005C6B26">
            <w:pPr>
              <w:pStyle w:val="ac"/>
              <w:snapToGrid w:val="0"/>
              <w:rPr>
                <w:rFonts w:eastAsia="Times New Roman" w:cs="Times New Roman"/>
                <w:color w:val="000000"/>
              </w:rPr>
            </w:pPr>
            <w:r w:rsidRPr="001F06BE">
              <w:rPr>
                <w:rFonts w:eastAsia="Times New Roman" w:cs="Times New Roman"/>
                <w:color w:val="000000"/>
              </w:rPr>
              <w:t>Z23.7</w:t>
            </w:r>
          </w:p>
          <w:p w:rsidR="00DB53FC" w:rsidRDefault="00DB53FC" w:rsidP="005C6B26">
            <w:pPr>
              <w:pStyle w:val="ac"/>
              <w:snapToGrid w:val="0"/>
              <w:rPr>
                <w:rFonts w:eastAsia="Times New Roman" w:cs="Times New Roman"/>
                <w:color w:val="000000"/>
              </w:rPr>
            </w:pPr>
            <w:r w:rsidRPr="001F06BE">
              <w:rPr>
                <w:rFonts w:eastAsia="Times New Roman" w:cs="Times New Roman"/>
                <w:color w:val="000000"/>
              </w:rPr>
              <w:t>Z23.8 Z24.4 Z24.5 Z24.6 Z25.0 Z25.1 Z25.8 Z26.8 Z27.1 Z27.3 Z27.4 Z27.8 Z28.0 Z28.2</w:t>
            </w:r>
          </w:p>
          <w:p w:rsidR="007D6590" w:rsidRPr="007A233F" w:rsidRDefault="007D6590" w:rsidP="005C6B26">
            <w:pPr>
              <w:pStyle w:val="ac"/>
              <w:snapToGrid w:val="0"/>
            </w:pPr>
          </w:p>
        </w:tc>
        <w:tc>
          <w:tcPr>
            <w:tcW w:w="855" w:type="dxa"/>
            <w:tcBorders>
              <w:top w:val="single" w:sz="1" w:space="0" w:color="000000"/>
              <w:left w:val="single" w:sz="1" w:space="0" w:color="000000"/>
            </w:tcBorders>
            <w:shd w:val="clear" w:color="auto" w:fill="auto"/>
          </w:tcPr>
          <w:p w:rsidR="007D6590" w:rsidRPr="00DE2EF6" w:rsidRDefault="003125DD" w:rsidP="001D7701">
            <w:pPr>
              <w:pStyle w:val="ac"/>
              <w:snapToGrid w:val="0"/>
            </w:pPr>
            <w:r>
              <w:t>01</w:t>
            </w:r>
          </w:p>
        </w:tc>
        <w:tc>
          <w:tcPr>
            <w:tcW w:w="330" w:type="dxa"/>
            <w:tcBorders>
              <w:top w:val="single" w:sz="1" w:space="0" w:color="000000"/>
              <w:left w:val="single" w:sz="1" w:space="0" w:color="000000"/>
            </w:tcBorders>
            <w:shd w:val="clear" w:color="auto" w:fill="auto"/>
          </w:tcPr>
          <w:p w:rsidR="007D6590" w:rsidRPr="00953911" w:rsidRDefault="003125DD" w:rsidP="003125DD">
            <w:pPr>
              <w:pStyle w:val="ac"/>
              <w:snapToGrid w:val="0"/>
            </w:pPr>
            <w:r>
              <w:t>-</w:t>
            </w:r>
          </w:p>
        </w:tc>
        <w:tc>
          <w:tcPr>
            <w:tcW w:w="960" w:type="dxa"/>
            <w:tcBorders>
              <w:top w:val="single" w:sz="1" w:space="0" w:color="000000"/>
              <w:left w:val="single" w:sz="1" w:space="0" w:color="000000"/>
            </w:tcBorders>
            <w:shd w:val="clear" w:color="auto" w:fill="auto"/>
          </w:tcPr>
          <w:p w:rsidR="007D6590" w:rsidRPr="000B5C5F" w:rsidRDefault="007D6590" w:rsidP="005C6B26">
            <w:pPr>
              <w:pStyle w:val="ac"/>
              <w:snapToGrid w:val="0"/>
            </w:pPr>
            <w:r w:rsidRPr="00F02537">
              <w:rPr>
                <w:lang w:val="en-US"/>
              </w:rPr>
              <w:t>201</w:t>
            </w:r>
            <w:r>
              <w:t>5</w:t>
            </w:r>
          </w:p>
        </w:tc>
        <w:tc>
          <w:tcPr>
            <w:tcW w:w="4683" w:type="dxa"/>
            <w:tcBorders>
              <w:top w:val="single" w:sz="1" w:space="0" w:color="000000"/>
              <w:left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p>
        </w:tc>
      </w:tr>
      <w:tr w:rsidR="003125DD" w:rsidRPr="001F06BE" w:rsidTr="00551796">
        <w:tc>
          <w:tcPr>
            <w:tcW w:w="915" w:type="dxa"/>
            <w:tcBorders>
              <w:left w:val="single" w:sz="1" w:space="0" w:color="000000"/>
              <w:bottom w:val="single" w:sz="1" w:space="0" w:color="000000"/>
            </w:tcBorders>
            <w:shd w:val="clear" w:color="auto" w:fill="auto"/>
          </w:tcPr>
          <w:p w:rsidR="003125DD" w:rsidRPr="003125DD" w:rsidRDefault="003125DD" w:rsidP="00DB53FC">
            <w:pPr>
              <w:rPr>
                <w:rFonts w:ascii="Times New Roman" w:hAnsi="Times New Roman" w:cs="Times New Roman"/>
              </w:rPr>
            </w:pPr>
            <w:r w:rsidRPr="003125DD">
              <w:rPr>
                <w:rFonts w:ascii="Times New Roman" w:hAnsi="Times New Roman" w:cs="Times New Roman"/>
              </w:rPr>
              <w:t>91500.</w:t>
            </w:r>
          </w:p>
        </w:tc>
        <w:tc>
          <w:tcPr>
            <w:tcW w:w="540" w:type="dxa"/>
            <w:gridSpan w:val="2"/>
            <w:tcBorders>
              <w:left w:val="single" w:sz="1" w:space="0" w:color="000000"/>
              <w:bottom w:val="single" w:sz="1" w:space="0" w:color="000000"/>
            </w:tcBorders>
            <w:shd w:val="clear" w:color="auto" w:fill="auto"/>
          </w:tcPr>
          <w:p w:rsidR="003125DD" w:rsidRPr="003125DD" w:rsidRDefault="003125DD" w:rsidP="00DB53FC">
            <w:pPr>
              <w:rPr>
                <w:rFonts w:ascii="Times New Roman" w:hAnsi="Times New Roman" w:cs="Times New Roman"/>
              </w:rPr>
            </w:pPr>
            <w:r w:rsidRPr="003125DD">
              <w:rPr>
                <w:rFonts w:ascii="Times New Roman" w:hAnsi="Times New Roman" w:cs="Times New Roman"/>
              </w:rPr>
              <w:t>11</w:t>
            </w:r>
          </w:p>
        </w:tc>
        <w:tc>
          <w:tcPr>
            <w:tcW w:w="1215" w:type="dxa"/>
            <w:tcBorders>
              <w:left w:val="single" w:sz="1" w:space="0" w:color="000000"/>
              <w:bottom w:val="single" w:sz="1" w:space="0" w:color="000000"/>
            </w:tcBorders>
            <w:shd w:val="clear" w:color="auto" w:fill="auto"/>
          </w:tcPr>
          <w:p w:rsidR="00DB53FC" w:rsidRDefault="00DB53FC" w:rsidP="00DB53FC">
            <w:pPr>
              <w:pStyle w:val="ac"/>
              <w:snapToGrid w:val="0"/>
              <w:rPr>
                <w:rFonts w:eastAsia="Times New Roman" w:cs="Times New Roman"/>
                <w:color w:val="000000"/>
              </w:rPr>
            </w:pPr>
            <w:r w:rsidRPr="001F06BE">
              <w:rPr>
                <w:rFonts w:eastAsia="Times New Roman" w:cs="Times New Roman"/>
                <w:color w:val="000000"/>
              </w:rPr>
              <w:t>Z23.5 Z23.6</w:t>
            </w:r>
          </w:p>
          <w:p w:rsidR="00DB53FC" w:rsidRDefault="00DB53FC" w:rsidP="00DB53FC">
            <w:pPr>
              <w:pStyle w:val="ac"/>
              <w:snapToGrid w:val="0"/>
              <w:rPr>
                <w:rFonts w:eastAsia="Times New Roman" w:cs="Times New Roman"/>
                <w:color w:val="000000"/>
              </w:rPr>
            </w:pPr>
            <w:r w:rsidRPr="001F06BE">
              <w:rPr>
                <w:rFonts w:eastAsia="Times New Roman" w:cs="Times New Roman"/>
                <w:color w:val="000000"/>
              </w:rPr>
              <w:t>Z23.7</w:t>
            </w:r>
          </w:p>
          <w:p w:rsidR="00DB53FC" w:rsidRDefault="00DB53FC" w:rsidP="00DB53FC">
            <w:pPr>
              <w:pStyle w:val="ac"/>
              <w:snapToGrid w:val="0"/>
              <w:rPr>
                <w:rFonts w:eastAsia="Times New Roman" w:cs="Times New Roman"/>
                <w:color w:val="000000"/>
              </w:rPr>
            </w:pPr>
            <w:r w:rsidRPr="001F06BE">
              <w:rPr>
                <w:rFonts w:eastAsia="Times New Roman" w:cs="Times New Roman"/>
                <w:color w:val="000000"/>
              </w:rPr>
              <w:t xml:space="preserve">Z23.8 Z24.4 Z24.5 Z24.6 Z25.0 Z25.1 Z25.8 Z26.8 Z27.1 Z27.3 </w:t>
            </w:r>
            <w:r w:rsidRPr="001F06BE">
              <w:rPr>
                <w:rFonts w:eastAsia="Times New Roman" w:cs="Times New Roman"/>
                <w:color w:val="000000"/>
              </w:rPr>
              <w:lastRenderedPageBreak/>
              <w:t>Z27.4 Z27.8 Z28.0 Z28.2</w:t>
            </w:r>
          </w:p>
          <w:p w:rsidR="003125DD" w:rsidRPr="003125DD" w:rsidRDefault="003125DD" w:rsidP="00DB53FC">
            <w:pPr>
              <w:rPr>
                <w:rFonts w:ascii="Times New Roman" w:hAnsi="Times New Roman" w:cs="Times New Roman"/>
              </w:rPr>
            </w:pPr>
          </w:p>
        </w:tc>
        <w:tc>
          <w:tcPr>
            <w:tcW w:w="855" w:type="dxa"/>
            <w:tcBorders>
              <w:left w:val="single" w:sz="1" w:space="0" w:color="000000"/>
              <w:bottom w:val="single" w:sz="1" w:space="0" w:color="000000"/>
            </w:tcBorders>
            <w:shd w:val="clear" w:color="auto" w:fill="auto"/>
          </w:tcPr>
          <w:p w:rsidR="003125DD" w:rsidRPr="003125DD" w:rsidRDefault="003125DD" w:rsidP="003125DD">
            <w:pPr>
              <w:rPr>
                <w:rFonts w:ascii="Times New Roman" w:hAnsi="Times New Roman" w:cs="Times New Roman"/>
              </w:rPr>
            </w:pPr>
            <w:r w:rsidRPr="003125DD">
              <w:rPr>
                <w:rFonts w:ascii="Times New Roman" w:hAnsi="Times New Roman" w:cs="Times New Roman"/>
              </w:rPr>
              <w:lastRenderedPageBreak/>
              <w:t>0</w:t>
            </w:r>
            <w:r>
              <w:rPr>
                <w:rFonts w:ascii="Times New Roman" w:hAnsi="Times New Roman" w:cs="Times New Roman"/>
              </w:rPr>
              <w:t>2</w:t>
            </w:r>
          </w:p>
        </w:tc>
        <w:tc>
          <w:tcPr>
            <w:tcW w:w="330" w:type="dxa"/>
            <w:tcBorders>
              <w:left w:val="single" w:sz="1" w:space="0" w:color="000000"/>
              <w:bottom w:val="single" w:sz="1" w:space="0" w:color="000000"/>
            </w:tcBorders>
            <w:shd w:val="clear" w:color="auto" w:fill="auto"/>
          </w:tcPr>
          <w:p w:rsidR="003125DD" w:rsidRPr="003125DD" w:rsidRDefault="003125DD" w:rsidP="00DB53FC">
            <w:pPr>
              <w:rPr>
                <w:rFonts w:ascii="Times New Roman" w:hAnsi="Times New Roman" w:cs="Times New Roman"/>
              </w:rPr>
            </w:pPr>
            <w:r w:rsidRPr="003125DD">
              <w:rPr>
                <w:rFonts w:ascii="Times New Roman" w:hAnsi="Times New Roman" w:cs="Times New Roman"/>
              </w:rPr>
              <w:t>-</w:t>
            </w:r>
          </w:p>
        </w:tc>
        <w:tc>
          <w:tcPr>
            <w:tcW w:w="960" w:type="dxa"/>
            <w:tcBorders>
              <w:left w:val="single" w:sz="1" w:space="0" w:color="000000"/>
              <w:bottom w:val="single" w:sz="1" w:space="0" w:color="000000"/>
            </w:tcBorders>
            <w:shd w:val="clear" w:color="auto" w:fill="auto"/>
          </w:tcPr>
          <w:p w:rsidR="003125DD" w:rsidRPr="003125DD" w:rsidRDefault="003125DD" w:rsidP="003125DD">
            <w:pPr>
              <w:rPr>
                <w:rFonts w:ascii="Times New Roman" w:hAnsi="Times New Roman" w:cs="Times New Roman"/>
              </w:rPr>
            </w:pPr>
            <w:r w:rsidRPr="003125DD">
              <w:rPr>
                <w:rFonts w:ascii="Times New Roman" w:hAnsi="Times New Roman" w:cs="Times New Roman"/>
              </w:rPr>
              <w:t>201</w:t>
            </w:r>
            <w:r>
              <w:rPr>
                <w:rFonts w:ascii="Times New Roman" w:hAnsi="Times New Roman" w:cs="Times New Roman"/>
              </w:rPr>
              <w:t>6</w:t>
            </w:r>
          </w:p>
        </w:tc>
        <w:tc>
          <w:tcPr>
            <w:tcW w:w="4683" w:type="dxa"/>
            <w:tcBorders>
              <w:left w:val="single" w:sz="1" w:space="0" w:color="000000"/>
              <w:bottom w:val="single" w:sz="1" w:space="0" w:color="000000"/>
              <w:right w:val="single" w:sz="1" w:space="0" w:color="000000"/>
            </w:tcBorders>
            <w:shd w:val="clear" w:color="auto" w:fill="auto"/>
          </w:tcPr>
          <w:p w:rsidR="003125DD" w:rsidRPr="001F06BE" w:rsidRDefault="003125DD" w:rsidP="005C6B26">
            <w:pPr>
              <w:pStyle w:val="ac"/>
              <w:snapToGrid w:val="0"/>
              <w:rPr>
                <w:rFonts w:cs="Times New Roman"/>
              </w:rPr>
            </w:pPr>
          </w:p>
        </w:tc>
      </w:tr>
      <w:tr w:rsidR="007D6590" w:rsidRPr="001F06BE" w:rsidTr="00551796">
        <w:tc>
          <w:tcPr>
            <w:tcW w:w="1335" w:type="dxa"/>
            <w:gridSpan w:val="2"/>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Pr>
                <w:rFonts w:cs="Times New Roman"/>
              </w:rPr>
              <w:lastRenderedPageBreak/>
              <w:t>11</w:t>
            </w:r>
          </w:p>
        </w:tc>
        <w:tc>
          <w:tcPr>
            <w:tcW w:w="8163" w:type="dxa"/>
            <w:gridSpan w:val="6"/>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Группа нормативных документов в системе стандартизации в отрасли, согласно «Основным положениям стандартизации здравоохранения»</w:t>
            </w:r>
          </w:p>
        </w:tc>
      </w:tr>
      <w:tr w:rsidR="007D6590" w:rsidRPr="001F06BE" w:rsidTr="00551796">
        <w:tc>
          <w:tcPr>
            <w:tcW w:w="1335" w:type="dxa"/>
            <w:gridSpan w:val="2"/>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Pr>
                <w:rFonts w:cs="Times New Roman"/>
              </w:rPr>
              <w:t>-</w:t>
            </w:r>
          </w:p>
        </w:tc>
        <w:tc>
          <w:tcPr>
            <w:tcW w:w="8163" w:type="dxa"/>
            <w:gridSpan w:val="6"/>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 xml:space="preserve">Код класса протокола  для нозологических форм (синдромов) принимает значение от А00.0 до </w:t>
            </w:r>
            <w:r w:rsidRPr="001F06BE">
              <w:rPr>
                <w:rFonts w:cs="Times New Roman"/>
                <w:lang w:val="en-US"/>
              </w:rPr>
              <w:t>Z</w:t>
            </w:r>
            <w:r w:rsidRPr="001F06BE">
              <w:rPr>
                <w:rFonts w:cs="Times New Roman"/>
              </w:rPr>
              <w:t>99.9 (соответственно четырехзначной рубрикации МКБ-10), а для клинических ситуаций — в порядке их классифицирования</w:t>
            </w:r>
          </w:p>
        </w:tc>
      </w:tr>
      <w:tr w:rsidR="007D6590" w:rsidRPr="001F06BE" w:rsidTr="00551796">
        <w:tc>
          <w:tcPr>
            <w:tcW w:w="1335" w:type="dxa"/>
            <w:gridSpan w:val="2"/>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Pr>
                <w:rFonts w:cs="Times New Roman"/>
              </w:rPr>
              <w:t>01</w:t>
            </w:r>
          </w:p>
        </w:tc>
        <w:tc>
          <w:tcPr>
            <w:tcW w:w="8163" w:type="dxa"/>
            <w:gridSpan w:val="6"/>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Порядковый номер варианта протокола принимает значение от 01 до 99</w:t>
            </w:r>
          </w:p>
        </w:tc>
      </w:tr>
      <w:tr w:rsidR="007D6590" w:rsidRPr="001F06BE" w:rsidTr="00551796">
        <w:tc>
          <w:tcPr>
            <w:tcW w:w="1335" w:type="dxa"/>
            <w:gridSpan w:val="2"/>
            <w:tcBorders>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Pr>
                <w:rFonts w:cs="Times New Roman"/>
              </w:rPr>
              <w:t>2015</w:t>
            </w:r>
          </w:p>
        </w:tc>
        <w:tc>
          <w:tcPr>
            <w:tcW w:w="8163" w:type="dxa"/>
            <w:gridSpan w:val="6"/>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Год утверждения протокола принимает значения 20ХХ</w:t>
            </w:r>
          </w:p>
        </w:tc>
      </w:tr>
    </w:tbl>
    <w:p w:rsidR="007D6590" w:rsidRPr="001F06BE" w:rsidRDefault="007D6590" w:rsidP="007D6590">
      <w:pPr>
        <w:pStyle w:val="a1"/>
        <w:widowControl/>
        <w:ind w:firstLine="300"/>
        <w:jc w:val="both"/>
        <w:rPr>
          <w:rFonts w:cs="Times New Roman"/>
        </w:rPr>
      </w:pPr>
    </w:p>
    <w:p w:rsidR="007D6590" w:rsidRPr="001F06BE" w:rsidRDefault="007D6590" w:rsidP="00DB53FC">
      <w:pPr>
        <w:pStyle w:val="a1"/>
        <w:widowControl/>
        <w:spacing w:after="0" w:line="276" w:lineRule="auto"/>
        <w:ind w:firstLine="708"/>
        <w:jc w:val="both"/>
        <w:rPr>
          <w:rFonts w:cs="Times New Roman"/>
        </w:rPr>
      </w:pPr>
      <w:bookmarkStart w:id="1" w:name="5a57c"/>
      <w:bookmarkEnd w:id="1"/>
      <w:r w:rsidRPr="001F06BE">
        <w:rPr>
          <w:rFonts w:cs="Times New Roman"/>
        </w:rPr>
        <w:t xml:space="preserve"> Кодирование вновь создающихся протоколов происходит таким образом, что внесение дополнений не требует изменения кодов уже существующих протоколов ведения больных. Порядковое значение этих кодов  достаточно для проведения разработки и добавления новых протоколов и пересмотра существующих.</w:t>
      </w:r>
    </w:p>
    <w:p w:rsidR="007D6590" w:rsidRPr="001F06BE" w:rsidRDefault="007D6590" w:rsidP="00DB53FC">
      <w:pPr>
        <w:pStyle w:val="a1"/>
        <w:widowControl/>
        <w:spacing w:after="0" w:line="276" w:lineRule="auto"/>
        <w:ind w:firstLine="150"/>
        <w:jc w:val="both"/>
        <w:rPr>
          <w:rFonts w:cs="Times New Roman"/>
        </w:rPr>
      </w:pPr>
    </w:p>
    <w:p w:rsidR="007D6590" w:rsidRPr="001F06BE" w:rsidRDefault="007D6590" w:rsidP="007D6590">
      <w:pPr>
        <w:pStyle w:val="a1"/>
        <w:pageBreakBefore/>
        <w:widowControl/>
        <w:spacing w:after="0"/>
        <w:ind w:firstLine="150"/>
        <w:jc w:val="both"/>
        <w:rPr>
          <w:rFonts w:cs="Times New Roman"/>
        </w:rPr>
      </w:pPr>
    </w:p>
    <w:p w:rsidR="007D6590" w:rsidRPr="001F06BE" w:rsidRDefault="007D6590" w:rsidP="005D3C43">
      <w:pPr>
        <w:pStyle w:val="a1"/>
        <w:widowControl/>
        <w:spacing w:after="0" w:line="276" w:lineRule="auto"/>
        <w:jc w:val="both"/>
        <w:rPr>
          <w:rFonts w:cs="Times New Roman"/>
        </w:rPr>
      </w:pPr>
      <w:r w:rsidRPr="001F06BE">
        <w:rPr>
          <w:rFonts w:cs="Times New Roman"/>
        </w:rPr>
        <w:t>Содержание</w:t>
      </w:r>
    </w:p>
    <w:p w:rsidR="007D6590" w:rsidRPr="001F06BE" w:rsidRDefault="007D6590" w:rsidP="005D3C43">
      <w:pPr>
        <w:pStyle w:val="a1"/>
        <w:widowControl/>
        <w:spacing w:after="0" w:line="276" w:lineRule="auto"/>
        <w:rPr>
          <w:rFonts w:cs="Times New Roman"/>
        </w:rPr>
      </w:pPr>
    </w:p>
    <w:p w:rsidR="007D6590" w:rsidRPr="001F06BE" w:rsidRDefault="007D6590" w:rsidP="005D3C43">
      <w:pPr>
        <w:pStyle w:val="a1"/>
        <w:widowControl/>
        <w:numPr>
          <w:ilvl w:val="0"/>
          <w:numId w:val="8"/>
        </w:numPr>
        <w:tabs>
          <w:tab w:val="clear" w:pos="360"/>
          <w:tab w:val="left" w:pos="142"/>
          <w:tab w:val="left" w:pos="284"/>
          <w:tab w:val="left" w:pos="709"/>
        </w:tabs>
        <w:spacing w:after="0"/>
        <w:ind w:left="0" w:firstLine="0"/>
        <w:rPr>
          <w:rFonts w:cs="Times New Roman"/>
        </w:rPr>
      </w:pPr>
      <w:r>
        <w:rPr>
          <w:rFonts w:cs="Times New Roman"/>
        </w:rPr>
        <w:t>Область применения</w:t>
      </w:r>
    </w:p>
    <w:p w:rsidR="007D6590" w:rsidRPr="001F06BE" w:rsidRDefault="007D6590" w:rsidP="005D3C43">
      <w:pPr>
        <w:pStyle w:val="a1"/>
        <w:widowControl/>
        <w:numPr>
          <w:ilvl w:val="0"/>
          <w:numId w:val="8"/>
        </w:numPr>
        <w:tabs>
          <w:tab w:val="left" w:pos="142"/>
          <w:tab w:val="left" w:pos="284"/>
          <w:tab w:val="left" w:pos="709"/>
        </w:tabs>
        <w:spacing w:after="0"/>
        <w:ind w:left="0" w:firstLine="0"/>
        <w:rPr>
          <w:rFonts w:cs="Times New Roman"/>
        </w:rPr>
      </w:pPr>
      <w:r w:rsidRPr="001F06BE">
        <w:rPr>
          <w:rFonts w:cs="Times New Roman"/>
        </w:rPr>
        <w:t>Нормативные ссылки</w:t>
      </w:r>
    </w:p>
    <w:p w:rsidR="007D6590" w:rsidRPr="001F06BE" w:rsidRDefault="007D6590" w:rsidP="005D3C43">
      <w:pPr>
        <w:pStyle w:val="a1"/>
        <w:widowControl/>
        <w:numPr>
          <w:ilvl w:val="0"/>
          <w:numId w:val="8"/>
        </w:numPr>
        <w:tabs>
          <w:tab w:val="left" w:pos="142"/>
          <w:tab w:val="left" w:pos="284"/>
          <w:tab w:val="left" w:pos="709"/>
        </w:tabs>
        <w:spacing w:after="0"/>
        <w:ind w:left="0" w:firstLine="0"/>
        <w:rPr>
          <w:rFonts w:cs="Times New Roman"/>
        </w:rPr>
      </w:pPr>
      <w:r w:rsidRPr="001F06BE">
        <w:rPr>
          <w:rFonts w:cs="Times New Roman"/>
        </w:rPr>
        <w:t>Термины, определения и сокращения</w:t>
      </w:r>
    </w:p>
    <w:p w:rsidR="007D6590" w:rsidRPr="001F06BE" w:rsidRDefault="007D6590" w:rsidP="005D3C43">
      <w:pPr>
        <w:pStyle w:val="a1"/>
        <w:widowControl/>
        <w:numPr>
          <w:ilvl w:val="0"/>
          <w:numId w:val="8"/>
        </w:numPr>
        <w:tabs>
          <w:tab w:val="left" w:pos="142"/>
          <w:tab w:val="left" w:pos="284"/>
          <w:tab w:val="left" w:pos="709"/>
        </w:tabs>
        <w:spacing w:after="0"/>
        <w:ind w:left="0" w:firstLine="0"/>
        <w:rPr>
          <w:rFonts w:cs="Times New Roman"/>
        </w:rPr>
      </w:pPr>
      <w:r w:rsidRPr="001F06BE">
        <w:rPr>
          <w:rFonts w:cs="Times New Roman"/>
        </w:rPr>
        <w:t>Общие положения</w:t>
      </w:r>
    </w:p>
    <w:p w:rsidR="007D6590" w:rsidRPr="001F06BE" w:rsidRDefault="007D6590" w:rsidP="005D3C43">
      <w:pPr>
        <w:pStyle w:val="a1"/>
        <w:widowControl/>
        <w:tabs>
          <w:tab w:val="left" w:pos="142"/>
          <w:tab w:val="left" w:pos="284"/>
          <w:tab w:val="left" w:pos="709"/>
          <w:tab w:val="left" w:pos="851"/>
        </w:tabs>
        <w:spacing w:after="0"/>
        <w:rPr>
          <w:rFonts w:cs="Times New Roman"/>
        </w:rPr>
      </w:pPr>
      <w:r w:rsidRPr="001F06BE">
        <w:rPr>
          <w:rFonts w:cs="Times New Roman"/>
        </w:rPr>
        <w:t>4.1</w:t>
      </w:r>
      <w:r w:rsidR="005D3C43">
        <w:rPr>
          <w:rFonts w:cs="Times New Roman"/>
        </w:rPr>
        <w:t>.</w:t>
      </w:r>
      <w:r>
        <w:rPr>
          <w:rFonts w:cs="Times New Roman"/>
        </w:rPr>
        <w:t xml:space="preserve"> Определения и понятия</w:t>
      </w:r>
    </w:p>
    <w:p w:rsidR="007D6590" w:rsidRPr="00C66A2B" w:rsidRDefault="007D6590" w:rsidP="005D3C43">
      <w:pPr>
        <w:pStyle w:val="3"/>
        <w:widowControl/>
        <w:tabs>
          <w:tab w:val="left" w:pos="142"/>
          <w:tab w:val="left" w:pos="284"/>
          <w:tab w:val="left" w:pos="709"/>
        </w:tabs>
        <w:spacing w:before="0" w:after="0"/>
        <w:ind w:left="0" w:right="15" w:firstLine="0"/>
        <w:rPr>
          <w:rFonts w:cs="Times New Roman"/>
          <w:b w:val="0"/>
          <w:sz w:val="24"/>
          <w:szCs w:val="24"/>
        </w:rPr>
      </w:pPr>
      <w:r w:rsidRPr="00C66A2B">
        <w:rPr>
          <w:rFonts w:cs="Times New Roman"/>
          <w:b w:val="0"/>
          <w:sz w:val="24"/>
          <w:szCs w:val="24"/>
        </w:rPr>
        <w:t>4.2</w:t>
      </w:r>
      <w:r w:rsidR="005D3C43">
        <w:rPr>
          <w:rFonts w:cs="Times New Roman"/>
          <w:b w:val="0"/>
          <w:sz w:val="24"/>
          <w:szCs w:val="24"/>
        </w:rPr>
        <w:t>.</w:t>
      </w:r>
      <w:r w:rsidRPr="00C66A2B">
        <w:rPr>
          <w:rFonts w:cs="Times New Roman"/>
          <w:b w:val="0"/>
          <w:sz w:val="24"/>
          <w:szCs w:val="24"/>
        </w:rPr>
        <w:t xml:space="preserve"> Этиологические и патогенетические факторы</w:t>
      </w:r>
      <w:r w:rsidR="005D3C43">
        <w:rPr>
          <w:rFonts w:cs="Times New Roman"/>
          <w:b w:val="0"/>
          <w:sz w:val="24"/>
          <w:szCs w:val="24"/>
        </w:rPr>
        <w:t xml:space="preserve"> </w:t>
      </w:r>
      <w:r w:rsidR="002202B3">
        <w:rPr>
          <w:rFonts w:cs="Times New Roman"/>
          <w:b w:val="0"/>
          <w:sz w:val="24"/>
          <w:szCs w:val="24"/>
        </w:rPr>
        <w:t>бронхиальной</w:t>
      </w:r>
      <w:r w:rsidR="005D3C43">
        <w:rPr>
          <w:rFonts w:cs="Times New Roman"/>
          <w:b w:val="0"/>
          <w:sz w:val="24"/>
          <w:szCs w:val="24"/>
        </w:rPr>
        <w:t xml:space="preserve"> </w:t>
      </w:r>
      <w:r w:rsidR="002202B3">
        <w:rPr>
          <w:rFonts w:cs="Times New Roman"/>
          <w:b w:val="0"/>
          <w:sz w:val="24"/>
          <w:szCs w:val="24"/>
        </w:rPr>
        <w:t>астмы</w:t>
      </w:r>
      <w:r w:rsidR="005D3C43">
        <w:rPr>
          <w:rFonts w:cs="Times New Roman"/>
          <w:b w:val="0"/>
          <w:sz w:val="24"/>
          <w:szCs w:val="24"/>
        </w:rPr>
        <w:t xml:space="preserve"> </w:t>
      </w:r>
      <w:r>
        <w:rPr>
          <w:rFonts w:cs="Times New Roman"/>
          <w:b w:val="0"/>
          <w:sz w:val="24"/>
          <w:szCs w:val="24"/>
        </w:rPr>
        <w:t>у детей</w:t>
      </w:r>
    </w:p>
    <w:p w:rsidR="007D6590" w:rsidRDefault="007D6590" w:rsidP="005D3C43">
      <w:pPr>
        <w:pStyle w:val="a1"/>
        <w:widowControl/>
        <w:tabs>
          <w:tab w:val="left" w:pos="142"/>
          <w:tab w:val="left" w:pos="284"/>
          <w:tab w:val="left" w:pos="709"/>
        </w:tabs>
        <w:spacing w:after="0"/>
        <w:rPr>
          <w:rFonts w:cs="Times New Roman"/>
        </w:rPr>
      </w:pPr>
      <w:r w:rsidRPr="001F06BE">
        <w:rPr>
          <w:rFonts w:cs="Times New Roman"/>
        </w:rPr>
        <w:t>4.3</w:t>
      </w:r>
      <w:r w:rsidR="005D3C43">
        <w:rPr>
          <w:rFonts w:cs="Times New Roman"/>
        </w:rPr>
        <w:t>.</w:t>
      </w:r>
      <w:r>
        <w:rPr>
          <w:rFonts w:cs="Times New Roman"/>
        </w:rPr>
        <w:t xml:space="preserve"> Методика вакцинации </w:t>
      </w:r>
      <w:r w:rsidR="002202B3">
        <w:rPr>
          <w:rFonts w:cs="Times New Roman"/>
        </w:rPr>
        <w:t>детей с бронхиальной астмой</w:t>
      </w:r>
    </w:p>
    <w:p w:rsidR="007D6590" w:rsidRPr="00731D16" w:rsidRDefault="007D6590" w:rsidP="005D3C43">
      <w:pPr>
        <w:pStyle w:val="a1"/>
        <w:widowControl/>
        <w:tabs>
          <w:tab w:val="left" w:pos="142"/>
          <w:tab w:val="left" w:pos="284"/>
          <w:tab w:val="left" w:pos="709"/>
        </w:tabs>
        <w:spacing w:after="0"/>
        <w:rPr>
          <w:rFonts w:eastAsia="Times New Roman CYR" w:cs="Times New Roman"/>
          <w:b/>
          <w:bCs/>
          <w:iCs/>
          <w:u w:val="single"/>
        </w:rPr>
      </w:pPr>
      <w:r>
        <w:rPr>
          <w:rFonts w:cs="Times New Roman"/>
        </w:rPr>
        <w:t>4.3.1</w:t>
      </w:r>
      <w:r w:rsidR="005D3C43">
        <w:rPr>
          <w:rFonts w:cs="Times New Roman"/>
        </w:rPr>
        <w:t>.</w:t>
      </w:r>
      <w:r>
        <w:rPr>
          <w:rFonts w:cs="Times New Roman"/>
        </w:rPr>
        <w:t xml:space="preserve"> </w:t>
      </w:r>
      <w:r w:rsidRPr="00731D16">
        <w:rPr>
          <w:rFonts w:cs="Times New Roman"/>
          <w:bCs/>
        </w:rPr>
        <w:t xml:space="preserve">Требования к диагностике </w:t>
      </w:r>
      <w:r w:rsidRPr="00731D16">
        <w:rPr>
          <w:rStyle w:val="a7"/>
          <w:rFonts w:eastAsia="Times New Roman CYR" w:cs="Times New Roman"/>
          <w:bCs/>
          <w:i w:val="0"/>
        </w:rPr>
        <w:t>состояния здоровья</w:t>
      </w:r>
      <w:r w:rsidRPr="00731D16">
        <w:rPr>
          <w:rFonts w:cs="Times New Roman"/>
          <w:bCs/>
        </w:rPr>
        <w:t xml:space="preserve"> в амбулаторных условиях на этапе подготовки к вакцинации</w:t>
      </w:r>
    </w:p>
    <w:p w:rsidR="007D6590" w:rsidRPr="005D3C43" w:rsidRDefault="005D3C43" w:rsidP="005D3C43">
      <w:pPr>
        <w:pStyle w:val="a1"/>
        <w:widowControl/>
        <w:tabs>
          <w:tab w:val="left" w:pos="142"/>
          <w:tab w:val="left" w:pos="284"/>
        </w:tabs>
        <w:spacing w:after="0"/>
        <w:rPr>
          <w:rFonts w:eastAsia="Times New Roman CYR" w:cs="Times New Roman"/>
          <w:bCs/>
          <w:iCs/>
          <w:u w:val="single"/>
        </w:rPr>
      </w:pPr>
      <w:r>
        <w:rPr>
          <w:rStyle w:val="a7"/>
          <w:rFonts w:eastAsia="Times New Roman CYR" w:cs="Times New Roman"/>
          <w:bCs/>
          <w:i w:val="0"/>
        </w:rPr>
        <w:t>4.3.2.</w:t>
      </w:r>
      <w:r w:rsidR="007D6590" w:rsidRPr="00731D16">
        <w:rPr>
          <w:rStyle w:val="a7"/>
          <w:rFonts w:eastAsia="Times New Roman CYR" w:cs="Times New Roman"/>
          <w:bCs/>
          <w:i w:val="0"/>
        </w:rPr>
        <w:t>Медицинские мероприятия для диагностики состояния здоровья</w:t>
      </w:r>
    </w:p>
    <w:p w:rsidR="007D6590" w:rsidRPr="005D3C43" w:rsidRDefault="005D3C43" w:rsidP="005D3C43">
      <w:pPr>
        <w:pStyle w:val="a1"/>
        <w:widowControl/>
        <w:tabs>
          <w:tab w:val="left" w:pos="142"/>
          <w:tab w:val="left" w:pos="284"/>
          <w:tab w:val="left" w:pos="709"/>
        </w:tabs>
        <w:spacing w:after="0"/>
        <w:rPr>
          <w:rFonts w:cs="Times New Roman"/>
          <w:bCs/>
        </w:rPr>
      </w:pPr>
      <w:r>
        <w:rPr>
          <w:rFonts w:cs="Times New Roman"/>
          <w:bCs/>
        </w:rPr>
        <w:t>4.3.3.</w:t>
      </w:r>
      <w:r w:rsidR="007D6590" w:rsidRPr="00731D16">
        <w:rPr>
          <w:rFonts w:cs="Times New Roman"/>
          <w:bCs/>
        </w:rPr>
        <w:t xml:space="preserve">Требования к диагностике </w:t>
      </w:r>
      <w:r w:rsidR="007D6590" w:rsidRPr="00731D16">
        <w:rPr>
          <w:rStyle w:val="a7"/>
          <w:rFonts w:eastAsia="Times New Roman CYR" w:cs="Times New Roman"/>
          <w:bCs/>
          <w:i w:val="0"/>
        </w:rPr>
        <w:t>состояния здоровья</w:t>
      </w:r>
      <w:r w:rsidR="007D6590" w:rsidRPr="00731D16">
        <w:rPr>
          <w:rFonts w:cs="Times New Roman"/>
          <w:bCs/>
        </w:rPr>
        <w:t xml:space="preserve"> в амбулаторных условиях на этапе подготовки к вакцинации</w:t>
      </w:r>
    </w:p>
    <w:p w:rsidR="007D6590" w:rsidRPr="005D3C43" w:rsidRDefault="005D3C43" w:rsidP="005D3C43">
      <w:pPr>
        <w:pStyle w:val="3"/>
        <w:widowControl/>
        <w:tabs>
          <w:tab w:val="clear" w:pos="0"/>
          <w:tab w:val="left" w:pos="142"/>
          <w:tab w:val="left" w:pos="284"/>
        </w:tabs>
        <w:spacing w:before="0" w:after="0"/>
        <w:ind w:left="0" w:right="15" w:firstLine="0"/>
        <w:rPr>
          <w:rFonts w:cs="Times New Roman"/>
          <w:b w:val="0"/>
          <w:iCs/>
          <w:sz w:val="24"/>
          <w:szCs w:val="24"/>
        </w:rPr>
      </w:pPr>
      <w:r>
        <w:rPr>
          <w:rStyle w:val="a7"/>
          <w:rFonts w:cs="Times New Roman"/>
          <w:b w:val="0"/>
          <w:i w:val="0"/>
          <w:sz w:val="24"/>
          <w:szCs w:val="24"/>
        </w:rPr>
        <w:t>4.3.4.</w:t>
      </w:r>
      <w:r w:rsidR="007D6590" w:rsidRPr="00731D16">
        <w:rPr>
          <w:rStyle w:val="a7"/>
          <w:rFonts w:cs="Times New Roman"/>
          <w:b w:val="0"/>
          <w:i w:val="0"/>
          <w:sz w:val="24"/>
          <w:szCs w:val="24"/>
        </w:rPr>
        <w:t>Характеристика алгоритмов и особенностей выполнения медицинских мероприятий</w:t>
      </w:r>
    </w:p>
    <w:p w:rsidR="002202B3" w:rsidRPr="005D3C43" w:rsidRDefault="005D3C43" w:rsidP="005D3C43">
      <w:pPr>
        <w:pStyle w:val="a1"/>
        <w:tabs>
          <w:tab w:val="left" w:pos="142"/>
          <w:tab w:val="left" w:pos="284"/>
          <w:tab w:val="left" w:pos="709"/>
          <w:tab w:val="left" w:pos="851"/>
        </w:tabs>
        <w:spacing w:after="0"/>
        <w:ind w:left="24"/>
        <w:rPr>
          <w:rStyle w:val="a7"/>
          <w:rFonts w:cs="Times New Roman"/>
          <w:i w:val="0"/>
        </w:rPr>
      </w:pPr>
      <w:r>
        <w:rPr>
          <w:rStyle w:val="a7"/>
          <w:rFonts w:cs="Times New Roman"/>
          <w:i w:val="0"/>
        </w:rPr>
        <w:t>4.3.4.1.</w:t>
      </w:r>
      <w:r w:rsidR="007D6590" w:rsidRPr="001F06BE">
        <w:rPr>
          <w:rStyle w:val="a7"/>
          <w:rFonts w:cs="Times New Roman"/>
          <w:i w:val="0"/>
        </w:rPr>
        <w:t>Клинические методы исследования</w:t>
      </w:r>
    </w:p>
    <w:p w:rsidR="007D6590" w:rsidRPr="00413944" w:rsidRDefault="005D3C43" w:rsidP="005D3C43">
      <w:pPr>
        <w:pStyle w:val="4"/>
        <w:widowControl/>
        <w:tabs>
          <w:tab w:val="left" w:pos="142"/>
          <w:tab w:val="left" w:pos="284"/>
          <w:tab w:val="left" w:pos="709"/>
        </w:tabs>
        <w:spacing w:before="0" w:after="0"/>
        <w:ind w:left="0" w:firstLine="0"/>
        <w:rPr>
          <w:rStyle w:val="a7"/>
          <w:rFonts w:cs="Times New Roman"/>
          <w:b w:val="0"/>
          <w:i w:val="0"/>
        </w:rPr>
      </w:pPr>
      <w:r>
        <w:rPr>
          <w:rStyle w:val="a7"/>
          <w:rFonts w:cs="Times New Roman"/>
          <w:b w:val="0"/>
          <w:i w:val="0"/>
        </w:rPr>
        <w:t xml:space="preserve">4.3.4.2. </w:t>
      </w:r>
      <w:r w:rsidR="007D6590" w:rsidRPr="00413944">
        <w:rPr>
          <w:rStyle w:val="a7"/>
          <w:rFonts w:cs="Times New Roman"/>
          <w:b w:val="0"/>
          <w:i w:val="0"/>
        </w:rPr>
        <w:t>Лабораторные и инструментальные методы исследования</w:t>
      </w:r>
    </w:p>
    <w:p w:rsidR="007D6590" w:rsidRPr="00413944" w:rsidRDefault="005D3C43" w:rsidP="005D3C43">
      <w:pPr>
        <w:pStyle w:val="a1"/>
        <w:widowControl/>
        <w:tabs>
          <w:tab w:val="left" w:pos="142"/>
          <w:tab w:val="left" w:pos="709"/>
        </w:tabs>
        <w:spacing w:after="0"/>
        <w:rPr>
          <w:rFonts w:cs="Times New Roman"/>
        </w:rPr>
      </w:pPr>
      <w:r>
        <w:rPr>
          <w:rFonts w:cs="Times New Roman"/>
        </w:rPr>
        <w:t>5.</w:t>
      </w:r>
      <w:r w:rsidR="007D6590" w:rsidRPr="00413944">
        <w:rPr>
          <w:rFonts w:cs="Times New Roman"/>
        </w:rPr>
        <w:t>Лекарственные средства, используемые на этапе подготовки к вакцинации часто болеющих детей</w:t>
      </w:r>
    </w:p>
    <w:p w:rsidR="007D6590" w:rsidRPr="00413944" w:rsidRDefault="007D6590" w:rsidP="005D3C43">
      <w:pPr>
        <w:pStyle w:val="a1"/>
        <w:tabs>
          <w:tab w:val="left" w:pos="142"/>
          <w:tab w:val="left" w:pos="284"/>
          <w:tab w:val="left" w:pos="709"/>
        </w:tabs>
        <w:spacing w:after="0"/>
        <w:rPr>
          <w:rFonts w:cs="Times New Roman"/>
        </w:rPr>
      </w:pPr>
      <w:r w:rsidRPr="00413944">
        <w:rPr>
          <w:rFonts w:cs="Times New Roman"/>
        </w:rPr>
        <w:t>6.Клиническая характеристика течения поствакцинального периода у часто болеющих детей</w:t>
      </w:r>
    </w:p>
    <w:p w:rsidR="007D6590" w:rsidRDefault="007D6590" w:rsidP="005D3C43">
      <w:pPr>
        <w:pStyle w:val="a1"/>
        <w:widowControl/>
        <w:tabs>
          <w:tab w:val="left" w:pos="142"/>
          <w:tab w:val="left" w:pos="426"/>
          <w:tab w:val="left" w:pos="709"/>
        </w:tabs>
        <w:spacing w:after="0"/>
        <w:rPr>
          <w:rStyle w:val="a6"/>
          <w:rFonts w:cs="Times New Roman"/>
          <w:b w:val="0"/>
        </w:rPr>
      </w:pPr>
      <w:r w:rsidRPr="00413944">
        <w:rPr>
          <w:rStyle w:val="a6"/>
          <w:rFonts w:cs="Times New Roman"/>
          <w:b w:val="0"/>
        </w:rPr>
        <w:t>6.1</w:t>
      </w:r>
      <w:r w:rsidR="005D3C43">
        <w:rPr>
          <w:rStyle w:val="a6"/>
          <w:rFonts w:cs="Times New Roman"/>
          <w:b w:val="0"/>
        </w:rPr>
        <w:t>.</w:t>
      </w:r>
      <w:r w:rsidRPr="00413944">
        <w:rPr>
          <w:rStyle w:val="a6"/>
          <w:rFonts w:cs="Times New Roman"/>
          <w:b w:val="0"/>
        </w:rPr>
        <w:t xml:space="preserve"> Возможные исходы и их характеристика</w:t>
      </w:r>
    </w:p>
    <w:p w:rsidR="00C83F0F" w:rsidRPr="00413944" w:rsidRDefault="00C83F0F" w:rsidP="005D3C43">
      <w:pPr>
        <w:pStyle w:val="a1"/>
        <w:widowControl/>
        <w:tabs>
          <w:tab w:val="left" w:pos="142"/>
          <w:tab w:val="left" w:pos="426"/>
          <w:tab w:val="left" w:pos="709"/>
        </w:tabs>
        <w:spacing w:after="0"/>
        <w:rPr>
          <w:rStyle w:val="a6"/>
          <w:rFonts w:cs="Times New Roman"/>
          <w:b w:val="0"/>
        </w:rPr>
      </w:pPr>
      <w:r>
        <w:rPr>
          <w:rStyle w:val="a6"/>
          <w:rFonts w:cs="Times New Roman"/>
          <w:b w:val="0"/>
        </w:rPr>
        <w:t>6.1.1.Стратификация риска</w:t>
      </w:r>
    </w:p>
    <w:p w:rsidR="007D6590" w:rsidRPr="005D3C43" w:rsidRDefault="007D6590" w:rsidP="005D3C43">
      <w:pPr>
        <w:pStyle w:val="a1"/>
        <w:widowControl/>
        <w:tabs>
          <w:tab w:val="left" w:pos="142"/>
          <w:tab w:val="left" w:pos="284"/>
          <w:tab w:val="left" w:pos="709"/>
        </w:tabs>
        <w:spacing w:after="0"/>
        <w:rPr>
          <w:rFonts w:cs="Times New Roman"/>
          <w:bCs/>
        </w:rPr>
      </w:pPr>
      <w:r w:rsidRPr="00413944">
        <w:rPr>
          <w:rFonts w:cs="Times New Roman"/>
          <w:bCs/>
        </w:rPr>
        <w:t xml:space="preserve">6.2. Наблюдение в поствакцинальном периоде за часто болеющим ребенком </w:t>
      </w:r>
    </w:p>
    <w:p w:rsidR="007D6590" w:rsidRPr="00413944" w:rsidRDefault="005D3C43" w:rsidP="005D3C43">
      <w:pPr>
        <w:pStyle w:val="a1"/>
        <w:widowControl/>
        <w:tabs>
          <w:tab w:val="left" w:pos="284"/>
          <w:tab w:val="left" w:pos="426"/>
          <w:tab w:val="left" w:pos="567"/>
        </w:tabs>
        <w:spacing w:after="0"/>
        <w:jc w:val="both"/>
        <w:rPr>
          <w:rFonts w:cs="Times New Roman"/>
        </w:rPr>
      </w:pPr>
      <w:r>
        <w:rPr>
          <w:rFonts w:cs="Times New Roman"/>
        </w:rPr>
        <w:t>6.2.1.</w:t>
      </w:r>
      <w:r w:rsidR="007D6590" w:rsidRPr="00413944">
        <w:rPr>
          <w:rFonts w:cs="Times New Roman"/>
        </w:rPr>
        <w:t xml:space="preserve">Медицинские мероприятия для диагностики состояния здоровья в поствакцинальном периоде </w:t>
      </w:r>
    </w:p>
    <w:p w:rsidR="007D6590" w:rsidRPr="00413944" w:rsidRDefault="005D3C43" w:rsidP="005D3C43">
      <w:pPr>
        <w:pStyle w:val="a1"/>
        <w:widowControl/>
        <w:tabs>
          <w:tab w:val="left" w:pos="284"/>
          <w:tab w:val="left" w:pos="567"/>
        </w:tabs>
        <w:spacing w:after="0"/>
        <w:jc w:val="both"/>
        <w:rPr>
          <w:rFonts w:cs="Times New Roman"/>
        </w:rPr>
      </w:pPr>
      <w:r>
        <w:rPr>
          <w:rFonts w:cs="Times New Roman"/>
        </w:rPr>
        <w:t>6.2.2.</w:t>
      </w:r>
      <w:r w:rsidR="007D6590" w:rsidRPr="00413944">
        <w:rPr>
          <w:rFonts w:cs="Times New Roman"/>
        </w:rPr>
        <w:t xml:space="preserve">Лекарственные средства, используемые на этапе поствакцинального периода </w:t>
      </w:r>
      <w:r>
        <w:rPr>
          <w:rFonts w:cs="Times New Roman"/>
        </w:rPr>
        <w:t>у детей с бронхиальной астмой</w:t>
      </w:r>
    </w:p>
    <w:p w:rsidR="007D6590" w:rsidRPr="00413944" w:rsidRDefault="007D6590" w:rsidP="005D3C43">
      <w:pPr>
        <w:pStyle w:val="a1"/>
        <w:widowControl/>
        <w:tabs>
          <w:tab w:val="left" w:pos="284"/>
          <w:tab w:val="left" w:pos="709"/>
        </w:tabs>
        <w:spacing w:after="0"/>
        <w:jc w:val="both"/>
        <w:rPr>
          <w:rFonts w:cs="Times New Roman"/>
          <w:bCs/>
        </w:rPr>
      </w:pPr>
      <w:r w:rsidRPr="00413944">
        <w:rPr>
          <w:rFonts w:cs="Times New Roman"/>
          <w:bCs/>
        </w:rPr>
        <w:t xml:space="preserve">6.2.3 Требования к режиму труда, отдыха, лечения или реабилитации </w:t>
      </w:r>
    </w:p>
    <w:p w:rsidR="007D6590" w:rsidRPr="00413944" w:rsidRDefault="007D6590" w:rsidP="005D3C43">
      <w:pPr>
        <w:pStyle w:val="1"/>
        <w:tabs>
          <w:tab w:val="left" w:pos="284"/>
          <w:tab w:val="left" w:pos="709"/>
        </w:tabs>
        <w:spacing w:before="0" w:after="0"/>
        <w:ind w:left="0" w:firstLine="0"/>
        <w:rPr>
          <w:rFonts w:cs="Times New Roman"/>
          <w:b w:val="0"/>
          <w:sz w:val="24"/>
          <w:szCs w:val="24"/>
        </w:rPr>
      </w:pPr>
      <w:r w:rsidRPr="00413944">
        <w:rPr>
          <w:rFonts w:cs="Times New Roman"/>
          <w:b w:val="0"/>
          <w:sz w:val="24"/>
          <w:szCs w:val="24"/>
        </w:rPr>
        <w:t xml:space="preserve">7. Организация оказания медицинской помощи детям </w:t>
      </w:r>
      <w:r w:rsidRPr="00413944">
        <w:rPr>
          <w:rFonts w:cs="Times New Roman"/>
          <w:b w:val="0"/>
          <w:bCs w:val="0"/>
          <w:sz w:val="24"/>
          <w:szCs w:val="24"/>
        </w:rPr>
        <w:t>с к</w:t>
      </w:r>
      <w:r w:rsidRPr="00413944">
        <w:rPr>
          <w:rFonts w:cs="Times New Roman"/>
          <w:b w:val="0"/>
          <w:sz w:val="24"/>
          <w:szCs w:val="24"/>
        </w:rPr>
        <w:t>линической ситуацией:</w:t>
      </w:r>
      <w:r w:rsidR="005D3C43">
        <w:rPr>
          <w:rFonts w:cs="Times New Roman"/>
          <w:b w:val="0"/>
          <w:sz w:val="24"/>
          <w:szCs w:val="24"/>
        </w:rPr>
        <w:t xml:space="preserve"> </w:t>
      </w:r>
      <w:r w:rsidRPr="00413944">
        <w:rPr>
          <w:rFonts w:cs="Times New Roman"/>
          <w:b w:val="0"/>
          <w:sz w:val="24"/>
          <w:szCs w:val="24"/>
        </w:rPr>
        <w:t>«Вакцинопрофилактика</w:t>
      </w:r>
      <w:r w:rsidR="002202B3">
        <w:rPr>
          <w:rFonts w:cs="Times New Roman"/>
          <w:b w:val="0"/>
          <w:sz w:val="24"/>
          <w:szCs w:val="24"/>
        </w:rPr>
        <w:t>детей с бронхиальной астмой</w:t>
      </w:r>
      <w:r w:rsidRPr="00413944">
        <w:rPr>
          <w:rFonts w:cs="Times New Roman"/>
          <w:b w:val="0"/>
          <w:sz w:val="24"/>
          <w:szCs w:val="24"/>
        </w:rPr>
        <w:t>»</w:t>
      </w:r>
    </w:p>
    <w:p w:rsidR="007D6590" w:rsidRPr="00413944" w:rsidRDefault="007D6590" w:rsidP="005D3C43">
      <w:pPr>
        <w:pStyle w:val="a1"/>
        <w:widowControl/>
        <w:tabs>
          <w:tab w:val="left" w:pos="284"/>
          <w:tab w:val="left" w:pos="709"/>
        </w:tabs>
        <w:spacing w:after="0"/>
        <w:jc w:val="both"/>
        <w:rPr>
          <w:rFonts w:cs="Times New Roman"/>
          <w:bCs/>
        </w:rPr>
      </w:pPr>
      <w:r w:rsidRPr="00413944">
        <w:rPr>
          <w:rFonts w:cs="Times New Roman"/>
          <w:bCs/>
        </w:rPr>
        <w:t>8. Правила изменения требований при выполнении протокола</w:t>
      </w:r>
    </w:p>
    <w:p w:rsidR="007D6590" w:rsidRPr="00413944" w:rsidRDefault="007D6590" w:rsidP="005D3C43">
      <w:pPr>
        <w:pStyle w:val="a1"/>
        <w:widowControl/>
        <w:tabs>
          <w:tab w:val="left" w:pos="284"/>
          <w:tab w:val="left" w:pos="709"/>
        </w:tabs>
        <w:spacing w:after="0"/>
        <w:jc w:val="both"/>
        <w:rPr>
          <w:rFonts w:cs="Times New Roman"/>
          <w:bCs/>
        </w:rPr>
      </w:pPr>
      <w:r w:rsidRPr="00413944">
        <w:rPr>
          <w:rFonts w:cs="Times New Roman"/>
          <w:bCs/>
        </w:rPr>
        <w:t>и прекращение действия протокола</w:t>
      </w:r>
    </w:p>
    <w:p w:rsidR="007D6590" w:rsidRPr="00413944" w:rsidRDefault="007D6590" w:rsidP="005D3C43">
      <w:pPr>
        <w:pStyle w:val="a1"/>
        <w:widowControl/>
        <w:tabs>
          <w:tab w:val="left" w:pos="284"/>
          <w:tab w:val="left" w:pos="709"/>
        </w:tabs>
        <w:spacing w:after="0"/>
        <w:ind w:right="15"/>
        <w:rPr>
          <w:rFonts w:cs="Times New Roman"/>
          <w:bCs/>
          <w:color w:val="000000"/>
        </w:rPr>
      </w:pPr>
      <w:r w:rsidRPr="00413944">
        <w:rPr>
          <w:rFonts w:cs="Times New Roman"/>
          <w:bCs/>
          <w:color w:val="000000"/>
        </w:rPr>
        <w:t>9.Графическое, схематическое представления протокола ведения больных</w:t>
      </w:r>
    </w:p>
    <w:p w:rsidR="007D6590" w:rsidRPr="00413944" w:rsidRDefault="007D6590" w:rsidP="005D3C43">
      <w:pPr>
        <w:pStyle w:val="af2"/>
        <w:tabs>
          <w:tab w:val="left" w:pos="284"/>
          <w:tab w:val="left" w:pos="709"/>
        </w:tabs>
        <w:spacing w:after="0" w:line="240" w:lineRule="auto"/>
        <w:ind w:left="0"/>
        <w:rPr>
          <w:rFonts w:ascii="Times New Roman" w:hAnsi="Times New Roman" w:cs="Times New Roman"/>
          <w:bCs/>
          <w:sz w:val="24"/>
          <w:szCs w:val="24"/>
        </w:rPr>
      </w:pPr>
      <w:r w:rsidRPr="00413944">
        <w:rPr>
          <w:rFonts w:ascii="Times New Roman" w:hAnsi="Times New Roman" w:cs="Times New Roman"/>
          <w:sz w:val="24"/>
          <w:szCs w:val="24"/>
        </w:rPr>
        <w:t>10.</w:t>
      </w:r>
      <w:r w:rsidRPr="00413944">
        <w:rPr>
          <w:rFonts w:ascii="Times New Roman" w:hAnsi="Times New Roman" w:cs="Times New Roman"/>
          <w:bCs/>
          <w:color w:val="000000"/>
          <w:sz w:val="24"/>
          <w:szCs w:val="24"/>
        </w:rPr>
        <w:t>Мониторинг протокола ведения больных</w:t>
      </w:r>
    </w:p>
    <w:p w:rsidR="007D6590" w:rsidRDefault="007D6590" w:rsidP="005D3C43">
      <w:pPr>
        <w:pStyle w:val="af2"/>
        <w:tabs>
          <w:tab w:val="left" w:pos="284"/>
          <w:tab w:val="left" w:pos="709"/>
        </w:tabs>
        <w:spacing w:after="0" w:line="240" w:lineRule="auto"/>
        <w:ind w:left="0"/>
        <w:rPr>
          <w:rFonts w:ascii="Times New Roman" w:hAnsi="Times New Roman" w:cs="Times New Roman"/>
          <w:bCs/>
          <w:color w:val="000000"/>
          <w:sz w:val="24"/>
          <w:szCs w:val="24"/>
        </w:rPr>
      </w:pPr>
      <w:r w:rsidRPr="00413944">
        <w:rPr>
          <w:rFonts w:ascii="Times New Roman" w:hAnsi="Times New Roman" w:cs="Times New Roman"/>
          <w:bCs/>
          <w:color w:val="000000"/>
          <w:sz w:val="24"/>
          <w:szCs w:val="24"/>
        </w:rPr>
        <w:t>11.Экспертиза проекта протокола ведения больных (пациентов)</w:t>
      </w:r>
    </w:p>
    <w:p w:rsidR="002C1F41" w:rsidRPr="002C1F41" w:rsidRDefault="00E92022" w:rsidP="002C1F41">
      <w:pPr>
        <w:pStyle w:val="a1"/>
        <w:widowControl/>
        <w:spacing w:after="0"/>
        <w:jc w:val="both"/>
        <w:rPr>
          <w:rFonts w:cs="Times New Roman"/>
        </w:rPr>
      </w:pPr>
      <w:r>
        <w:rPr>
          <w:rFonts w:cs="Times New Roman"/>
          <w:bCs/>
          <w:color w:val="000000"/>
        </w:rPr>
        <w:t>12.</w:t>
      </w:r>
      <w:r w:rsidR="002C1F41" w:rsidRPr="002C1F41">
        <w:rPr>
          <w:rFonts w:cs="Times New Roman"/>
        </w:rPr>
        <w:t>Критерии (индикаторы) оценки качества медицинской помощи, оказанной пациенту с бронхиальной астмой при вакцинации</w:t>
      </w:r>
    </w:p>
    <w:p w:rsidR="007D6590" w:rsidRPr="002C1F41" w:rsidRDefault="002C1F41" w:rsidP="005D3C43">
      <w:pPr>
        <w:pStyle w:val="af2"/>
        <w:tabs>
          <w:tab w:val="left" w:pos="284"/>
          <w:tab w:val="left" w:pos="709"/>
        </w:tabs>
        <w:spacing w:after="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2C1F41">
        <w:rPr>
          <w:rFonts w:cs="Times New Roman"/>
          <w:b/>
        </w:rPr>
        <w:t xml:space="preserve"> </w:t>
      </w:r>
      <w:r w:rsidR="007D6590" w:rsidRPr="002C1F41">
        <w:rPr>
          <w:rFonts w:ascii="Times New Roman" w:hAnsi="Times New Roman" w:cs="Times New Roman"/>
          <w:bCs/>
          <w:color w:val="000000"/>
          <w:sz w:val="24"/>
          <w:szCs w:val="24"/>
        </w:rPr>
        <w:t>Приложения</w:t>
      </w:r>
    </w:p>
    <w:p w:rsidR="007D6590" w:rsidRPr="002C1F41" w:rsidRDefault="0092257C" w:rsidP="005D3C43">
      <w:pPr>
        <w:pStyle w:val="af2"/>
        <w:tabs>
          <w:tab w:val="left" w:pos="284"/>
          <w:tab w:val="left" w:pos="709"/>
        </w:tabs>
        <w:spacing w:after="0" w:line="240" w:lineRule="auto"/>
        <w:ind w:left="0"/>
        <w:rPr>
          <w:rFonts w:ascii="Times New Roman" w:hAnsi="Times New Roman" w:cs="Times New Roman"/>
          <w:sz w:val="24"/>
          <w:szCs w:val="24"/>
        </w:rPr>
      </w:pPr>
      <w:r>
        <w:rPr>
          <w:rFonts w:ascii="Times New Roman" w:hAnsi="Times New Roman" w:cs="Times New Roman"/>
          <w:bCs/>
          <w:color w:val="000000"/>
          <w:sz w:val="24"/>
          <w:szCs w:val="24"/>
        </w:rPr>
        <w:t>14</w:t>
      </w:r>
      <w:r w:rsidR="007D6590" w:rsidRPr="002C1F41">
        <w:rPr>
          <w:rFonts w:ascii="Times New Roman" w:hAnsi="Times New Roman" w:cs="Times New Roman"/>
          <w:bCs/>
          <w:color w:val="000000"/>
          <w:sz w:val="24"/>
          <w:szCs w:val="24"/>
        </w:rPr>
        <w:t>.Библиография</w:t>
      </w:r>
    </w:p>
    <w:p w:rsidR="007D6590" w:rsidRPr="002C1F41" w:rsidRDefault="007D6590" w:rsidP="005D3C43">
      <w:pPr>
        <w:tabs>
          <w:tab w:val="left" w:pos="284"/>
          <w:tab w:val="left" w:pos="709"/>
        </w:tabs>
        <w:spacing w:after="0" w:line="240" w:lineRule="auto"/>
        <w:ind w:left="142"/>
        <w:jc w:val="both"/>
        <w:rPr>
          <w:rFonts w:ascii="Times New Roman" w:hAnsi="Times New Roman" w:cs="Times New Roman"/>
          <w:sz w:val="24"/>
          <w:szCs w:val="24"/>
        </w:rPr>
      </w:pPr>
    </w:p>
    <w:p w:rsidR="007D6590" w:rsidRPr="001F06BE" w:rsidRDefault="007D6590" w:rsidP="005D3C43">
      <w:pPr>
        <w:pageBreakBefore/>
        <w:tabs>
          <w:tab w:val="left" w:pos="284"/>
          <w:tab w:val="left" w:pos="709"/>
        </w:tabs>
        <w:jc w:val="both"/>
        <w:rPr>
          <w:rFonts w:ascii="Times New Roman" w:hAnsi="Times New Roman" w:cs="Times New Roman"/>
          <w:sz w:val="24"/>
          <w:szCs w:val="24"/>
        </w:rPr>
      </w:pPr>
    </w:p>
    <w:p w:rsidR="007D6590" w:rsidRPr="001F06BE" w:rsidRDefault="007D6590" w:rsidP="005D3C43">
      <w:pPr>
        <w:pStyle w:val="a1"/>
        <w:widowControl/>
        <w:tabs>
          <w:tab w:val="left" w:pos="284"/>
          <w:tab w:val="left" w:pos="709"/>
        </w:tabs>
        <w:spacing w:after="0"/>
        <w:ind w:firstLine="300"/>
        <w:jc w:val="both"/>
        <w:rPr>
          <w:rFonts w:cs="Times New Roman"/>
          <w:b/>
          <w:bCs/>
        </w:rPr>
      </w:pPr>
      <w:r w:rsidRPr="001F06BE">
        <w:rPr>
          <w:rFonts w:cs="Times New Roman"/>
          <w:b/>
          <w:bCs/>
        </w:rPr>
        <w:t>Введение</w:t>
      </w:r>
    </w:p>
    <w:p w:rsidR="007D6590" w:rsidRPr="001F06BE" w:rsidRDefault="007D6590" w:rsidP="007D6590">
      <w:pPr>
        <w:pStyle w:val="a1"/>
        <w:widowControl/>
        <w:spacing w:after="0"/>
        <w:ind w:firstLine="300"/>
        <w:jc w:val="both"/>
        <w:rPr>
          <w:rFonts w:cs="Times New Roman"/>
        </w:rPr>
      </w:pPr>
    </w:p>
    <w:p w:rsidR="007D6590" w:rsidRPr="007A233F" w:rsidRDefault="007D6590" w:rsidP="005D3C43">
      <w:pPr>
        <w:suppressAutoHyphens/>
        <w:spacing w:before="15" w:after="15" w:line="240" w:lineRule="auto"/>
        <w:ind w:left="15" w:right="15"/>
        <w:jc w:val="both"/>
        <w:rPr>
          <w:rFonts w:ascii="Times New Roman" w:hAnsi="Times New Roman" w:cs="Times New Roman"/>
          <w:sz w:val="24"/>
          <w:szCs w:val="24"/>
        </w:rPr>
      </w:pPr>
      <w:r w:rsidRPr="007A233F">
        <w:rPr>
          <w:rFonts w:ascii="Times New Roman" w:eastAsia="SimSun" w:hAnsi="Times New Roman" w:cs="Times New Roman"/>
          <w:bCs/>
          <w:kern w:val="1"/>
          <w:sz w:val="24"/>
          <w:szCs w:val="24"/>
          <w:lang w:eastAsia="hi-IN" w:bidi="hi-IN"/>
        </w:rPr>
        <w:t>Клинические рекомендации (Протокол лечения) оказания медицинской помощи детям с клинической ситуацией:</w:t>
      </w:r>
      <w:r w:rsidR="005D3C43">
        <w:rPr>
          <w:rFonts w:ascii="Times New Roman" w:eastAsia="SimSun" w:hAnsi="Times New Roman" w:cs="Times New Roman"/>
          <w:bCs/>
          <w:kern w:val="1"/>
          <w:sz w:val="24"/>
          <w:szCs w:val="24"/>
          <w:lang w:eastAsia="hi-IN" w:bidi="hi-IN"/>
        </w:rPr>
        <w:t xml:space="preserve"> </w:t>
      </w:r>
      <w:r w:rsidRPr="007A233F">
        <w:rPr>
          <w:rFonts w:ascii="Times New Roman" w:hAnsi="Times New Roman" w:cs="Times New Roman"/>
          <w:sz w:val="24"/>
          <w:szCs w:val="24"/>
        </w:rPr>
        <w:t>«Вакцинопрофилактика детей</w:t>
      </w:r>
      <w:r w:rsidR="005D3C43">
        <w:rPr>
          <w:rFonts w:ascii="Times New Roman" w:hAnsi="Times New Roman" w:cs="Times New Roman"/>
          <w:sz w:val="24"/>
          <w:szCs w:val="24"/>
        </w:rPr>
        <w:t xml:space="preserve"> с бронхиальной астмой</w:t>
      </w:r>
      <w:r w:rsidRPr="007A233F">
        <w:rPr>
          <w:rFonts w:ascii="Times New Roman" w:hAnsi="Times New Roman" w:cs="Times New Roman"/>
          <w:sz w:val="24"/>
          <w:szCs w:val="24"/>
        </w:rPr>
        <w:t>»</w:t>
      </w:r>
      <w:r w:rsidR="005D3C43">
        <w:rPr>
          <w:rFonts w:ascii="Times New Roman" w:hAnsi="Times New Roman" w:cs="Times New Roman"/>
          <w:sz w:val="24"/>
          <w:szCs w:val="24"/>
        </w:rPr>
        <w:t xml:space="preserve"> </w:t>
      </w:r>
      <w:r>
        <w:rPr>
          <w:rFonts w:ascii="Times New Roman" w:hAnsi="Times New Roman" w:cs="Times New Roman"/>
          <w:sz w:val="24"/>
          <w:szCs w:val="24"/>
        </w:rPr>
        <w:t>разработан:</w:t>
      </w:r>
    </w:p>
    <w:p w:rsidR="007D6590" w:rsidRPr="001F06BE" w:rsidRDefault="007D6590" w:rsidP="007D6590">
      <w:pPr>
        <w:pStyle w:val="a1"/>
        <w:widowControl/>
        <w:spacing w:after="0"/>
        <w:ind w:firstLine="300"/>
        <w:jc w:val="both"/>
        <w:rPr>
          <w:rFonts w:cs="Times New Roman"/>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2864"/>
        <w:gridCol w:w="2250"/>
        <w:gridCol w:w="2778"/>
      </w:tblGrid>
      <w:tr w:rsidR="007D6590" w:rsidRPr="001F06BE" w:rsidTr="00551796">
        <w:tc>
          <w:tcPr>
            <w:tcW w:w="1606"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Фамилии, имена, отчества разработчиков</w:t>
            </w:r>
          </w:p>
        </w:tc>
        <w:tc>
          <w:tcPr>
            <w:tcW w:w="2864"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Место работы с указанием занимаемой должности, ученой степени и звания</w:t>
            </w:r>
          </w:p>
        </w:tc>
        <w:tc>
          <w:tcPr>
            <w:tcW w:w="2250"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Адрес места работы с указанием почтового индекса</w:t>
            </w:r>
          </w:p>
        </w:tc>
        <w:tc>
          <w:tcPr>
            <w:tcW w:w="2778" w:type="dxa"/>
            <w:tcBorders>
              <w:top w:val="single" w:sz="1" w:space="0" w:color="000000"/>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Рабочий телефон с указанием кода города</w:t>
            </w:r>
          </w:p>
        </w:tc>
      </w:tr>
      <w:tr w:rsidR="007D6590" w:rsidRPr="001F06BE" w:rsidTr="00551796">
        <w:tc>
          <w:tcPr>
            <w:tcW w:w="1606" w:type="dxa"/>
            <w:tcBorders>
              <w:left w:val="single" w:sz="1" w:space="0" w:color="000000"/>
            </w:tcBorders>
            <w:shd w:val="clear" w:color="auto" w:fill="auto"/>
          </w:tcPr>
          <w:p w:rsidR="007D6590" w:rsidRPr="001F06BE" w:rsidRDefault="007D6590" w:rsidP="005D3C43">
            <w:pPr>
              <w:pStyle w:val="ac"/>
              <w:snapToGrid w:val="0"/>
              <w:jc w:val="center"/>
              <w:rPr>
                <w:rFonts w:cs="Times New Roman"/>
              </w:rPr>
            </w:pPr>
            <w:r w:rsidRPr="001F06BE">
              <w:rPr>
                <w:rFonts w:cs="Times New Roman"/>
              </w:rPr>
              <w:t>Харит С.М.</w:t>
            </w:r>
          </w:p>
        </w:tc>
        <w:tc>
          <w:tcPr>
            <w:tcW w:w="2864" w:type="dxa"/>
            <w:tcBorders>
              <w:left w:val="single" w:sz="1" w:space="0" w:color="000000"/>
            </w:tcBorders>
            <w:shd w:val="clear" w:color="auto" w:fill="auto"/>
          </w:tcPr>
          <w:p w:rsidR="007D6590" w:rsidRDefault="007D6590" w:rsidP="005C6B26">
            <w:pPr>
              <w:pStyle w:val="ac"/>
              <w:snapToGrid w:val="0"/>
              <w:rPr>
                <w:rFonts w:cs="Times New Roman"/>
              </w:rPr>
            </w:pPr>
            <w:r w:rsidRPr="001F06BE">
              <w:rPr>
                <w:rFonts w:cs="Times New Roman"/>
              </w:rPr>
              <w:t>ФГБУ НИИДИ ФМБА России, руководитель отдела профилактики инфекционных заболеваний, доктор медицинских наук, профессор</w:t>
            </w:r>
          </w:p>
          <w:p w:rsidR="005D3C43" w:rsidRPr="001F06BE" w:rsidRDefault="005D3C43" w:rsidP="005C6B26">
            <w:pPr>
              <w:pStyle w:val="ac"/>
              <w:snapToGrid w:val="0"/>
              <w:rPr>
                <w:rFonts w:cs="Times New Roman"/>
              </w:rPr>
            </w:pPr>
          </w:p>
        </w:tc>
        <w:tc>
          <w:tcPr>
            <w:tcW w:w="2250" w:type="dxa"/>
            <w:tcBorders>
              <w:lef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197022</w:t>
            </w:r>
          </w:p>
          <w:p w:rsidR="007D6590" w:rsidRPr="001F06BE" w:rsidRDefault="007D6590" w:rsidP="005C6B26">
            <w:pPr>
              <w:pStyle w:val="ac"/>
              <w:snapToGrid w:val="0"/>
              <w:rPr>
                <w:rFonts w:cs="Times New Roman"/>
              </w:rPr>
            </w:pPr>
            <w:r w:rsidRPr="001F06BE">
              <w:rPr>
                <w:rFonts w:cs="Times New Roman"/>
              </w:rPr>
              <w:t>Санкт-Петербург</w:t>
            </w:r>
          </w:p>
          <w:p w:rsidR="007D6590" w:rsidRPr="001F06BE" w:rsidRDefault="007D6590" w:rsidP="005C6B26">
            <w:pPr>
              <w:pStyle w:val="ac"/>
              <w:snapToGrid w:val="0"/>
              <w:rPr>
                <w:rFonts w:cs="Times New Roman"/>
              </w:rPr>
            </w:pPr>
            <w:r w:rsidRPr="001F06BE">
              <w:rPr>
                <w:rFonts w:cs="Times New Roman"/>
              </w:rPr>
              <w:t>Ул. Профессора Попова, д.9</w:t>
            </w:r>
          </w:p>
        </w:tc>
        <w:tc>
          <w:tcPr>
            <w:tcW w:w="2778" w:type="dxa"/>
            <w:tcBorders>
              <w:left w:val="single" w:sz="1" w:space="0" w:color="000000"/>
              <w:right w:val="single" w:sz="1" w:space="0" w:color="000000"/>
            </w:tcBorders>
            <w:shd w:val="clear" w:color="auto" w:fill="auto"/>
          </w:tcPr>
          <w:p w:rsidR="007D6590" w:rsidRPr="001F06BE" w:rsidRDefault="007D6590" w:rsidP="005C6B26">
            <w:pPr>
              <w:pStyle w:val="ac"/>
              <w:snapToGrid w:val="0"/>
              <w:rPr>
                <w:rFonts w:cs="Times New Roman"/>
              </w:rPr>
            </w:pPr>
            <w:r w:rsidRPr="001F06BE">
              <w:rPr>
                <w:rFonts w:cs="Times New Roman"/>
              </w:rPr>
              <w:t>8-812-346-31-42</w:t>
            </w:r>
          </w:p>
        </w:tc>
      </w:tr>
      <w:tr w:rsidR="005D3C43" w:rsidRPr="001F06BE" w:rsidTr="00551796">
        <w:tc>
          <w:tcPr>
            <w:tcW w:w="1606" w:type="dxa"/>
            <w:tcBorders>
              <w:left w:val="single" w:sz="1" w:space="0" w:color="000000"/>
              <w:bottom w:val="single" w:sz="1" w:space="0" w:color="000000"/>
            </w:tcBorders>
            <w:shd w:val="clear" w:color="auto" w:fill="auto"/>
          </w:tcPr>
          <w:p w:rsidR="005D3C43" w:rsidRPr="005D3C43" w:rsidRDefault="005D3C43" w:rsidP="005D3C43">
            <w:pPr>
              <w:pStyle w:val="ac"/>
              <w:snapToGrid w:val="0"/>
              <w:jc w:val="center"/>
              <w:rPr>
                <w:rFonts w:cs="Times New Roman"/>
              </w:rPr>
            </w:pPr>
            <w:r w:rsidRPr="005D3C43">
              <w:rPr>
                <w:rFonts w:cs="Times New Roman"/>
              </w:rPr>
              <w:t>Фридман И.В.</w:t>
            </w:r>
          </w:p>
        </w:tc>
        <w:tc>
          <w:tcPr>
            <w:tcW w:w="2864" w:type="dxa"/>
            <w:tcBorders>
              <w:left w:val="single" w:sz="1" w:space="0" w:color="000000"/>
              <w:bottom w:val="single" w:sz="1" w:space="0" w:color="000000"/>
            </w:tcBorders>
            <w:shd w:val="clear" w:color="auto" w:fill="auto"/>
          </w:tcPr>
          <w:p w:rsidR="005D3C43" w:rsidRPr="005D3C43" w:rsidRDefault="005D3C43" w:rsidP="000D1F41">
            <w:pPr>
              <w:pStyle w:val="ac"/>
              <w:snapToGrid w:val="0"/>
              <w:jc w:val="both"/>
              <w:rPr>
                <w:rFonts w:cs="Times New Roman"/>
              </w:rPr>
            </w:pPr>
            <w:r w:rsidRPr="005D3C43">
              <w:rPr>
                <w:rFonts w:cs="Times New Roman"/>
              </w:rPr>
              <w:t>ФГБУ НИИДИ ФМБА России, научный сотрудник отдела профилактики инфекционных заболеваний, кандидат медицинских наук.</w:t>
            </w:r>
          </w:p>
        </w:tc>
        <w:tc>
          <w:tcPr>
            <w:tcW w:w="2250" w:type="dxa"/>
            <w:tcBorders>
              <w:left w:val="single" w:sz="1" w:space="0" w:color="000000"/>
              <w:bottom w:val="single" w:sz="1" w:space="0" w:color="000000"/>
            </w:tcBorders>
            <w:shd w:val="clear" w:color="auto" w:fill="auto"/>
          </w:tcPr>
          <w:p w:rsidR="005D3C43" w:rsidRPr="005D3C43" w:rsidRDefault="005D3C43" w:rsidP="000D1F41">
            <w:pPr>
              <w:pStyle w:val="ac"/>
              <w:snapToGrid w:val="0"/>
              <w:jc w:val="both"/>
              <w:rPr>
                <w:rFonts w:cs="Times New Roman"/>
              </w:rPr>
            </w:pPr>
            <w:r w:rsidRPr="005D3C43">
              <w:rPr>
                <w:rFonts w:cs="Times New Roman"/>
              </w:rPr>
              <w:t>197022</w:t>
            </w:r>
          </w:p>
          <w:p w:rsidR="005D3C43" w:rsidRPr="005D3C43" w:rsidRDefault="005D3C43" w:rsidP="000D1F41">
            <w:pPr>
              <w:pStyle w:val="ac"/>
              <w:snapToGrid w:val="0"/>
              <w:jc w:val="both"/>
              <w:rPr>
                <w:rFonts w:cs="Times New Roman"/>
              </w:rPr>
            </w:pPr>
            <w:r w:rsidRPr="005D3C43">
              <w:rPr>
                <w:rFonts w:cs="Times New Roman"/>
              </w:rPr>
              <w:t>Санкт-Петербург</w:t>
            </w:r>
          </w:p>
          <w:p w:rsidR="005D3C43" w:rsidRPr="005D3C43" w:rsidRDefault="005D3C43" w:rsidP="000D1F41">
            <w:pPr>
              <w:pStyle w:val="ac"/>
              <w:snapToGrid w:val="0"/>
              <w:jc w:val="both"/>
              <w:rPr>
                <w:rFonts w:cs="Times New Roman"/>
              </w:rPr>
            </w:pPr>
            <w:r>
              <w:rPr>
                <w:rFonts w:cs="Times New Roman"/>
              </w:rPr>
              <w:t>Ул.</w:t>
            </w:r>
            <w:r w:rsidRPr="005D3C43">
              <w:rPr>
                <w:rFonts w:cs="Times New Roman"/>
              </w:rPr>
              <w:t>Профессора Попова, д.9</w:t>
            </w:r>
          </w:p>
        </w:tc>
        <w:tc>
          <w:tcPr>
            <w:tcW w:w="2778" w:type="dxa"/>
            <w:tcBorders>
              <w:left w:val="single" w:sz="1" w:space="0" w:color="000000"/>
              <w:bottom w:val="single" w:sz="1" w:space="0" w:color="000000"/>
              <w:right w:val="single" w:sz="1" w:space="0" w:color="000000"/>
            </w:tcBorders>
            <w:shd w:val="clear" w:color="auto" w:fill="auto"/>
          </w:tcPr>
          <w:p w:rsidR="005D3C43" w:rsidRPr="005D3C43" w:rsidRDefault="005D3C43" w:rsidP="000D1F41">
            <w:pPr>
              <w:pStyle w:val="ac"/>
              <w:snapToGrid w:val="0"/>
              <w:jc w:val="both"/>
              <w:rPr>
                <w:rFonts w:cs="Times New Roman"/>
              </w:rPr>
            </w:pPr>
            <w:r w:rsidRPr="005D3C43">
              <w:rPr>
                <w:rFonts w:cs="Times New Roman"/>
              </w:rPr>
              <w:t>8-812-234-68-55</w:t>
            </w:r>
          </w:p>
        </w:tc>
      </w:tr>
    </w:tbl>
    <w:p w:rsidR="007D6590" w:rsidRPr="001F06BE" w:rsidRDefault="007D6590" w:rsidP="00C573A3">
      <w:pPr>
        <w:jc w:val="both"/>
        <w:rPr>
          <w:rFonts w:ascii="Times New Roman" w:hAnsi="Times New Roman" w:cs="Times New Roman"/>
          <w:sz w:val="24"/>
          <w:szCs w:val="24"/>
        </w:rPr>
      </w:pPr>
    </w:p>
    <w:p w:rsidR="007D6590" w:rsidRPr="001F06BE" w:rsidRDefault="007D6590" w:rsidP="005D3C43">
      <w:pPr>
        <w:pStyle w:val="3"/>
        <w:widowControl/>
        <w:spacing w:before="15" w:after="15"/>
        <w:ind w:left="15" w:right="15" w:firstLine="0"/>
        <w:rPr>
          <w:rFonts w:cs="Times New Roman"/>
          <w:sz w:val="24"/>
          <w:szCs w:val="24"/>
        </w:rPr>
      </w:pPr>
      <w:r w:rsidRPr="001F06BE">
        <w:rPr>
          <w:rFonts w:cs="Times New Roman"/>
          <w:sz w:val="24"/>
          <w:szCs w:val="24"/>
        </w:rPr>
        <w:t>1. Область применения</w:t>
      </w:r>
    </w:p>
    <w:p w:rsidR="007D6590" w:rsidRPr="001F06BE" w:rsidRDefault="007D6590" w:rsidP="005D3C43">
      <w:pPr>
        <w:pStyle w:val="a1"/>
        <w:widowControl/>
        <w:spacing w:before="15" w:after="15"/>
        <w:ind w:left="15" w:right="15"/>
        <w:rPr>
          <w:rFonts w:cs="Times New Roman"/>
        </w:rPr>
      </w:pPr>
    </w:p>
    <w:p w:rsidR="007D6590" w:rsidRDefault="007D6590" w:rsidP="00C573A3">
      <w:pPr>
        <w:pStyle w:val="a1"/>
        <w:widowControl/>
        <w:ind w:firstLine="708"/>
        <w:jc w:val="both"/>
        <w:rPr>
          <w:rFonts w:cs="Times New Roman"/>
        </w:rPr>
      </w:pPr>
      <w:r w:rsidRPr="007A233F">
        <w:rPr>
          <w:rFonts w:cs="Times New Roman"/>
          <w:bCs/>
        </w:rPr>
        <w:t>Клинические рекомендации (Протокол лечения) оказания медицинской помощи детям с клинической ситуацией:</w:t>
      </w:r>
      <w:r w:rsidR="005D3C43">
        <w:rPr>
          <w:rFonts w:cs="Times New Roman"/>
          <w:bCs/>
        </w:rPr>
        <w:t xml:space="preserve"> </w:t>
      </w:r>
      <w:r w:rsidRPr="007A233F">
        <w:rPr>
          <w:rFonts w:cs="Times New Roman"/>
        </w:rPr>
        <w:t>«Вакцинопрофилактика детей</w:t>
      </w:r>
      <w:r w:rsidR="00C573A3">
        <w:rPr>
          <w:rFonts w:cs="Times New Roman"/>
        </w:rPr>
        <w:t xml:space="preserve"> с бронхиальной астмой</w:t>
      </w:r>
      <w:r w:rsidRPr="007A233F">
        <w:rPr>
          <w:rFonts w:cs="Times New Roman"/>
        </w:rPr>
        <w:t>»</w:t>
      </w:r>
      <w:r w:rsidR="005D3C43">
        <w:rPr>
          <w:rFonts w:cs="Times New Roman"/>
        </w:rPr>
        <w:t xml:space="preserve"> </w:t>
      </w:r>
      <w:r w:rsidRPr="001F06BE">
        <w:rPr>
          <w:rFonts w:cs="Times New Roman"/>
        </w:rPr>
        <w:t>предназначен для применения в медицинских организациях  Российской Федерации.</w:t>
      </w:r>
    </w:p>
    <w:p w:rsidR="00C573A3" w:rsidRPr="001F06BE" w:rsidRDefault="00C573A3" w:rsidP="00C573A3">
      <w:pPr>
        <w:pStyle w:val="a1"/>
        <w:widowControl/>
        <w:ind w:firstLine="708"/>
        <w:jc w:val="both"/>
        <w:rPr>
          <w:rFonts w:cs="Times New Roman"/>
        </w:rPr>
      </w:pPr>
    </w:p>
    <w:p w:rsidR="007D6590" w:rsidRPr="001F06BE" w:rsidRDefault="007D6590" w:rsidP="007D6590">
      <w:pPr>
        <w:pStyle w:val="3"/>
        <w:widowControl/>
        <w:spacing w:before="15" w:after="15"/>
        <w:ind w:left="15" w:right="15" w:firstLine="0"/>
        <w:rPr>
          <w:rFonts w:cs="Times New Roman"/>
          <w:sz w:val="24"/>
          <w:szCs w:val="24"/>
        </w:rPr>
      </w:pPr>
      <w:r w:rsidRPr="001F06BE">
        <w:rPr>
          <w:rFonts w:cs="Times New Roman"/>
          <w:sz w:val="24"/>
          <w:szCs w:val="24"/>
        </w:rPr>
        <w:t>2. Нормативные ссылки</w:t>
      </w:r>
    </w:p>
    <w:p w:rsidR="007D6590" w:rsidRPr="001F06BE" w:rsidRDefault="007D6590" w:rsidP="007D6590">
      <w:pPr>
        <w:pStyle w:val="a1"/>
        <w:widowControl/>
        <w:ind w:firstLine="300"/>
        <w:jc w:val="both"/>
        <w:rPr>
          <w:rFonts w:cs="Times New Roman"/>
        </w:rPr>
      </w:pPr>
    </w:p>
    <w:p w:rsidR="007D6590" w:rsidRPr="001F06BE" w:rsidRDefault="007D6590" w:rsidP="007D6590">
      <w:pPr>
        <w:pStyle w:val="a1"/>
        <w:widowControl/>
        <w:ind w:firstLine="300"/>
        <w:jc w:val="both"/>
        <w:rPr>
          <w:rFonts w:cs="Times New Roman"/>
        </w:rPr>
      </w:pPr>
      <w:r w:rsidRPr="001F06BE">
        <w:rPr>
          <w:rFonts w:cs="Times New Roman"/>
        </w:rPr>
        <w:t>В Протоколе использованы ссылки на следующие документы:</w:t>
      </w:r>
    </w:p>
    <w:p w:rsidR="007D6590" w:rsidRPr="001F06BE" w:rsidRDefault="007D6590" w:rsidP="007D6590">
      <w:pPr>
        <w:pStyle w:val="a1"/>
        <w:widowControl/>
        <w:spacing w:after="0"/>
        <w:jc w:val="both"/>
        <w:rPr>
          <w:rFonts w:cs="Times New Roman"/>
          <w:color w:val="000000"/>
        </w:rPr>
      </w:pPr>
      <w:r w:rsidRPr="001F06BE">
        <w:rPr>
          <w:rFonts w:cs="Times New Roman"/>
          <w:color w:val="000000"/>
        </w:rPr>
        <w:t xml:space="preserve"> Федеральный закон от 21 ноября 2011 г. № 323-ФЗ «Об основах охраны здоровья граждан в Российской Федерации» (Собрание законодательства Российской Федерации, 2011, № 48, ст. 6724);  </w:t>
      </w:r>
    </w:p>
    <w:p w:rsidR="007D6590" w:rsidRPr="001F06BE" w:rsidRDefault="007D6590" w:rsidP="00C573A3">
      <w:pPr>
        <w:pStyle w:val="1"/>
        <w:spacing w:before="0" w:after="0" w:line="200" w:lineRule="atLeast"/>
        <w:ind w:left="0" w:firstLine="0"/>
        <w:rPr>
          <w:rFonts w:cs="Times New Roman"/>
          <w:b w:val="0"/>
          <w:color w:val="000000"/>
          <w:sz w:val="24"/>
          <w:szCs w:val="24"/>
        </w:rPr>
      </w:pPr>
      <w:r w:rsidRPr="001F06BE">
        <w:rPr>
          <w:rFonts w:cs="Times New Roman"/>
          <w:b w:val="0"/>
          <w:sz w:val="24"/>
          <w:szCs w:val="24"/>
        </w:rPr>
        <w:lastRenderedPageBreak/>
        <w:t>Федеральный закон Российской Федерации от 29 ноября 2010 г. N 326-ФЗ "О</w:t>
      </w:r>
      <w:r w:rsidRPr="001F06BE">
        <w:rPr>
          <w:rFonts w:cs="Times New Roman"/>
          <w:b w:val="0"/>
          <w:color w:val="000000"/>
          <w:sz w:val="24"/>
          <w:szCs w:val="24"/>
        </w:rPr>
        <w:t>б обязательном медицинском страховании в Российской Федерации»;</w:t>
      </w:r>
    </w:p>
    <w:p w:rsidR="007D6590" w:rsidRPr="001F06BE" w:rsidRDefault="007D6590" w:rsidP="00C573A3">
      <w:pPr>
        <w:pStyle w:val="2"/>
        <w:widowControl/>
        <w:spacing w:before="0" w:after="0"/>
        <w:ind w:left="0" w:firstLine="0"/>
        <w:jc w:val="both"/>
        <w:rPr>
          <w:rFonts w:cs="Times New Roman"/>
          <w:b w:val="0"/>
          <w:sz w:val="24"/>
          <w:szCs w:val="24"/>
        </w:rPr>
      </w:pPr>
      <w:r w:rsidRPr="001F06BE">
        <w:rPr>
          <w:rFonts w:cs="Times New Roman"/>
          <w:b w:val="0"/>
          <w:sz w:val="24"/>
          <w:szCs w:val="24"/>
        </w:rPr>
        <w:t>Приказ Минздравсоцразвития России  от 5 мая 2012г. №521н “Об утверждении Порядка оказания медицинской помощи детям с инфекционными заболеваниями”, зарегистрирован в Минюсте РФ 10 июля 2012г., регистрационный №24867;</w:t>
      </w:r>
    </w:p>
    <w:p w:rsidR="007D6590" w:rsidRPr="001F06BE" w:rsidRDefault="007D6590" w:rsidP="00C573A3">
      <w:pPr>
        <w:pStyle w:val="2"/>
        <w:widowControl/>
        <w:spacing w:before="0" w:after="0"/>
        <w:ind w:left="0" w:firstLine="0"/>
        <w:jc w:val="both"/>
        <w:rPr>
          <w:rFonts w:cs="Times New Roman"/>
          <w:b w:val="0"/>
          <w:color w:val="000000"/>
          <w:sz w:val="24"/>
          <w:szCs w:val="24"/>
        </w:rPr>
      </w:pPr>
      <w:r w:rsidRPr="001F06BE">
        <w:rPr>
          <w:rFonts w:cs="Times New Roman"/>
          <w:b w:val="0"/>
          <w:color w:val="000000"/>
          <w:sz w:val="24"/>
          <w:szCs w:val="24"/>
        </w:rPr>
        <w:t>Приказ Минздравсоцразвития России №1664н от 27 декабря 2011 г. «Об утверждении номенклатуры медицинских услуг», зарегистрирован в Минюсте 24 января 2012, регистрационный № 23010;</w:t>
      </w:r>
    </w:p>
    <w:p w:rsidR="007D6590" w:rsidRPr="001F06BE" w:rsidRDefault="007D6590" w:rsidP="00C573A3">
      <w:pPr>
        <w:pStyle w:val="1"/>
        <w:widowControl/>
        <w:spacing w:before="0" w:after="0"/>
        <w:ind w:left="0" w:firstLine="0"/>
        <w:jc w:val="both"/>
        <w:rPr>
          <w:rFonts w:cs="Times New Roman"/>
          <w:b w:val="0"/>
          <w:bCs w:val="0"/>
          <w:sz w:val="24"/>
          <w:szCs w:val="24"/>
        </w:rPr>
      </w:pPr>
      <w:bookmarkStart w:id="2" w:name="doc_title"/>
      <w:bookmarkEnd w:id="2"/>
      <w:r w:rsidRPr="001F06BE">
        <w:rPr>
          <w:rFonts w:cs="Times New Roman"/>
          <w:b w:val="0"/>
          <w:sz w:val="24"/>
          <w:szCs w:val="24"/>
        </w:rPr>
        <w:t xml:space="preserve">Приказ Минздравсоцразвития России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1F06BE">
        <w:rPr>
          <w:rFonts w:cs="Times New Roman"/>
          <w:b w:val="0"/>
          <w:bCs w:val="0"/>
          <w:sz w:val="24"/>
          <w:szCs w:val="24"/>
        </w:rPr>
        <w:t xml:space="preserve">работников в сфере здравоохранения», зарегистрирован в Минюсте РФ 25 августа 2010 г.,   регистрационный  </w:t>
      </w:r>
    </w:p>
    <w:p w:rsidR="007D6590" w:rsidRPr="001F06BE" w:rsidRDefault="007D6590" w:rsidP="00C573A3">
      <w:pPr>
        <w:pStyle w:val="1"/>
        <w:widowControl/>
        <w:spacing w:before="0" w:after="0"/>
        <w:ind w:left="0" w:firstLine="0"/>
        <w:jc w:val="both"/>
        <w:rPr>
          <w:rFonts w:cs="Times New Roman"/>
          <w:b w:val="0"/>
          <w:bCs w:val="0"/>
          <w:sz w:val="24"/>
          <w:szCs w:val="24"/>
        </w:rPr>
      </w:pPr>
      <w:r w:rsidRPr="001F06BE">
        <w:rPr>
          <w:rFonts w:cs="Times New Roman"/>
          <w:b w:val="0"/>
          <w:bCs w:val="0"/>
          <w:sz w:val="24"/>
          <w:szCs w:val="24"/>
        </w:rPr>
        <w:t>№18247;</w:t>
      </w:r>
    </w:p>
    <w:p w:rsidR="007D6590" w:rsidRPr="001F06BE" w:rsidRDefault="007D6590" w:rsidP="00C573A3">
      <w:pPr>
        <w:pStyle w:val="3"/>
        <w:widowControl/>
        <w:spacing w:before="0" w:after="0"/>
        <w:ind w:left="0" w:firstLine="0"/>
        <w:jc w:val="both"/>
        <w:rPr>
          <w:rFonts w:cs="Times New Roman"/>
          <w:b w:val="0"/>
          <w:bCs w:val="0"/>
          <w:sz w:val="24"/>
          <w:szCs w:val="24"/>
        </w:rPr>
      </w:pPr>
      <w:r w:rsidRPr="001F06BE">
        <w:rPr>
          <w:rFonts w:cs="Times New Roman"/>
          <w:b w:val="0"/>
          <w:bCs w:val="0"/>
          <w:sz w:val="24"/>
          <w:szCs w:val="24"/>
        </w:rPr>
        <w:t>Приказ Минздрава России от 29 декабря 2012 г. № 1629н «Об утверждении перечня видов высокотехнологичной медицинской помощи»;</w:t>
      </w:r>
    </w:p>
    <w:p w:rsidR="007D6590" w:rsidRDefault="007D6590" w:rsidP="00C573A3">
      <w:pPr>
        <w:pStyle w:val="a1"/>
        <w:rPr>
          <w:rFonts w:cs="Times New Roman"/>
        </w:rPr>
      </w:pPr>
      <w:r w:rsidRPr="001F06BE">
        <w:rPr>
          <w:rFonts w:cs="Times New Roman"/>
        </w:rPr>
        <w:t>Приказ Минздрава России от 21.03.2014 №125н « Об утверждении национал</w:t>
      </w:r>
      <w:r>
        <w:rPr>
          <w:rFonts w:cs="Times New Roman"/>
        </w:rPr>
        <w:t>ьного</w:t>
      </w:r>
      <w:r w:rsidRPr="001F06BE">
        <w:rPr>
          <w:rFonts w:cs="Times New Roman"/>
        </w:rPr>
        <w:t xml:space="preserve"> календаря профилактических прививок и кал</w:t>
      </w:r>
      <w:r>
        <w:rPr>
          <w:rFonts w:cs="Times New Roman"/>
        </w:rPr>
        <w:t>е</w:t>
      </w:r>
      <w:r w:rsidRPr="001F06BE">
        <w:rPr>
          <w:rFonts w:cs="Times New Roman"/>
        </w:rPr>
        <w:t>ндаря профилактических прививок по эпидпоказаниям».</w:t>
      </w:r>
    </w:p>
    <w:p w:rsidR="00C573A3" w:rsidRPr="001F06BE" w:rsidRDefault="00C573A3" w:rsidP="00C573A3">
      <w:pPr>
        <w:pStyle w:val="a1"/>
        <w:rPr>
          <w:rFonts w:cs="Times New Roman"/>
        </w:rPr>
      </w:pPr>
    </w:p>
    <w:p w:rsidR="007D6590" w:rsidRPr="001F06BE" w:rsidRDefault="00C573A3" w:rsidP="007D6590">
      <w:pPr>
        <w:pStyle w:val="3"/>
        <w:widowControl/>
        <w:spacing w:before="15" w:after="15"/>
        <w:ind w:left="15" w:right="15" w:firstLine="0"/>
        <w:rPr>
          <w:rFonts w:cs="Times New Roman"/>
          <w:sz w:val="24"/>
          <w:szCs w:val="24"/>
        </w:rPr>
      </w:pPr>
      <w:r>
        <w:rPr>
          <w:rFonts w:cs="Times New Roman"/>
          <w:sz w:val="24"/>
          <w:szCs w:val="24"/>
        </w:rPr>
        <w:t xml:space="preserve">3. Термины, определения и </w:t>
      </w:r>
      <w:r w:rsidR="007D6590" w:rsidRPr="001F06BE">
        <w:rPr>
          <w:rFonts w:cs="Times New Roman"/>
          <w:sz w:val="24"/>
          <w:szCs w:val="24"/>
        </w:rPr>
        <w:t>сокращения</w:t>
      </w:r>
    </w:p>
    <w:p w:rsidR="007D6590" w:rsidRPr="001F06BE" w:rsidRDefault="007D6590" w:rsidP="007D6590">
      <w:pPr>
        <w:pStyle w:val="a1"/>
        <w:widowControl/>
        <w:spacing w:after="0"/>
        <w:ind w:firstLine="300"/>
        <w:jc w:val="both"/>
        <w:rPr>
          <w:rFonts w:cs="Times New Roman"/>
        </w:rPr>
      </w:pPr>
    </w:p>
    <w:p w:rsidR="007D6590" w:rsidRDefault="007D6590" w:rsidP="007D6590">
      <w:pPr>
        <w:pStyle w:val="a1"/>
        <w:widowControl/>
        <w:spacing w:after="0"/>
        <w:ind w:firstLine="300"/>
        <w:jc w:val="both"/>
        <w:rPr>
          <w:rFonts w:cs="Times New Roman"/>
        </w:rPr>
      </w:pPr>
      <w:r w:rsidRPr="001F06BE">
        <w:rPr>
          <w:rFonts w:cs="Times New Roman"/>
        </w:rPr>
        <w:t>В документе применяются термины в интерпретации, делающей их однозначными для восприятия</w:t>
      </w:r>
      <w:bookmarkStart w:id="3" w:name="1909c"/>
      <w:bookmarkEnd w:id="3"/>
      <w:r w:rsidRPr="001F06BE">
        <w:rPr>
          <w:rFonts w:cs="Times New Roman"/>
        </w:rPr>
        <w:t xml:space="preserve"> медицинскими работниками. Для целей настоящего нормативного документа используются следующие термины, определения и сокращения:</w:t>
      </w:r>
    </w:p>
    <w:p w:rsidR="00C573A3" w:rsidRPr="001F06BE" w:rsidRDefault="00C573A3" w:rsidP="007D6590">
      <w:pPr>
        <w:pStyle w:val="a1"/>
        <w:widowControl/>
        <w:spacing w:after="0"/>
        <w:ind w:firstLine="300"/>
        <w:jc w:val="both"/>
        <w:rPr>
          <w:rFonts w:cs="Times New Roman"/>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075"/>
        <w:gridCol w:w="6423"/>
      </w:tblGrid>
      <w:tr w:rsidR="007D6590" w:rsidRPr="001F06BE" w:rsidTr="00551796">
        <w:tc>
          <w:tcPr>
            <w:tcW w:w="3075"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rPr>
                <w:rFonts w:cs="Times New Roman"/>
              </w:rPr>
            </w:pPr>
            <w:bookmarkStart w:id="4" w:name="661b81"/>
            <w:bookmarkEnd w:id="4"/>
            <w:r w:rsidRPr="007A233F">
              <w:rPr>
                <w:rFonts w:cs="Times New Roman"/>
                <w:bCs/>
              </w:rPr>
              <w:t>Клинические рекомендации (Протокол лечения) оказания медицинской помощи детям с клинической ситуацией:</w:t>
            </w:r>
          </w:p>
        </w:tc>
        <w:tc>
          <w:tcPr>
            <w:tcW w:w="6423" w:type="dxa"/>
            <w:tcBorders>
              <w:top w:val="single" w:sz="1" w:space="0" w:color="000000"/>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Модель пациента</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Сконструированное описание объекта (заболевание, синдром, клиническая ситуация), регламентирующее совокупность клинических или ситуационных характеристик, выполненное на основе оптимизации выбора переменных (осложнение, фаза, стадия </w:t>
            </w:r>
            <w:bookmarkStart w:id="5" w:name="df8511"/>
            <w:bookmarkEnd w:id="5"/>
            <w:r w:rsidRPr="001F06BE">
              <w:rPr>
                <w:rFonts w:cs="Times New Roman"/>
              </w:rPr>
              <w:t>заболевания) с учетом наибольшего их влияния на исход и значимых причинно-следственных связей, определяющее возможность и необходимость описания технологии оказания медицинской помощи.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Нозологическая форма</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Совокупность клинических, лабораторных и инструментальных 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w:t>
            </w:r>
            <w:bookmarkStart w:id="6" w:name="59c8b11"/>
            <w:bookmarkEnd w:id="6"/>
            <w:r w:rsidRPr="001F06BE">
              <w:rPr>
                <w:rFonts w:cs="Times New Roman"/>
              </w:rPr>
              <w:t>патогенезом, клиническими проявлениями, общими подходами к лечению и коррекции состояния.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Заболевание</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 xml:space="preserve">Возникающее в связи с воздействием патогенных факторов нарушение деятельности организма, работоспособности, </w:t>
            </w:r>
            <w:r w:rsidRPr="001F06BE">
              <w:rPr>
                <w:rFonts w:cs="Times New Roman"/>
              </w:rPr>
              <w:lastRenderedPageBreak/>
              <w:t>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lastRenderedPageBreak/>
              <w:t>Основное заболевание</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Сопутствующее заболевание</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Тяжесть заболевания или состояния</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Исходы заболеваний</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Медицинские и биологические последствия заболевания.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Последствия (результаты)</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Исходы заболеваний, социальные, экономические результаты применения медицинских технологий.</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bookmarkStart w:id="7" w:name="100771"/>
            <w:bookmarkEnd w:id="7"/>
            <w:r w:rsidRPr="001F06BE">
              <w:rPr>
                <w:rFonts w:cs="Times New Roman"/>
              </w:rPr>
              <w:t>Осложнение заболевания</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Присоединение к заболеванию синдрома нарушения физиологического процесса; - нарушение целостности органа или его стенки; - кровотечение; - развившаяся острая или хроническая недостаточность функции органа или системы органов.</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Состояние</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Изменения организма, возникающие в связи с воздействием патогенных и (или) физиологических факторов и требующие оказания медицинской помощи.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Клиническая ситуация</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Случай, требующий регламентации медицинской помощи вне зависимости от заболевания или синдрома.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Синдром</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bookmarkStart w:id="8" w:name="be2111"/>
            <w:bookmarkEnd w:id="8"/>
            <w:r w:rsidRPr="001F06BE">
              <w:rPr>
                <w:rFonts w:cs="Times New Roman"/>
              </w:rPr>
              <w:t>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Симптом</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Любой признак болезни, доступный для определению независимо от метода, который для этого применялся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lastRenderedPageBreak/>
              <w:t>Пациент</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pBdr>
                <w:top w:val="single" w:sz="1" w:space="3" w:color="C0C0C0"/>
                <w:left w:val="single" w:sz="1" w:space="3" w:color="C0C0C0"/>
                <w:bottom w:val="single" w:sz="1" w:space="3" w:color="C0C0C0"/>
                <w:right w:val="single" w:sz="1" w:space="3" w:color="C0C0C0"/>
              </w:pBdr>
              <w:snapToGrid w:val="0"/>
              <w:spacing w:after="0"/>
              <w:jc w:val="center"/>
              <w:rPr>
                <w:rFonts w:cs="Times New Roman"/>
              </w:rPr>
            </w:pPr>
            <w:r w:rsidRPr="001F06BE">
              <w:rPr>
                <w:rFonts w:cs="Times New Roman"/>
              </w:rPr>
              <w:t>Медицинское вмешательство</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pBdr>
                <w:top w:val="single" w:sz="1" w:space="3" w:color="C0C0C0"/>
                <w:left w:val="single" w:sz="1" w:space="3" w:color="C0C0C0"/>
                <w:bottom w:val="single" w:sz="1" w:space="3" w:color="C0C0C0"/>
                <w:right w:val="single" w:sz="1" w:space="3" w:color="C0C0C0"/>
              </w:pBdr>
              <w:snapToGrid w:val="0"/>
              <w:spacing w:after="0"/>
              <w:jc w:val="both"/>
              <w:rPr>
                <w:rFonts w:cs="Times New Roman"/>
              </w:rPr>
            </w:pPr>
            <w:r w:rsidRPr="001F06BE">
              <w:rPr>
                <w:rFonts w:cs="Times New Roman"/>
              </w:rPr>
              <w:t>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Медицинская услуга</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1"/>
              <w:widowControl/>
              <w:snapToGrid w:val="0"/>
              <w:jc w:val="center"/>
              <w:rPr>
                <w:rFonts w:cs="Times New Roman"/>
              </w:rPr>
            </w:pPr>
            <w:r w:rsidRPr="001F06BE">
              <w:rPr>
                <w:rFonts w:cs="Times New Roman"/>
              </w:rPr>
              <w:t>Качество медицинской помощи</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snapToGrid w:val="0"/>
              <w:jc w:val="both"/>
              <w:rPr>
                <w:rFonts w:cs="Times New Roman"/>
              </w:rPr>
            </w:pPr>
            <w:r w:rsidRPr="001F06BE">
              <w:rPr>
                <w:rFonts w:cs="Times New Roman"/>
              </w:rPr>
              <w:t>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Физиологический процесс</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Взаимосвязанная совокупная деятельность различных клеток, тканей, органов или систем органов (совокупность функций), направленная на удовлетворение жизненно важной потребности всего организма.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Функция органа, ткани, клетки или группы клеток</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bookmarkStart w:id="9" w:name="2552c1"/>
            <w:bookmarkEnd w:id="9"/>
            <w:r w:rsidRPr="001F06BE">
              <w:rPr>
                <w:rFonts w:cs="Times New Roman"/>
              </w:rPr>
              <w:t>Составляющее физиологический процесс свойство, реализующее специфическое для </w:t>
            </w:r>
            <w:bookmarkStart w:id="10" w:name="6a0821"/>
            <w:bookmarkEnd w:id="10"/>
            <w:r w:rsidRPr="001F06BE">
              <w:rPr>
                <w:rFonts w:cs="Times New Roman"/>
              </w:rPr>
              <w:t>соответствующей структурной единицы организма действие.</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Формулярные статьи на лекарственные препараты</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widowControl/>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Фрагмент протоколов ведения больных, содержащий сведения о применяемых при определенном заболевании (синдроме) лекарственных препаратах, схемах, и особенностях их назначения.</w:t>
            </w:r>
          </w:p>
        </w:tc>
      </w:tr>
      <w:tr w:rsidR="007D6590" w:rsidRPr="001F06BE" w:rsidTr="00551796">
        <w:tc>
          <w:tcPr>
            <w:tcW w:w="9498" w:type="dxa"/>
            <w:gridSpan w:val="2"/>
            <w:tcBorders>
              <w:left w:val="single" w:sz="1" w:space="0" w:color="000000"/>
              <w:bottom w:val="single" w:sz="1" w:space="0" w:color="000000"/>
              <w:right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bookmarkStart w:id="11" w:name="f424f1"/>
            <w:bookmarkEnd w:id="11"/>
            <w:r w:rsidRPr="001F06BE">
              <w:rPr>
                <w:rFonts w:cs="Times New Roman"/>
              </w:rPr>
              <w:t>В тексте документа используются следующие сокращения: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ВОЗ</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Всемирная организация здравоохранения</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ОМС</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Обязательное медицинское страхование граждан</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МКБ-10</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Международная классификация болезней, травм, и состояний, влияющих на здоровье 10-го пересмотра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ПМУ</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Простая медицинская услуга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ОК ПМУ</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jc w:val="both"/>
              <w:rPr>
                <w:rFonts w:cs="Times New Roman"/>
              </w:rPr>
            </w:pPr>
            <w:r w:rsidRPr="001F06BE">
              <w:rPr>
                <w:rFonts w:cs="Times New Roman"/>
              </w:rPr>
              <w:t>Отраслевой классификатор</w:t>
            </w:r>
            <w:r w:rsidRPr="001F06BE">
              <w:rPr>
                <w:rStyle w:val="a8"/>
                <w:rFonts w:cs="Times New Roman"/>
              </w:rPr>
              <w:t>.</w:t>
            </w:r>
            <w:r w:rsidRPr="001F06BE">
              <w:rPr>
                <w:rFonts w:cs="Times New Roman"/>
              </w:rPr>
              <w:t>"Простые медицинские услуги"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МЗ РФ</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r w:rsidRPr="001F06BE">
              <w:rPr>
                <w:rFonts w:cs="Times New Roman"/>
              </w:rPr>
              <w:t>Министерство здравоохранения Российской Федерации</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t>ОКОНХ</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pBdr>
                <w:top w:val="single" w:sz="1" w:space="3" w:color="C0C0C0"/>
                <w:left w:val="single" w:sz="1" w:space="3" w:color="C0C0C0"/>
                <w:bottom w:val="single" w:sz="1" w:space="3" w:color="C0C0C0"/>
                <w:right w:val="single" w:sz="1" w:space="3" w:color="C0C0C0"/>
              </w:pBdr>
              <w:snapToGrid w:val="0"/>
              <w:jc w:val="both"/>
              <w:rPr>
                <w:rFonts w:cs="Times New Roman"/>
              </w:rPr>
            </w:pPr>
            <w:bookmarkStart w:id="12" w:name="eb1e31"/>
            <w:bookmarkEnd w:id="12"/>
            <w:r w:rsidRPr="001F06BE">
              <w:rPr>
                <w:rFonts w:cs="Times New Roman"/>
              </w:rPr>
              <w:t xml:space="preserve">Общероссийский классификатор отраслей народного </w:t>
            </w:r>
            <w:r w:rsidRPr="001F06BE">
              <w:rPr>
                <w:rFonts w:cs="Times New Roman"/>
              </w:rPr>
              <w:lastRenderedPageBreak/>
              <w:t>хозяйства</w:t>
            </w:r>
          </w:p>
        </w:tc>
      </w:tr>
      <w:tr w:rsidR="007D6590" w:rsidRPr="001F06BE" w:rsidTr="00551796">
        <w:tc>
          <w:tcPr>
            <w:tcW w:w="3075" w:type="dxa"/>
            <w:tcBorders>
              <w:left w:val="single" w:sz="1" w:space="0" w:color="000000"/>
              <w:bottom w:val="single" w:sz="1" w:space="0" w:color="000000"/>
            </w:tcBorders>
            <w:shd w:val="clear" w:color="auto" w:fill="auto"/>
            <w:vAlign w:val="center"/>
          </w:tcPr>
          <w:p w:rsidR="007D6590" w:rsidRPr="001F06BE" w:rsidRDefault="007D6590" w:rsidP="00C573A3">
            <w:pPr>
              <w:pStyle w:val="ac"/>
              <w:widowControl/>
              <w:pBdr>
                <w:top w:val="single" w:sz="1" w:space="3" w:color="C0C0C0"/>
                <w:left w:val="single" w:sz="1" w:space="3" w:color="C0C0C0"/>
                <w:bottom w:val="single" w:sz="1" w:space="3" w:color="C0C0C0"/>
                <w:right w:val="single" w:sz="1" w:space="3" w:color="C0C0C0"/>
              </w:pBdr>
              <w:snapToGrid w:val="0"/>
              <w:jc w:val="center"/>
              <w:rPr>
                <w:rFonts w:cs="Times New Roman"/>
              </w:rPr>
            </w:pPr>
            <w:r w:rsidRPr="001F06BE">
              <w:rPr>
                <w:rFonts w:cs="Times New Roman"/>
              </w:rPr>
              <w:lastRenderedPageBreak/>
              <w:t>ФЗ</w:t>
            </w:r>
          </w:p>
        </w:tc>
        <w:tc>
          <w:tcPr>
            <w:tcW w:w="6423"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snapToGrid w:val="0"/>
              <w:jc w:val="both"/>
              <w:rPr>
                <w:rFonts w:ascii="Times New Roman" w:hAnsi="Times New Roman" w:cs="Times New Roman"/>
                <w:sz w:val="24"/>
                <w:szCs w:val="24"/>
              </w:rPr>
            </w:pPr>
            <w:r w:rsidRPr="001F06BE">
              <w:rPr>
                <w:rFonts w:ascii="Times New Roman" w:hAnsi="Times New Roman" w:cs="Times New Roman"/>
                <w:sz w:val="24"/>
                <w:szCs w:val="24"/>
              </w:rPr>
              <w:t>Федеральный закон</w:t>
            </w:r>
          </w:p>
        </w:tc>
      </w:tr>
    </w:tbl>
    <w:p w:rsidR="007D6590" w:rsidRPr="001F06BE" w:rsidRDefault="007D6590" w:rsidP="007D6590">
      <w:pPr>
        <w:pStyle w:val="a1"/>
        <w:widowControl/>
        <w:ind w:firstLine="300"/>
        <w:jc w:val="both"/>
        <w:rPr>
          <w:rFonts w:cs="Times New Roman"/>
        </w:rPr>
      </w:pPr>
    </w:p>
    <w:p w:rsidR="007D6590" w:rsidRPr="001F06BE" w:rsidRDefault="007D6590" w:rsidP="007D6590">
      <w:pPr>
        <w:pStyle w:val="3"/>
        <w:widowControl/>
        <w:spacing w:before="15" w:after="15"/>
        <w:ind w:left="15" w:right="15" w:firstLine="0"/>
        <w:rPr>
          <w:rFonts w:cs="Times New Roman"/>
          <w:sz w:val="24"/>
          <w:szCs w:val="24"/>
        </w:rPr>
      </w:pPr>
      <w:r w:rsidRPr="001F06BE">
        <w:rPr>
          <w:rFonts w:cs="Times New Roman"/>
          <w:sz w:val="24"/>
          <w:szCs w:val="24"/>
        </w:rPr>
        <w:t>4. Общие положения</w:t>
      </w:r>
    </w:p>
    <w:p w:rsidR="007D6590" w:rsidRPr="001F06BE" w:rsidRDefault="007D6590" w:rsidP="007D6590">
      <w:pPr>
        <w:pStyle w:val="a1"/>
        <w:widowControl/>
        <w:ind w:firstLine="300"/>
        <w:jc w:val="both"/>
        <w:rPr>
          <w:rFonts w:cs="Times New Roman"/>
        </w:rPr>
      </w:pPr>
    </w:p>
    <w:p w:rsidR="00C83F0F" w:rsidRDefault="007D6590" w:rsidP="00902835">
      <w:pPr>
        <w:pStyle w:val="a1"/>
        <w:widowControl/>
        <w:ind w:firstLine="426"/>
        <w:jc w:val="both"/>
        <w:rPr>
          <w:rFonts w:cs="Times New Roman"/>
        </w:rPr>
      </w:pPr>
      <w:r w:rsidRPr="007A233F">
        <w:rPr>
          <w:rFonts w:cs="Times New Roman"/>
          <w:bCs/>
        </w:rPr>
        <w:t>Клинические рекомендации (Протокол лечения) оказания медицинской помощи детям с клинической ситуацией:</w:t>
      </w:r>
      <w:r w:rsidR="00C573A3">
        <w:rPr>
          <w:rFonts w:cs="Times New Roman"/>
          <w:bCs/>
        </w:rPr>
        <w:t xml:space="preserve"> </w:t>
      </w:r>
      <w:r w:rsidRPr="007A233F">
        <w:rPr>
          <w:rFonts w:cs="Times New Roman"/>
        </w:rPr>
        <w:t>«Вакцинопрофилактика детей</w:t>
      </w:r>
      <w:r w:rsidR="00086A6B">
        <w:rPr>
          <w:rFonts w:cs="Times New Roman"/>
        </w:rPr>
        <w:t xml:space="preserve"> с бронхиальной астмой </w:t>
      </w:r>
      <w:r w:rsidRPr="007A233F">
        <w:rPr>
          <w:rFonts w:cs="Times New Roman"/>
        </w:rPr>
        <w:t>»</w:t>
      </w:r>
      <w:r w:rsidR="00C573A3">
        <w:rPr>
          <w:rFonts w:cs="Times New Roman"/>
        </w:rPr>
        <w:t xml:space="preserve"> </w:t>
      </w:r>
    </w:p>
    <w:p w:rsidR="007D6590" w:rsidRPr="001F06BE" w:rsidRDefault="007D6590" w:rsidP="00902835">
      <w:pPr>
        <w:pStyle w:val="a1"/>
        <w:widowControl/>
        <w:ind w:firstLine="426"/>
        <w:jc w:val="both"/>
        <w:rPr>
          <w:rFonts w:cs="Times New Roman"/>
        </w:rPr>
      </w:pPr>
      <w:r w:rsidRPr="001F06BE">
        <w:rPr>
          <w:rFonts w:cs="Times New Roman"/>
        </w:rPr>
        <w:t>разработан для решения следующих задач:</w:t>
      </w:r>
    </w:p>
    <w:p w:rsidR="007D6590" w:rsidRPr="001F06BE" w:rsidRDefault="007D6590" w:rsidP="007D6590">
      <w:pPr>
        <w:pStyle w:val="a1"/>
        <w:widowControl/>
        <w:numPr>
          <w:ilvl w:val="0"/>
          <w:numId w:val="2"/>
        </w:numPr>
        <w:tabs>
          <w:tab w:val="left" w:pos="707"/>
        </w:tabs>
        <w:spacing w:after="0"/>
        <w:rPr>
          <w:rFonts w:cs="Times New Roman"/>
        </w:rPr>
      </w:pPr>
      <w:r w:rsidRPr="001F06BE">
        <w:rPr>
          <w:rFonts w:cs="Times New Roman"/>
        </w:rPr>
        <w:t xml:space="preserve">  проверки на соответствие установленным Протоколом требований при проведении процедуры лицензирования медицинской организации;</w:t>
      </w:r>
    </w:p>
    <w:p w:rsidR="007D6590" w:rsidRPr="001F06BE" w:rsidRDefault="007D6590" w:rsidP="007D6590">
      <w:pPr>
        <w:pStyle w:val="a1"/>
        <w:widowControl/>
        <w:numPr>
          <w:ilvl w:val="0"/>
          <w:numId w:val="2"/>
        </w:numPr>
        <w:tabs>
          <w:tab w:val="left" w:pos="707"/>
        </w:tabs>
        <w:spacing w:after="0"/>
        <w:rPr>
          <w:rFonts w:cs="Times New Roman"/>
        </w:rPr>
      </w:pPr>
      <w:r w:rsidRPr="001F06BE">
        <w:rPr>
          <w:rFonts w:cs="Times New Roman"/>
        </w:rPr>
        <w:t xml:space="preserve">  установление единых требований к порядку диагностики, лечения, реабилитации   и профилактики инфекционных заболеваний детей</w:t>
      </w:r>
      <w:r w:rsidR="00086A6B">
        <w:rPr>
          <w:rFonts w:cs="Times New Roman"/>
        </w:rPr>
        <w:t xml:space="preserve"> с бронхиальной астмой.</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унификация разработок базовых программ обязательного медицинского страхования и оптимизация медицинской помощи при вакцинопрофилактике детей</w:t>
      </w:r>
      <w:r w:rsidR="00551796">
        <w:rPr>
          <w:rFonts w:cs="Times New Roman"/>
        </w:rPr>
        <w:t xml:space="preserve"> </w:t>
      </w:r>
      <w:r w:rsidR="00086A6B">
        <w:rPr>
          <w:rFonts w:cs="Times New Roman"/>
        </w:rPr>
        <w:t xml:space="preserve">с бронхиальной астмой </w:t>
      </w:r>
      <w:r w:rsidRPr="001F06BE">
        <w:rPr>
          <w:rFonts w:cs="Times New Roman"/>
        </w:rPr>
        <w:t xml:space="preserve">  обеспечение оптимальных объемов, доступности и качества медицинской помощи, оказываемой пациенту в медицинской организации;</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разработка стандартов медицинской помощи и обоснования затрат на ее оказание;</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обоснования программы государственных гарантий оказания медицинской помощи населению, в том числе и детям;</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проведения экспертизы и оценки качества медицинской помощи объективными методами и планирования мероприятий по его совершенствованию;</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выбора оптимальных технологий профилактики, диагностики, лечения и реабилитации для конкретного больного;</w:t>
      </w:r>
    </w:p>
    <w:p w:rsidR="007D6590" w:rsidRPr="001F06BE" w:rsidRDefault="007D6590" w:rsidP="007912FD">
      <w:pPr>
        <w:pStyle w:val="a1"/>
        <w:widowControl/>
        <w:numPr>
          <w:ilvl w:val="0"/>
          <w:numId w:val="2"/>
        </w:numPr>
        <w:tabs>
          <w:tab w:val="left" w:pos="707"/>
        </w:tabs>
        <w:spacing w:after="0"/>
        <w:rPr>
          <w:rFonts w:cs="Times New Roman"/>
        </w:rPr>
      </w:pPr>
      <w:r w:rsidRPr="001F06BE">
        <w:rPr>
          <w:rFonts w:cs="Times New Roman"/>
        </w:rPr>
        <w:t xml:space="preserve">  защиты прав пациента и врача при разрешении спорных и конфликтных вопросов.</w:t>
      </w:r>
    </w:p>
    <w:p w:rsidR="007D6590" w:rsidRDefault="007D6590" w:rsidP="007912FD">
      <w:pPr>
        <w:pStyle w:val="a1"/>
        <w:widowControl/>
        <w:jc w:val="both"/>
        <w:rPr>
          <w:rFonts w:cs="Times New Roman"/>
        </w:rPr>
      </w:pPr>
      <w:r w:rsidRPr="001F06BE">
        <w:rPr>
          <w:rFonts w:cs="Times New Roman"/>
        </w:rPr>
        <w:t xml:space="preserve">Область распространения настоящего </w:t>
      </w:r>
      <w:r>
        <w:rPr>
          <w:rFonts w:cs="Times New Roman"/>
        </w:rPr>
        <w:t>Протокола</w:t>
      </w:r>
      <w:r w:rsidRPr="001F06BE">
        <w:rPr>
          <w:rFonts w:cs="Times New Roman"/>
        </w:rPr>
        <w:t xml:space="preserve"> — медицинские организации вне зависимости от их форм собственности.</w:t>
      </w:r>
    </w:p>
    <w:p w:rsidR="007D6590" w:rsidRPr="001F06BE" w:rsidRDefault="007D6590" w:rsidP="007D6590">
      <w:pPr>
        <w:pStyle w:val="a1"/>
        <w:widowControl/>
        <w:ind w:firstLine="300"/>
        <w:jc w:val="both"/>
        <w:rPr>
          <w:rFonts w:cs="Times New Roman"/>
        </w:rPr>
      </w:pP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Методология</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Методы, использованные для сбора/селекции доказательств:</w:t>
      </w:r>
    </w:p>
    <w:p w:rsidR="007D6590" w:rsidRPr="001F06BE" w:rsidRDefault="007D6590" w:rsidP="007D6590">
      <w:pPr>
        <w:shd w:val="clear" w:color="auto" w:fill="FFFFFF"/>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1F06BE">
        <w:rPr>
          <w:rFonts w:ascii="Times New Roman" w:hAnsi="Times New Roman" w:cs="Times New Roman"/>
          <w:sz w:val="24"/>
          <w:szCs w:val="24"/>
        </w:rPr>
        <w:t>поиск в электронных базах данных.</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Описание методов, использованных для сбора/селекции доказательств:</w:t>
      </w:r>
    </w:p>
    <w:p w:rsidR="007D6590" w:rsidRPr="001F06BE" w:rsidRDefault="007D6590" w:rsidP="007D6590">
      <w:pPr>
        <w:shd w:val="clear" w:color="auto" w:fill="FFFFFF"/>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C573A3">
        <w:rPr>
          <w:rFonts w:ascii="Times New Roman" w:hAnsi="Times New Roman" w:cs="Times New Roman"/>
          <w:sz w:val="24"/>
          <w:szCs w:val="24"/>
        </w:rPr>
        <w:t xml:space="preserve">доказательной базой для рекомендаций являются публикации, вошедшие в </w:t>
      </w:r>
      <w:r w:rsidRPr="001F06BE">
        <w:rPr>
          <w:rFonts w:ascii="Times New Roman" w:hAnsi="Times New Roman" w:cs="Times New Roman"/>
          <w:sz w:val="24"/>
          <w:szCs w:val="24"/>
        </w:rPr>
        <w:t xml:space="preserve">Кохрановскую библиотеку, базы данных </w:t>
      </w:r>
      <w:r w:rsidRPr="001F06BE">
        <w:rPr>
          <w:rFonts w:ascii="Times New Roman" w:hAnsi="Times New Roman" w:cs="Times New Roman"/>
          <w:sz w:val="24"/>
          <w:szCs w:val="24"/>
          <w:lang w:val="en-US"/>
        </w:rPr>
        <w:t>EMBASE</w:t>
      </w:r>
      <w:r w:rsidRPr="001F06BE">
        <w:rPr>
          <w:rFonts w:ascii="Times New Roman" w:hAnsi="Times New Roman" w:cs="Times New Roman"/>
          <w:sz w:val="24"/>
          <w:szCs w:val="24"/>
        </w:rPr>
        <w:t xml:space="preserve"> и </w:t>
      </w:r>
      <w:r w:rsidRPr="001F06BE">
        <w:rPr>
          <w:rFonts w:ascii="Times New Roman" w:hAnsi="Times New Roman" w:cs="Times New Roman"/>
          <w:sz w:val="24"/>
          <w:szCs w:val="24"/>
          <w:lang w:val="en-US"/>
        </w:rPr>
        <w:t>MEDLINE</w:t>
      </w:r>
      <w:r w:rsidRPr="001F06BE">
        <w:rPr>
          <w:rFonts w:ascii="Times New Roman" w:hAnsi="Times New Roman" w:cs="Times New Roman"/>
          <w:sz w:val="24"/>
          <w:szCs w:val="24"/>
        </w:rPr>
        <w:t>, электронную библиотеку (</w:t>
      </w:r>
      <w:r w:rsidRPr="001F06BE">
        <w:rPr>
          <w:rFonts w:ascii="Times New Roman" w:hAnsi="Times New Roman" w:cs="Times New Roman"/>
          <w:sz w:val="24"/>
          <w:szCs w:val="24"/>
          <w:lang w:val="en-US"/>
        </w:rPr>
        <w:t>www</w:t>
      </w:r>
      <w:r w:rsidRPr="001F06BE">
        <w:rPr>
          <w:rFonts w:ascii="Times New Roman" w:hAnsi="Times New Roman" w:cs="Times New Roman"/>
          <w:sz w:val="24"/>
          <w:szCs w:val="24"/>
        </w:rPr>
        <w:t>.</w:t>
      </w:r>
      <w:r w:rsidRPr="001F06BE">
        <w:rPr>
          <w:rFonts w:ascii="Times New Roman" w:hAnsi="Times New Roman" w:cs="Times New Roman"/>
          <w:sz w:val="24"/>
          <w:szCs w:val="24"/>
          <w:lang w:val="en-US"/>
        </w:rPr>
        <w:t>elibrary</w:t>
      </w:r>
      <w:r w:rsidRPr="001F06BE">
        <w:rPr>
          <w:rFonts w:ascii="Times New Roman" w:hAnsi="Times New Roman" w:cs="Times New Roman"/>
          <w:sz w:val="24"/>
          <w:szCs w:val="24"/>
        </w:rPr>
        <w:t>.</w:t>
      </w:r>
      <w:r w:rsidRPr="001F06BE">
        <w:rPr>
          <w:rFonts w:ascii="Times New Roman" w:hAnsi="Times New Roman" w:cs="Times New Roman"/>
          <w:sz w:val="24"/>
          <w:szCs w:val="24"/>
          <w:lang w:val="en-US"/>
        </w:rPr>
        <w:t>ru</w:t>
      </w:r>
      <w:r w:rsidRPr="001F06BE">
        <w:rPr>
          <w:rFonts w:ascii="Times New Roman" w:hAnsi="Times New Roman" w:cs="Times New Roman"/>
          <w:sz w:val="24"/>
          <w:szCs w:val="24"/>
        </w:rPr>
        <w:t>). Глубина поиска составляла 10 лет.</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Методы, использованные для оценки качества и силы доказательств:</w:t>
      </w:r>
    </w:p>
    <w:p w:rsidR="007D6590" w:rsidRPr="001F06BE" w:rsidRDefault="007D6590" w:rsidP="007D6590">
      <w:pPr>
        <w:widowControl w:val="0"/>
        <w:numPr>
          <w:ilvl w:val="0"/>
          <w:numId w:val="3"/>
        </w:numPr>
        <w:shd w:val="clear" w:color="auto" w:fill="FFFFFF"/>
        <w:tabs>
          <w:tab w:val="left" w:pos="317"/>
        </w:tabs>
        <w:suppressAutoHyphens/>
        <w:spacing w:after="0" w:line="200" w:lineRule="atLeast"/>
        <w:ind w:left="432" w:hanging="432"/>
        <w:rPr>
          <w:rFonts w:ascii="Times New Roman" w:hAnsi="Times New Roman" w:cs="Times New Roman"/>
          <w:sz w:val="24"/>
          <w:szCs w:val="24"/>
        </w:rPr>
      </w:pPr>
      <w:r>
        <w:rPr>
          <w:rFonts w:ascii="Times New Roman" w:hAnsi="Times New Roman" w:cs="Times New Roman"/>
          <w:sz w:val="24"/>
          <w:szCs w:val="24"/>
        </w:rPr>
        <w:t>к</w:t>
      </w:r>
      <w:r w:rsidRPr="001F06BE">
        <w:rPr>
          <w:rFonts w:ascii="Times New Roman" w:hAnsi="Times New Roman" w:cs="Times New Roman"/>
          <w:sz w:val="24"/>
          <w:szCs w:val="24"/>
        </w:rPr>
        <w:t>онсенсус экспертов;</w:t>
      </w:r>
    </w:p>
    <w:p w:rsidR="007D6590" w:rsidRPr="001F06BE" w:rsidRDefault="007D6590" w:rsidP="007D6590">
      <w:pPr>
        <w:widowControl w:val="0"/>
        <w:numPr>
          <w:ilvl w:val="0"/>
          <w:numId w:val="3"/>
        </w:numPr>
        <w:shd w:val="clear" w:color="auto" w:fill="FFFFFF"/>
        <w:tabs>
          <w:tab w:val="left" w:pos="317"/>
        </w:tabs>
        <w:suppressAutoHyphens/>
        <w:spacing w:after="0" w:line="200" w:lineRule="atLeast"/>
        <w:ind w:left="432" w:hanging="432"/>
        <w:rPr>
          <w:rFonts w:ascii="Times New Roman" w:hAnsi="Times New Roman" w:cs="Times New Roman"/>
          <w:sz w:val="24"/>
          <w:szCs w:val="24"/>
        </w:rPr>
      </w:pPr>
      <w:r>
        <w:rPr>
          <w:rFonts w:ascii="Times New Roman" w:hAnsi="Times New Roman" w:cs="Times New Roman"/>
          <w:sz w:val="24"/>
          <w:szCs w:val="24"/>
        </w:rPr>
        <w:t>о</w:t>
      </w:r>
      <w:r w:rsidRPr="001F06BE">
        <w:rPr>
          <w:rFonts w:ascii="Times New Roman" w:hAnsi="Times New Roman" w:cs="Times New Roman"/>
          <w:sz w:val="24"/>
          <w:szCs w:val="24"/>
        </w:rPr>
        <w:t>ценка значимости в соответствии с рейтинговой схемой (схема прилагается).</w:t>
      </w:r>
    </w:p>
    <w:p w:rsidR="007D6590" w:rsidRDefault="007D6590" w:rsidP="007D6590">
      <w:pPr>
        <w:shd w:val="clear" w:color="auto" w:fill="FFFFFF"/>
        <w:spacing w:line="200" w:lineRule="atLeast"/>
        <w:rPr>
          <w:rFonts w:ascii="Times New Roman" w:hAnsi="Times New Roman" w:cs="Times New Roman"/>
          <w:b/>
          <w:bCs/>
          <w:sz w:val="24"/>
          <w:szCs w:val="24"/>
        </w:rPr>
      </w:pPr>
    </w:p>
    <w:p w:rsidR="007912FD" w:rsidRPr="00C573A3" w:rsidRDefault="007912FD" w:rsidP="007D6590">
      <w:pPr>
        <w:shd w:val="clear" w:color="auto" w:fill="FFFFFF"/>
        <w:spacing w:line="200" w:lineRule="atLeast"/>
        <w:rPr>
          <w:rFonts w:ascii="Times New Roman" w:hAnsi="Times New Roman" w:cs="Times New Roman"/>
          <w:b/>
          <w:bCs/>
          <w:sz w:val="24"/>
          <w:szCs w:val="24"/>
        </w:rPr>
      </w:pPr>
    </w:p>
    <w:p w:rsidR="007D6590" w:rsidRPr="00C573A3" w:rsidRDefault="007D6590" w:rsidP="007D6590">
      <w:pPr>
        <w:shd w:val="clear" w:color="auto" w:fill="FFFFFF"/>
        <w:spacing w:line="200" w:lineRule="atLeast"/>
        <w:rPr>
          <w:rFonts w:ascii="Times New Roman" w:hAnsi="Times New Roman" w:cs="Times New Roman"/>
          <w:b/>
          <w:bCs/>
          <w:sz w:val="24"/>
          <w:szCs w:val="24"/>
        </w:rPr>
      </w:pPr>
      <w:r w:rsidRPr="00C573A3">
        <w:rPr>
          <w:rFonts w:ascii="Times New Roman" w:hAnsi="Times New Roman" w:cs="Times New Roman"/>
          <w:b/>
          <w:bCs/>
          <w:sz w:val="24"/>
          <w:szCs w:val="24"/>
        </w:rPr>
        <w:lastRenderedPageBreak/>
        <w:t>Рейтинговая схема для оце</w:t>
      </w:r>
      <w:r w:rsidR="00C573A3" w:rsidRPr="00C573A3">
        <w:rPr>
          <w:rFonts w:ascii="Times New Roman" w:hAnsi="Times New Roman" w:cs="Times New Roman"/>
          <w:b/>
          <w:bCs/>
          <w:sz w:val="24"/>
          <w:szCs w:val="24"/>
        </w:rPr>
        <w:t xml:space="preserve">нки силы рекомендаций </w:t>
      </w:r>
      <w:r w:rsidRPr="00C573A3">
        <w:rPr>
          <w:rFonts w:ascii="Times New Roman" w:hAnsi="Times New Roman" w:cs="Times New Roman"/>
          <w:b/>
          <w:bCs/>
          <w:sz w:val="24"/>
          <w:szCs w:val="24"/>
        </w:rPr>
        <w:t>:</w:t>
      </w:r>
    </w:p>
    <w:tbl>
      <w:tblPr>
        <w:tblW w:w="9507" w:type="dxa"/>
        <w:tblInd w:w="172" w:type="dxa"/>
        <w:tblLayout w:type="fixed"/>
        <w:tblCellMar>
          <w:left w:w="40" w:type="dxa"/>
          <w:right w:w="40" w:type="dxa"/>
        </w:tblCellMar>
        <w:tblLook w:val="0000" w:firstRow="0" w:lastRow="0" w:firstColumn="0" w:lastColumn="0" w:noHBand="0" w:noVBand="0"/>
      </w:tblPr>
      <w:tblGrid>
        <w:gridCol w:w="1447"/>
        <w:gridCol w:w="8060"/>
      </w:tblGrid>
      <w:tr w:rsidR="007D6590" w:rsidRPr="001F06BE" w:rsidTr="00551796">
        <w:trPr>
          <w:trHeight w:hRule="exact" w:val="702"/>
        </w:trPr>
        <w:tc>
          <w:tcPr>
            <w:tcW w:w="1447" w:type="dxa"/>
            <w:tcBorders>
              <w:top w:val="single" w:sz="4" w:space="0" w:color="000000"/>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jc w:val="center"/>
              <w:rPr>
                <w:rFonts w:ascii="Times New Roman" w:hAnsi="Times New Roman" w:cs="Times New Roman"/>
              </w:rPr>
            </w:pPr>
            <w:r w:rsidRPr="001F06BE">
              <w:rPr>
                <w:rFonts w:ascii="Times New Roman" w:hAnsi="Times New Roman" w:cs="Times New Roman"/>
              </w:rPr>
              <w:t>Уровни доказательств</w:t>
            </w:r>
          </w:p>
        </w:tc>
        <w:tc>
          <w:tcPr>
            <w:tcW w:w="8060" w:type="dxa"/>
            <w:tcBorders>
              <w:top w:val="single" w:sz="4" w:space="0" w:color="000000"/>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center"/>
              <w:rPr>
                <w:rFonts w:ascii="Times New Roman" w:hAnsi="Times New Roman" w:cs="Times New Roman"/>
                <w:sz w:val="24"/>
                <w:szCs w:val="24"/>
              </w:rPr>
            </w:pPr>
            <w:r w:rsidRPr="001F06BE">
              <w:rPr>
                <w:rFonts w:ascii="Times New Roman" w:hAnsi="Times New Roman" w:cs="Times New Roman"/>
                <w:sz w:val="24"/>
                <w:szCs w:val="24"/>
              </w:rPr>
              <w:t>Описание</w:t>
            </w:r>
          </w:p>
        </w:tc>
      </w:tr>
      <w:tr w:rsidR="007D6590" w:rsidRPr="001F06BE" w:rsidTr="00551796">
        <w:trPr>
          <w:trHeight w:hRule="exact" w:val="557"/>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1++</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7D6590" w:rsidRPr="001F06BE" w:rsidTr="00551796">
        <w:trPr>
          <w:trHeight w:hRule="exact" w:val="574"/>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1+</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Качественно проведенные мета-анализы, систематические обзоры или РКИ с низким риском систематических ошибок</w:t>
            </w:r>
          </w:p>
        </w:tc>
      </w:tr>
      <w:tr w:rsidR="007D6590" w:rsidRPr="001F06BE" w:rsidTr="00551796">
        <w:trPr>
          <w:trHeight w:hRule="exact" w:val="495"/>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1-</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Мета-анализы, систематические обзоры или РКИ с высоким риском систематических ошибок</w:t>
            </w:r>
          </w:p>
        </w:tc>
      </w:tr>
      <w:tr w:rsidR="007D6590" w:rsidRPr="001F06BE" w:rsidTr="00551796">
        <w:trPr>
          <w:trHeight w:hRule="exact" w:val="1168"/>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2++</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7D6590" w:rsidRPr="001F06BE" w:rsidTr="00551796">
        <w:trPr>
          <w:trHeight w:hRule="exact" w:val="812"/>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2+</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7D6590" w:rsidRPr="001F06BE" w:rsidTr="00551796">
        <w:trPr>
          <w:trHeight w:hRule="exact" w:val="557"/>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2-</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7D6590" w:rsidRPr="001F06BE" w:rsidTr="00551796">
        <w:trPr>
          <w:trHeight w:hRule="exact" w:val="370"/>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3</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Не аналитические исследования (например: описания случаев, серий случаев)</w:t>
            </w:r>
          </w:p>
        </w:tc>
      </w:tr>
      <w:tr w:rsidR="007D6590" w:rsidRPr="001F06BE" w:rsidTr="00551796">
        <w:trPr>
          <w:trHeight w:hRule="exact" w:val="246"/>
        </w:trPr>
        <w:tc>
          <w:tcPr>
            <w:tcW w:w="1447" w:type="dxa"/>
            <w:tcBorders>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4</w:t>
            </w:r>
          </w:p>
        </w:tc>
        <w:tc>
          <w:tcPr>
            <w:tcW w:w="8060"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200" w:lineRule="atLeast"/>
              <w:rPr>
                <w:rFonts w:ascii="Times New Roman" w:hAnsi="Times New Roman" w:cs="Times New Roman"/>
                <w:sz w:val="24"/>
                <w:szCs w:val="24"/>
              </w:rPr>
            </w:pPr>
            <w:r w:rsidRPr="001F06BE">
              <w:rPr>
                <w:rFonts w:ascii="Times New Roman" w:hAnsi="Times New Roman" w:cs="Times New Roman"/>
                <w:sz w:val="24"/>
                <w:szCs w:val="24"/>
              </w:rPr>
              <w:t>Мнение экспертов</w:t>
            </w:r>
          </w:p>
        </w:tc>
      </w:tr>
    </w:tbl>
    <w:p w:rsidR="007D6590" w:rsidRPr="001F06BE" w:rsidRDefault="007D6590" w:rsidP="007D6590">
      <w:pPr>
        <w:shd w:val="clear" w:color="auto" w:fill="FFFFFF"/>
        <w:spacing w:line="200" w:lineRule="atLeast"/>
        <w:rPr>
          <w:rFonts w:ascii="Times New Roman" w:hAnsi="Times New Roman" w:cs="Times New Roman"/>
          <w:sz w:val="24"/>
          <w:szCs w:val="24"/>
        </w:rPr>
      </w:pP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Методы, использованные для анализа доказательств:</w:t>
      </w:r>
    </w:p>
    <w:p w:rsidR="007D6590" w:rsidRPr="001F06BE" w:rsidRDefault="007D6590" w:rsidP="007D6590">
      <w:pPr>
        <w:widowControl w:val="0"/>
        <w:numPr>
          <w:ilvl w:val="0"/>
          <w:numId w:val="4"/>
        </w:numPr>
        <w:shd w:val="clear" w:color="auto" w:fill="FFFFFF"/>
        <w:tabs>
          <w:tab w:val="left" w:pos="336"/>
        </w:tabs>
        <w:suppressAutoHyphens/>
        <w:spacing w:after="0" w:line="200" w:lineRule="atLeast"/>
        <w:rPr>
          <w:rFonts w:ascii="Times New Roman" w:hAnsi="Times New Roman" w:cs="Times New Roman"/>
          <w:sz w:val="24"/>
          <w:szCs w:val="24"/>
        </w:rPr>
      </w:pPr>
      <w:r w:rsidRPr="001F06BE">
        <w:rPr>
          <w:rFonts w:ascii="Times New Roman" w:hAnsi="Times New Roman" w:cs="Times New Roman"/>
          <w:sz w:val="24"/>
          <w:szCs w:val="24"/>
        </w:rPr>
        <w:t xml:space="preserve"> обзоры опубликованных мета-анализов;</w:t>
      </w:r>
    </w:p>
    <w:p w:rsidR="007D6590" w:rsidRPr="001F06BE" w:rsidRDefault="007D6590" w:rsidP="007D6590">
      <w:pPr>
        <w:widowControl w:val="0"/>
        <w:numPr>
          <w:ilvl w:val="0"/>
          <w:numId w:val="4"/>
        </w:numPr>
        <w:shd w:val="clear" w:color="auto" w:fill="FFFFFF"/>
        <w:tabs>
          <w:tab w:val="left" w:pos="336"/>
        </w:tabs>
        <w:suppressAutoHyphens/>
        <w:spacing w:after="0" w:line="200" w:lineRule="atLeast"/>
        <w:rPr>
          <w:rFonts w:ascii="Times New Roman" w:hAnsi="Times New Roman" w:cs="Times New Roman"/>
          <w:sz w:val="24"/>
          <w:szCs w:val="24"/>
        </w:rPr>
      </w:pPr>
      <w:r w:rsidRPr="001F06BE">
        <w:rPr>
          <w:rFonts w:ascii="Times New Roman" w:hAnsi="Times New Roman" w:cs="Times New Roman"/>
          <w:sz w:val="24"/>
          <w:szCs w:val="24"/>
        </w:rPr>
        <w:t xml:space="preserve"> систематические обзоры с таблицами доказательств.</w:t>
      </w:r>
    </w:p>
    <w:p w:rsidR="007D6590" w:rsidRDefault="007D6590" w:rsidP="007D6590">
      <w:pPr>
        <w:shd w:val="clear" w:color="auto" w:fill="FFFFFF"/>
        <w:spacing w:line="200" w:lineRule="atLeast"/>
        <w:rPr>
          <w:rFonts w:ascii="Times New Roman" w:hAnsi="Times New Roman" w:cs="Times New Roman"/>
          <w:b/>
          <w:bCs/>
          <w:sz w:val="24"/>
          <w:szCs w:val="24"/>
        </w:rPr>
      </w:pP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Описание методов, использованных для анализа доказательств:</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веевалидности.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 </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На процессе оценки, несомненно, может сказываться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оценках обсуждались уже всей группой в полном составе. При невозможности достижения консенсуса, привлекался независимый эксперт.</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 xml:space="preserve">Таблицы доказательств: </w:t>
      </w:r>
    </w:p>
    <w:p w:rsidR="007D6590" w:rsidRDefault="007D6590" w:rsidP="007D6590">
      <w:pPr>
        <w:shd w:val="clear" w:color="auto" w:fill="FFFFFF"/>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1F06BE">
        <w:rPr>
          <w:rFonts w:ascii="Times New Roman" w:hAnsi="Times New Roman" w:cs="Times New Roman"/>
          <w:sz w:val="24"/>
          <w:szCs w:val="24"/>
        </w:rPr>
        <w:t>таблицы доказательств заполнялись членами рабочей группы.</w:t>
      </w:r>
    </w:p>
    <w:p w:rsidR="007912FD" w:rsidRPr="001F06BE" w:rsidRDefault="007912FD" w:rsidP="007D6590">
      <w:pPr>
        <w:shd w:val="clear" w:color="auto" w:fill="FFFFFF"/>
        <w:spacing w:line="200" w:lineRule="atLeast"/>
        <w:rPr>
          <w:rFonts w:ascii="Times New Roman" w:hAnsi="Times New Roman" w:cs="Times New Roman"/>
          <w:sz w:val="24"/>
          <w:szCs w:val="24"/>
        </w:rPr>
      </w:pP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lastRenderedPageBreak/>
        <w:t>Методы, использованные для формулирования рекомендаций:</w:t>
      </w:r>
    </w:p>
    <w:p w:rsidR="007D6590" w:rsidRPr="001F06BE" w:rsidRDefault="007D6590" w:rsidP="007D6590">
      <w:pPr>
        <w:shd w:val="clear" w:color="auto" w:fill="FFFFFF"/>
        <w:spacing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1F06BE">
        <w:rPr>
          <w:rFonts w:ascii="Times New Roman" w:hAnsi="Times New Roman" w:cs="Times New Roman"/>
          <w:sz w:val="24"/>
          <w:szCs w:val="24"/>
        </w:rPr>
        <w:t>консенсус экспертов.</w:t>
      </w:r>
    </w:p>
    <w:p w:rsidR="007D6590" w:rsidRPr="001F06BE" w:rsidRDefault="007D6590" w:rsidP="007D6590">
      <w:pPr>
        <w:shd w:val="clear" w:color="auto" w:fill="FFFFFF"/>
        <w:tabs>
          <w:tab w:val="left" w:leader="dot" w:pos="638"/>
          <w:tab w:val="left" w:leader="dot" w:pos="1090"/>
          <w:tab w:val="left" w:leader="dot" w:pos="2246"/>
        </w:tabs>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Рейтинговая схема для оценки силы рекомендаций (таблица 2)</w:t>
      </w:r>
    </w:p>
    <w:tbl>
      <w:tblPr>
        <w:tblW w:w="9524" w:type="dxa"/>
        <w:tblInd w:w="14" w:type="dxa"/>
        <w:tblLayout w:type="fixed"/>
        <w:tblCellMar>
          <w:left w:w="40" w:type="dxa"/>
          <w:right w:w="40" w:type="dxa"/>
        </w:tblCellMar>
        <w:tblLook w:val="0000" w:firstRow="0" w:lastRow="0" w:firstColumn="0" w:lastColumn="0" w:noHBand="0" w:noVBand="0"/>
      </w:tblPr>
      <w:tblGrid>
        <w:gridCol w:w="870"/>
        <w:gridCol w:w="8654"/>
      </w:tblGrid>
      <w:tr w:rsidR="007D6590" w:rsidRPr="001F06BE" w:rsidTr="00551796">
        <w:trPr>
          <w:trHeight w:hRule="exact" w:val="442"/>
        </w:trPr>
        <w:tc>
          <w:tcPr>
            <w:tcW w:w="870" w:type="dxa"/>
            <w:tcBorders>
              <w:top w:val="single" w:sz="4" w:space="0" w:color="000000"/>
              <w:left w:val="single" w:sz="4" w:space="0" w:color="000000"/>
              <w:bottom w:val="single" w:sz="4" w:space="0" w:color="000000"/>
            </w:tcBorders>
            <w:shd w:val="clear" w:color="auto" w:fill="FFFFFF"/>
          </w:tcPr>
          <w:p w:rsidR="007D6590" w:rsidRPr="001F06BE" w:rsidRDefault="007D6590" w:rsidP="005C6B26">
            <w:pPr>
              <w:shd w:val="clear" w:color="auto" w:fill="FFFFFF"/>
              <w:snapToGrid w:val="0"/>
              <w:spacing w:line="451" w:lineRule="exact"/>
              <w:jc w:val="center"/>
              <w:rPr>
                <w:rFonts w:ascii="Times New Roman" w:hAnsi="Times New Roman" w:cs="Times New Roman"/>
                <w:sz w:val="24"/>
                <w:szCs w:val="24"/>
              </w:rPr>
            </w:pPr>
            <w:r w:rsidRPr="001F06BE">
              <w:rPr>
                <w:rFonts w:ascii="Times New Roman" w:hAnsi="Times New Roman" w:cs="Times New Roman"/>
                <w:sz w:val="24"/>
                <w:szCs w:val="24"/>
              </w:rPr>
              <w:t>Сила</w:t>
            </w:r>
          </w:p>
        </w:tc>
        <w:tc>
          <w:tcPr>
            <w:tcW w:w="8654" w:type="dxa"/>
            <w:tcBorders>
              <w:top w:val="single" w:sz="4" w:space="0" w:color="000000"/>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451" w:lineRule="exact"/>
              <w:jc w:val="center"/>
              <w:rPr>
                <w:rFonts w:ascii="Times New Roman" w:hAnsi="Times New Roman" w:cs="Times New Roman"/>
                <w:sz w:val="24"/>
                <w:szCs w:val="24"/>
              </w:rPr>
            </w:pPr>
            <w:r w:rsidRPr="001F06BE">
              <w:rPr>
                <w:rFonts w:ascii="Times New Roman" w:hAnsi="Times New Roman" w:cs="Times New Roman"/>
                <w:sz w:val="24"/>
                <w:szCs w:val="24"/>
              </w:rPr>
              <w:t>Описание</w:t>
            </w:r>
          </w:p>
        </w:tc>
      </w:tr>
      <w:tr w:rsidR="007D6590" w:rsidRPr="001F06BE" w:rsidTr="00551796">
        <w:trPr>
          <w:trHeight w:val="1133"/>
        </w:trPr>
        <w:tc>
          <w:tcPr>
            <w:tcW w:w="870" w:type="dxa"/>
            <w:tcBorders>
              <w:left w:val="single" w:sz="4" w:space="0" w:color="000000"/>
              <w:bottom w:val="single" w:sz="4" w:space="0" w:color="000000"/>
            </w:tcBorders>
            <w:shd w:val="clear" w:color="auto" w:fill="FFFFFF"/>
            <w:vAlign w:val="center"/>
          </w:tcPr>
          <w:p w:rsidR="007D6590" w:rsidRPr="001F06BE" w:rsidRDefault="007D6590" w:rsidP="007912FD">
            <w:pPr>
              <w:shd w:val="clear" w:color="auto" w:fill="FFFFFF"/>
              <w:snapToGrid w:val="0"/>
              <w:jc w:val="center"/>
              <w:rPr>
                <w:rFonts w:ascii="Times New Roman" w:hAnsi="Times New Roman" w:cs="Times New Roman"/>
                <w:b/>
                <w:sz w:val="24"/>
                <w:szCs w:val="24"/>
                <w:lang w:val="en-US"/>
              </w:rPr>
            </w:pPr>
            <w:r w:rsidRPr="001F06BE">
              <w:rPr>
                <w:rFonts w:ascii="Times New Roman" w:hAnsi="Times New Roman" w:cs="Times New Roman"/>
                <w:b/>
                <w:sz w:val="24"/>
                <w:szCs w:val="24"/>
                <w:lang w:val="en-US"/>
              </w:rPr>
              <w:t>A</w:t>
            </w:r>
          </w:p>
        </w:tc>
        <w:tc>
          <w:tcPr>
            <w:tcW w:w="8654"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rPr>
                <w:rFonts w:ascii="Times New Roman" w:hAnsi="Times New Roman" w:cs="Times New Roman"/>
                <w:sz w:val="24"/>
                <w:szCs w:val="24"/>
              </w:rPr>
            </w:pPr>
            <w:r w:rsidRPr="001F06BE">
              <w:rPr>
                <w:rFonts w:ascii="Times New Roman" w:hAnsi="Times New Roman" w:cs="Times New Roman"/>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7D6590" w:rsidRPr="001F06BE" w:rsidTr="00551796">
        <w:trPr>
          <w:trHeight w:val="927"/>
        </w:trPr>
        <w:tc>
          <w:tcPr>
            <w:tcW w:w="870" w:type="dxa"/>
            <w:tcBorders>
              <w:left w:val="single" w:sz="4" w:space="0" w:color="000000"/>
              <w:bottom w:val="single" w:sz="4" w:space="0" w:color="000000"/>
            </w:tcBorders>
            <w:shd w:val="clear" w:color="auto" w:fill="FFFFFF"/>
            <w:vAlign w:val="center"/>
          </w:tcPr>
          <w:p w:rsidR="007D6590" w:rsidRPr="001F06BE" w:rsidRDefault="007D6590" w:rsidP="007912FD">
            <w:pPr>
              <w:shd w:val="clear" w:color="auto" w:fill="FFFFFF"/>
              <w:snapToGrid w:val="0"/>
              <w:jc w:val="center"/>
              <w:rPr>
                <w:rFonts w:ascii="Times New Roman" w:hAnsi="Times New Roman" w:cs="Times New Roman"/>
                <w:b/>
                <w:bCs/>
                <w:sz w:val="24"/>
                <w:szCs w:val="24"/>
                <w:lang w:val="en-US"/>
              </w:rPr>
            </w:pPr>
            <w:r w:rsidRPr="001F06BE">
              <w:rPr>
                <w:rFonts w:ascii="Times New Roman" w:hAnsi="Times New Roman" w:cs="Times New Roman"/>
                <w:b/>
                <w:bCs/>
                <w:sz w:val="24"/>
                <w:szCs w:val="24"/>
                <w:lang w:val="en-US"/>
              </w:rPr>
              <w:t>B</w:t>
            </w:r>
          </w:p>
        </w:tc>
        <w:tc>
          <w:tcPr>
            <w:tcW w:w="8654"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rPr>
                <w:rFonts w:ascii="Times New Roman" w:hAnsi="Times New Roman" w:cs="Times New Roman"/>
                <w:spacing w:val="-2"/>
                <w:sz w:val="24"/>
                <w:szCs w:val="24"/>
              </w:rPr>
            </w:pPr>
            <w:r w:rsidRPr="001F06BE">
              <w:rPr>
                <w:rFonts w:ascii="Times New Roman" w:hAnsi="Times New Roman" w:cs="Times New Roman"/>
                <w:spacing w:val="-2"/>
                <w:sz w:val="24"/>
                <w:szCs w:val="24"/>
              </w:rPr>
              <w:t xml:space="preserve">группа доказательств, включающая результаты исследовании, оцененные, как 2++, </w:t>
            </w:r>
          </w:p>
          <w:p w:rsidR="007D6590" w:rsidRPr="001F06BE" w:rsidRDefault="007D6590" w:rsidP="005C6B26">
            <w:pPr>
              <w:shd w:val="clear" w:color="auto" w:fill="FFFFFF"/>
              <w:tabs>
                <w:tab w:val="left" w:leader="dot" w:pos="5232"/>
                <w:tab w:val="left" w:leader="dot" w:pos="5702"/>
              </w:tabs>
              <w:rPr>
                <w:rFonts w:ascii="Times New Roman" w:hAnsi="Times New Roman" w:cs="Times New Roman"/>
                <w:sz w:val="24"/>
                <w:szCs w:val="24"/>
              </w:rPr>
            </w:pPr>
            <w:r w:rsidRPr="001F06BE">
              <w:rPr>
                <w:rFonts w:ascii="Times New Roman" w:hAnsi="Times New Roman" w:cs="Times New Roman"/>
                <w:sz w:val="24"/>
                <w:szCs w:val="24"/>
              </w:rPr>
              <w:t>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7D6590" w:rsidRPr="001F06BE" w:rsidTr="00551796">
        <w:trPr>
          <w:trHeight w:val="922"/>
        </w:trPr>
        <w:tc>
          <w:tcPr>
            <w:tcW w:w="870" w:type="dxa"/>
            <w:tcBorders>
              <w:left w:val="single" w:sz="4" w:space="0" w:color="000000"/>
              <w:bottom w:val="single" w:sz="4" w:space="0" w:color="000000"/>
            </w:tcBorders>
            <w:shd w:val="clear" w:color="auto" w:fill="FFFFFF"/>
            <w:vAlign w:val="center"/>
          </w:tcPr>
          <w:p w:rsidR="007D6590" w:rsidRPr="001F06BE" w:rsidRDefault="007D6590" w:rsidP="007912FD">
            <w:pPr>
              <w:shd w:val="clear" w:color="auto" w:fill="FFFFFF"/>
              <w:snapToGrid w:val="0"/>
              <w:jc w:val="center"/>
              <w:rPr>
                <w:rFonts w:ascii="Times New Roman" w:hAnsi="Times New Roman" w:cs="Times New Roman"/>
                <w:b/>
                <w:bCs/>
                <w:sz w:val="24"/>
                <w:szCs w:val="24"/>
                <w:lang w:val="en-US"/>
              </w:rPr>
            </w:pPr>
            <w:r w:rsidRPr="001F06BE">
              <w:rPr>
                <w:rFonts w:ascii="Times New Roman" w:hAnsi="Times New Roman" w:cs="Times New Roman"/>
                <w:b/>
                <w:bCs/>
                <w:sz w:val="24"/>
                <w:szCs w:val="24"/>
                <w:lang w:val="en-US"/>
              </w:rPr>
              <w:t>C</w:t>
            </w:r>
          </w:p>
        </w:tc>
        <w:tc>
          <w:tcPr>
            <w:tcW w:w="8654"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tabs>
                <w:tab w:val="left" w:leader="dot" w:pos="5299"/>
              </w:tabs>
              <w:snapToGrid w:val="0"/>
              <w:rPr>
                <w:rFonts w:ascii="Times New Roman" w:hAnsi="Times New Roman" w:cs="Times New Roman"/>
                <w:i/>
                <w:iCs/>
                <w:sz w:val="24"/>
                <w:szCs w:val="24"/>
              </w:rPr>
            </w:pPr>
            <w:r w:rsidRPr="001F06BE">
              <w:rPr>
                <w:rFonts w:ascii="Times New Roman" w:hAnsi="Times New Roman" w:cs="Times New Roman"/>
                <w:sz w:val="24"/>
                <w:szCs w:val="24"/>
              </w:rPr>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w:t>
            </w:r>
            <w:r w:rsidRPr="001F06BE">
              <w:rPr>
                <w:rFonts w:ascii="Times New Roman" w:hAnsi="Times New Roman" w:cs="Times New Roman"/>
                <w:i/>
                <w:iCs/>
                <w:sz w:val="24"/>
                <w:szCs w:val="24"/>
              </w:rPr>
              <w:t>2++</w:t>
            </w:r>
          </w:p>
        </w:tc>
      </w:tr>
      <w:tr w:rsidR="007D6590" w:rsidRPr="001F06BE" w:rsidTr="00551796">
        <w:trPr>
          <w:trHeight w:val="571"/>
        </w:trPr>
        <w:tc>
          <w:tcPr>
            <w:tcW w:w="870" w:type="dxa"/>
            <w:tcBorders>
              <w:left w:val="single" w:sz="4" w:space="0" w:color="000000"/>
              <w:bottom w:val="single" w:sz="4" w:space="0" w:color="000000"/>
            </w:tcBorders>
            <w:shd w:val="clear" w:color="auto" w:fill="FFFFFF"/>
            <w:vAlign w:val="center"/>
          </w:tcPr>
          <w:p w:rsidR="007D6590" w:rsidRPr="001F06BE" w:rsidRDefault="007D6590" w:rsidP="007912FD">
            <w:pPr>
              <w:shd w:val="clear" w:color="auto" w:fill="FFFFFF"/>
              <w:snapToGrid w:val="0"/>
              <w:jc w:val="center"/>
              <w:rPr>
                <w:rFonts w:ascii="Times New Roman" w:hAnsi="Times New Roman" w:cs="Times New Roman"/>
                <w:b/>
                <w:bCs/>
                <w:sz w:val="24"/>
                <w:szCs w:val="24"/>
                <w:lang w:val="en-US"/>
              </w:rPr>
            </w:pPr>
            <w:r w:rsidRPr="001F06BE">
              <w:rPr>
                <w:rFonts w:ascii="Times New Roman" w:hAnsi="Times New Roman" w:cs="Times New Roman"/>
                <w:b/>
                <w:bCs/>
                <w:sz w:val="24"/>
                <w:szCs w:val="24"/>
                <w:lang w:val="en-US"/>
              </w:rPr>
              <w:t>D</w:t>
            </w:r>
          </w:p>
        </w:tc>
        <w:tc>
          <w:tcPr>
            <w:tcW w:w="8654" w:type="dxa"/>
            <w:tcBorders>
              <w:left w:val="single" w:sz="4" w:space="0" w:color="000000"/>
              <w:bottom w:val="single" w:sz="4" w:space="0" w:color="000000"/>
              <w:right w:val="single" w:sz="4" w:space="0" w:color="000000"/>
            </w:tcBorders>
            <w:shd w:val="clear" w:color="auto" w:fill="FFFFFF"/>
          </w:tcPr>
          <w:p w:rsidR="007D6590" w:rsidRPr="001F06BE" w:rsidRDefault="007D6590" w:rsidP="005C6B26">
            <w:pPr>
              <w:shd w:val="clear" w:color="auto" w:fill="FFFFFF"/>
              <w:snapToGrid w:val="0"/>
              <w:spacing w:line="182" w:lineRule="exact"/>
              <w:rPr>
                <w:rFonts w:ascii="Times New Roman" w:hAnsi="Times New Roman" w:cs="Times New Roman"/>
                <w:spacing w:val="-5"/>
                <w:sz w:val="24"/>
                <w:szCs w:val="24"/>
              </w:rPr>
            </w:pPr>
            <w:r w:rsidRPr="001F06BE">
              <w:rPr>
                <w:rFonts w:ascii="Times New Roman" w:hAnsi="Times New Roman" w:cs="Times New Roman"/>
                <w:sz w:val="24"/>
                <w:szCs w:val="24"/>
              </w:rPr>
              <w:t xml:space="preserve">Доказательства уровня 3 или 4; или </w:t>
            </w:r>
            <w:r w:rsidRPr="001F06BE">
              <w:rPr>
                <w:rFonts w:ascii="Times New Roman" w:hAnsi="Times New Roman" w:cs="Times New Roman"/>
                <w:spacing w:val="-5"/>
                <w:sz w:val="24"/>
                <w:szCs w:val="24"/>
              </w:rPr>
              <w:t>экстраполированные доказательства,  из исследований, оцененных, как 2+</w:t>
            </w:r>
          </w:p>
        </w:tc>
      </w:tr>
    </w:tbl>
    <w:p w:rsidR="007912FD" w:rsidRPr="001F06BE" w:rsidRDefault="007912FD" w:rsidP="007D6590">
      <w:pPr>
        <w:shd w:val="clear" w:color="auto" w:fill="FFFFFF"/>
        <w:rPr>
          <w:rFonts w:ascii="Times New Roman" w:hAnsi="Times New Roman" w:cs="Times New Roman"/>
          <w:sz w:val="24"/>
          <w:szCs w:val="24"/>
        </w:rPr>
      </w:pPr>
    </w:p>
    <w:p w:rsidR="007912FD"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Индикаторы доброкачественной практики (</w:t>
      </w:r>
      <w:r w:rsidRPr="001F06BE">
        <w:rPr>
          <w:rFonts w:ascii="Times New Roman" w:hAnsi="Times New Roman" w:cs="Times New Roman"/>
          <w:b/>
          <w:bCs/>
          <w:sz w:val="24"/>
          <w:szCs w:val="24"/>
          <w:lang w:val="en-US"/>
        </w:rPr>
        <w:t>GoodPracticePoints</w:t>
      </w:r>
      <w:r w:rsidRPr="001F06BE">
        <w:rPr>
          <w:rFonts w:ascii="Times New Roman" w:hAnsi="Times New Roman" w:cs="Times New Roman"/>
          <w:b/>
          <w:bCs/>
          <w:sz w:val="24"/>
          <w:szCs w:val="24"/>
        </w:rPr>
        <w:t xml:space="preserve"> </w:t>
      </w:r>
      <w:r w:rsidR="007912FD">
        <w:rPr>
          <w:rFonts w:ascii="Times New Roman" w:hAnsi="Times New Roman" w:cs="Times New Roman"/>
          <w:b/>
          <w:bCs/>
          <w:sz w:val="24"/>
          <w:szCs w:val="24"/>
        </w:rPr>
        <w:t>-</w:t>
      </w:r>
      <w:r w:rsidRPr="001F06BE">
        <w:rPr>
          <w:rFonts w:ascii="Times New Roman" w:hAnsi="Times New Roman" w:cs="Times New Roman"/>
          <w:b/>
          <w:bCs/>
          <w:sz w:val="24"/>
          <w:szCs w:val="24"/>
        </w:rPr>
        <w:t xml:space="preserve"> </w:t>
      </w:r>
      <w:r w:rsidRPr="001F06BE">
        <w:rPr>
          <w:rFonts w:ascii="Times New Roman" w:hAnsi="Times New Roman" w:cs="Times New Roman"/>
          <w:b/>
          <w:bCs/>
          <w:sz w:val="24"/>
          <w:szCs w:val="24"/>
          <w:lang w:val="en-US"/>
        </w:rPr>
        <w:t>GPPs</w:t>
      </w:r>
      <w:r w:rsidRPr="001F06BE">
        <w:rPr>
          <w:rFonts w:ascii="Times New Roman" w:hAnsi="Times New Roman" w:cs="Times New Roman"/>
          <w:b/>
          <w:bCs/>
          <w:sz w:val="24"/>
          <w:szCs w:val="24"/>
        </w:rPr>
        <w:t>):</w:t>
      </w:r>
    </w:p>
    <w:p w:rsidR="007D6590" w:rsidRPr="001F06BE" w:rsidRDefault="007D6590" w:rsidP="007D6590">
      <w:pPr>
        <w:shd w:val="clear" w:color="auto" w:fill="FFFFFF"/>
        <w:spacing w:line="200" w:lineRule="atLeast"/>
        <w:rPr>
          <w:rFonts w:ascii="Times New Roman" w:hAnsi="Times New Roman" w:cs="Times New Roman"/>
          <w:sz w:val="24"/>
          <w:szCs w:val="24"/>
        </w:rPr>
      </w:pPr>
      <w:r w:rsidRPr="001F06BE">
        <w:rPr>
          <w:rFonts w:ascii="Times New Roman" w:hAnsi="Times New Roman" w:cs="Times New Roman"/>
          <w:sz w:val="24"/>
          <w:szCs w:val="24"/>
        </w:rPr>
        <w:tab/>
        <w:t xml:space="preserve"> Рекомендуемая доброкачественная  практика  базируется  на  клиническом  опыте  членов рабочей группы по разработке рекомендаций.</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Экономический анализ:</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При наличии отечественных данных по эффективности затрат на анализируемые вмешательства в рекомендованных для селекции/сбора доказательств базах данных, они учитывались при принятии решения о возможности рекомендовать их использование в клинической практике.</w:t>
      </w: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Метод валидизации рекомендаций:</w:t>
      </w:r>
    </w:p>
    <w:p w:rsidR="007D6590" w:rsidRPr="001F06BE" w:rsidRDefault="007D6590" w:rsidP="007D6590">
      <w:pPr>
        <w:widowControl w:val="0"/>
        <w:numPr>
          <w:ilvl w:val="0"/>
          <w:numId w:val="5"/>
        </w:numPr>
        <w:shd w:val="clear" w:color="auto" w:fill="FFFFFF"/>
        <w:tabs>
          <w:tab w:val="left" w:pos="298"/>
        </w:tabs>
        <w:suppressAutoHyphens/>
        <w:spacing w:after="0" w:line="200" w:lineRule="atLeast"/>
        <w:rPr>
          <w:rFonts w:ascii="Times New Roman" w:hAnsi="Times New Roman" w:cs="Times New Roman"/>
          <w:sz w:val="24"/>
          <w:szCs w:val="24"/>
        </w:rPr>
      </w:pPr>
      <w:r w:rsidRPr="001F06BE">
        <w:rPr>
          <w:rFonts w:ascii="Times New Roman" w:hAnsi="Times New Roman" w:cs="Times New Roman"/>
          <w:sz w:val="24"/>
          <w:szCs w:val="24"/>
        </w:rPr>
        <w:t xml:space="preserve"> внешняя экспертная оценка;</w:t>
      </w:r>
    </w:p>
    <w:p w:rsidR="007D6590" w:rsidRPr="001F06BE" w:rsidRDefault="007D6590" w:rsidP="007D6590">
      <w:pPr>
        <w:widowControl w:val="0"/>
        <w:numPr>
          <w:ilvl w:val="0"/>
          <w:numId w:val="5"/>
        </w:numPr>
        <w:shd w:val="clear" w:color="auto" w:fill="FFFFFF"/>
        <w:tabs>
          <w:tab w:val="left" w:pos="298"/>
        </w:tabs>
        <w:suppressAutoHyphens/>
        <w:spacing w:after="0" w:line="200" w:lineRule="atLeast"/>
        <w:rPr>
          <w:rFonts w:ascii="Times New Roman" w:hAnsi="Times New Roman" w:cs="Times New Roman"/>
          <w:sz w:val="24"/>
          <w:szCs w:val="24"/>
        </w:rPr>
      </w:pPr>
      <w:r w:rsidRPr="001F06BE">
        <w:rPr>
          <w:rFonts w:ascii="Times New Roman" w:hAnsi="Times New Roman" w:cs="Times New Roman"/>
          <w:sz w:val="24"/>
          <w:szCs w:val="24"/>
        </w:rPr>
        <w:t xml:space="preserve"> внутренняя экспертная оценка.</w:t>
      </w:r>
    </w:p>
    <w:p w:rsidR="007D6590" w:rsidRDefault="007D6590" w:rsidP="007D6590">
      <w:pPr>
        <w:shd w:val="clear" w:color="auto" w:fill="FFFFFF"/>
        <w:spacing w:line="200" w:lineRule="atLeast"/>
        <w:rPr>
          <w:rFonts w:ascii="Times New Roman" w:hAnsi="Times New Roman" w:cs="Times New Roman"/>
          <w:b/>
          <w:bCs/>
          <w:sz w:val="24"/>
          <w:szCs w:val="24"/>
        </w:rPr>
      </w:pPr>
    </w:p>
    <w:p w:rsidR="007D6590" w:rsidRPr="001F06BE" w:rsidRDefault="007D6590" w:rsidP="007D6590">
      <w:pPr>
        <w:shd w:val="clear" w:color="auto" w:fill="FFFFFF"/>
        <w:spacing w:line="200" w:lineRule="atLeast"/>
        <w:rPr>
          <w:rFonts w:ascii="Times New Roman" w:hAnsi="Times New Roman" w:cs="Times New Roman"/>
          <w:b/>
          <w:bCs/>
          <w:sz w:val="24"/>
          <w:szCs w:val="24"/>
        </w:rPr>
      </w:pPr>
      <w:r w:rsidRPr="001F06BE">
        <w:rPr>
          <w:rFonts w:ascii="Times New Roman" w:hAnsi="Times New Roman" w:cs="Times New Roman"/>
          <w:b/>
          <w:bCs/>
          <w:sz w:val="24"/>
          <w:szCs w:val="24"/>
        </w:rPr>
        <w:t>Описание метода валидизации рекомендаций:</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lastRenderedPageBreak/>
        <w:tab/>
        <w:t xml:space="preserve"> 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r w:rsidRPr="001F06BE">
        <w:rPr>
          <w:rFonts w:ascii="Times New Roman" w:hAnsi="Times New Roman" w:cs="Times New Roman"/>
          <w:sz w:val="24"/>
          <w:szCs w:val="24"/>
        </w:rPr>
        <w:tab/>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7D6590" w:rsidRPr="001F06BE" w:rsidRDefault="007D6590" w:rsidP="007912FD">
      <w:pPr>
        <w:shd w:val="clear" w:color="auto" w:fill="FFFFFF"/>
        <w:spacing w:line="200" w:lineRule="atLeast"/>
        <w:ind w:firstLine="708"/>
        <w:rPr>
          <w:rFonts w:ascii="Times New Roman" w:hAnsi="Times New Roman" w:cs="Times New Roman"/>
          <w:b/>
          <w:bCs/>
          <w:sz w:val="24"/>
          <w:szCs w:val="24"/>
        </w:rPr>
      </w:pPr>
      <w:r w:rsidRPr="001F06BE">
        <w:rPr>
          <w:rFonts w:ascii="Times New Roman" w:hAnsi="Times New Roman" w:cs="Times New Roman"/>
          <w:b/>
          <w:bCs/>
          <w:sz w:val="24"/>
          <w:szCs w:val="24"/>
        </w:rPr>
        <w:t>Консультация и экспертная оценка:</w:t>
      </w:r>
    </w:p>
    <w:p w:rsidR="007D6590" w:rsidRPr="00541F1D" w:rsidRDefault="007D6590" w:rsidP="007D6590">
      <w:pPr>
        <w:widowControl w:val="0"/>
        <w:shd w:val="clear" w:color="auto" w:fill="FFFFFF"/>
        <w:suppressAutoHyphens/>
        <w:spacing w:after="0" w:line="200" w:lineRule="atLeast"/>
        <w:ind w:firstLine="709"/>
        <w:jc w:val="both"/>
        <w:rPr>
          <w:rFonts w:ascii="Times New Roman" w:eastAsia="SimSun" w:hAnsi="Times New Roman" w:cs="Mangal"/>
          <w:bCs/>
          <w:kern w:val="1"/>
          <w:sz w:val="24"/>
          <w:szCs w:val="24"/>
          <w:lang w:eastAsia="hi-IN" w:bidi="hi-IN"/>
        </w:rPr>
      </w:pPr>
      <w:r w:rsidRPr="00541F1D">
        <w:rPr>
          <w:rFonts w:ascii="Times New Roman" w:eastAsia="SimSun" w:hAnsi="Times New Roman" w:cs="Mangal"/>
          <w:kern w:val="1"/>
          <w:sz w:val="24"/>
          <w:szCs w:val="24"/>
          <w:lang w:eastAsia="hi-IN" w:bidi="hi-IN"/>
        </w:rPr>
        <w:t xml:space="preserve">Последние изменения в настоящих рекомендациях были представлены для дискуссии в </w:t>
      </w:r>
      <w:r w:rsidRPr="00541F1D">
        <w:rPr>
          <w:rFonts w:ascii="Times New Roman" w:eastAsia="SimSun" w:hAnsi="Times New Roman" w:cs="Mangal"/>
          <w:bCs/>
          <w:kern w:val="1"/>
          <w:sz w:val="24"/>
          <w:szCs w:val="24"/>
          <w:lang w:eastAsia="hi-IN" w:bidi="hi-IN"/>
        </w:rPr>
        <w:t xml:space="preserve">предварительной версии на </w:t>
      </w:r>
      <w:r w:rsidRPr="00541F1D">
        <w:rPr>
          <w:rFonts w:ascii="Times New Roman" w:eastAsia="SimSun" w:hAnsi="Times New Roman" w:cs="Mangal"/>
          <w:kern w:val="1"/>
          <w:sz w:val="24"/>
          <w:szCs w:val="24"/>
          <w:lang w:eastAsia="hi-IN" w:bidi="hi-IN"/>
        </w:rPr>
        <w:t xml:space="preserve">«Инфекционные болезни у детей: диагностика, лечение и профилактика», Санкт-Петербург, 17-18 октября 2014г. </w:t>
      </w:r>
      <w:r w:rsidRPr="00541F1D">
        <w:rPr>
          <w:rFonts w:ascii="Times New Roman" w:eastAsia="SimSun" w:hAnsi="Times New Roman" w:cs="Mangal"/>
          <w:bCs/>
          <w:kern w:val="1"/>
          <w:sz w:val="24"/>
          <w:szCs w:val="24"/>
          <w:lang w:eastAsia="hi-IN" w:bidi="hi-IN"/>
        </w:rPr>
        <w:t xml:space="preserve"> Предварительная версия была выставлена для широкого обсуждения на сайте www.niidi.ru, для того, чтобы лица, не участвующие в конгрессе, имели возможность принять участие в обсуждении и совершенствовании рекомендаций.</w:t>
      </w:r>
    </w:p>
    <w:p w:rsidR="007D6590" w:rsidRPr="00541F1D" w:rsidRDefault="007D6590" w:rsidP="007D6590">
      <w:pPr>
        <w:widowControl w:val="0"/>
        <w:shd w:val="clear" w:color="auto" w:fill="FFFFFF"/>
        <w:suppressAutoHyphens/>
        <w:spacing w:after="0" w:line="200" w:lineRule="atLeast"/>
        <w:ind w:firstLine="709"/>
        <w:jc w:val="both"/>
        <w:rPr>
          <w:rFonts w:ascii="Times New Roman" w:eastAsia="SimSun" w:hAnsi="Times New Roman" w:cs="Times New Roman"/>
          <w:kern w:val="1"/>
          <w:sz w:val="24"/>
          <w:szCs w:val="24"/>
          <w:lang w:eastAsia="hi-IN" w:bidi="hi-IN"/>
        </w:rPr>
      </w:pPr>
      <w:r w:rsidRPr="00541F1D">
        <w:rPr>
          <w:rFonts w:ascii="Times New Roman" w:eastAsia="SimSun" w:hAnsi="Times New Roman" w:cs="Times New Roman"/>
          <w:kern w:val="1"/>
          <w:sz w:val="24"/>
          <w:szCs w:val="24"/>
          <w:lang w:eastAsia="hi-IN" w:bidi="hi-IN"/>
        </w:rP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rsidR="007D6590" w:rsidRPr="00541F1D" w:rsidRDefault="007D6590" w:rsidP="007D6590">
      <w:pPr>
        <w:widowControl w:val="0"/>
        <w:shd w:val="clear" w:color="auto" w:fill="FFFFFF"/>
        <w:suppressAutoHyphens/>
        <w:spacing w:after="0" w:line="200" w:lineRule="atLeast"/>
        <w:jc w:val="both"/>
        <w:rPr>
          <w:rFonts w:ascii="Times New Roman" w:eastAsia="SimSun" w:hAnsi="Times New Roman" w:cs="Times New Roman"/>
          <w:kern w:val="1"/>
          <w:sz w:val="24"/>
          <w:szCs w:val="24"/>
          <w:lang w:eastAsia="hi-IN" w:bidi="hi-IN"/>
        </w:rPr>
      </w:pPr>
      <w:r w:rsidRPr="00541F1D">
        <w:rPr>
          <w:rFonts w:ascii="Times New Roman" w:eastAsia="SimSun" w:hAnsi="Times New Roman" w:cs="Times New Roman"/>
          <w:kern w:val="1"/>
          <w:sz w:val="24"/>
          <w:szCs w:val="24"/>
          <w:lang w:eastAsia="hi-IN" w:bidi="hi-IN"/>
        </w:rPr>
        <w:tab/>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rsidR="007D6590" w:rsidRPr="00541F1D" w:rsidRDefault="007D6590" w:rsidP="007D6590">
      <w:pPr>
        <w:widowControl w:val="0"/>
        <w:shd w:val="clear" w:color="auto" w:fill="FFFFFF"/>
        <w:suppressAutoHyphens/>
        <w:spacing w:after="0" w:line="200" w:lineRule="atLeast"/>
        <w:ind w:firstLine="709"/>
        <w:jc w:val="both"/>
        <w:rPr>
          <w:rFonts w:ascii="Times New Roman" w:eastAsia="SimSun" w:hAnsi="Times New Roman" w:cs="Mangal"/>
          <w:kern w:val="1"/>
          <w:sz w:val="24"/>
          <w:szCs w:val="24"/>
          <w:lang w:eastAsia="hi-IN" w:bidi="hi-IN"/>
        </w:rPr>
      </w:pPr>
      <w:r w:rsidRPr="00541F1D">
        <w:rPr>
          <w:rFonts w:ascii="Times New Roman" w:eastAsia="SimSun" w:hAnsi="Times New Roman" w:cs="Mangal"/>
          <w:kern w:val="1"/>
          <w:sz w:val="24"/>
          <w:szCs w:val="24"/>
          <w:lang w:eastAsia="hi-IN" w:bidi="hi-IN"/>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7D6590" w:rsidRPr="001F06BE" w:rsidRDefault="007D6590" w:rsidP="007D6590">
      <w:pPr>
        <w:shd w:val="clear" w:color="auto" w:fill="FFFFFF"/>
        <w:spacing w:line="200" w:lineRule="atLeast"/>
        <w:jc w:val="both"/>
        <w:rPr>
          <w:rFonts w:ascii="Times New Roman" w:hAnsi="Times New Roman" w:cs="Times New Roman"/>
          <w:sz w:val="24"/>
          <w:szCs w:val="24"/>
        </w:rPr>
      </w:pPr>
    </w:p>
    <w:p w:rsidR="007D6590" w:rsidRPr="001F06BE" w:rsidRDefault="007D6590" w:rsidP="007912FD">
      <w:pPr>
        <w:shd w:val="clear" w:color="auto" w:fill="FFFFFF"/>
        <w:spacing w:line="200" w:lineRule="atLeast"/>
        <w:ind w:firstLine="708"/>
        <w:rPr>
          <w:rFonts w:ascii="Times New Roman" w:hAnsi="Times New Roman" w:cs="Times New Roman"/>
          <w:b/>
          <w:bCs/>
          <w:sz w:val="24"/>
          <w:szCs w:val="24"/>
        </w:rPr>
      </w:pPr>
      <w:r w:rsidRPr="001F06BE">
        <w:rPr>
          <w:rFonts w:ascii="Times New Roman" w:hAnsi="Times New Roman" w:cs="Times New Roman"/>
          <w:b/>
          <w:bCs/>
          <w:sz w:val="24"/>
          <w:szCs w:val="24"/>
        </w:rPr>
        <w:t>Рабочая группа:</w:t>
      </w:r>
    </w:p>
    <w:p w:rsidR="007D6590" w:rsidRPr="001F06BE" w:rsidRDefault="007D6590" w:rsidP="007D6590">
      <w:pPr>
        <w:shd w:val="clear" w:color="auto" w:fill="FFFFFF"/>
        <w:spacing w:line="200" w:lineRule="atLeast"/>
        <w:ind w:firstLine="709"/>
        <w:jc w:val="both"/>
        <w:rPr>
          <w:rFonts w:ascii="Times New Roman" w:hAnsi="Times New Roman" w:cs="Times New Roman"/>
          <w:sz w:val="24"/>
          <w:szCs w:val="24"/>
        </w:rPr>
      </w:pPr>
      <w:r w:rsidRPr="001F06BE">
        <w:rPr>
          <w:rFonts w:ascii="Times New Roman" w:hAnsi="Times New Roman" w:cs="Times New Roman"/>
          <w:sz w:val="24"/>
          <w:szCs w:val="24"/>
        </w:rPr>
        <w:t xml:space="preserve">Для окончательной редакции </w:t>
      </w:r>
      <w:r w:rsidRPr="001F06BE">
        <w:rPr>
          <w:rFonts w:ascii="Times New Roman" w:hAnsi="Times New Roman" w:cs="Times New Roman"/>
          <w:bCs/>
          <w:sz w:val="24"/>
          <w:szCs w:val="24"/>
        </w:rPr>
        <w:t>и</w:t>
      </w:r>
      <w:r w:rsidRPr="001F06BE">
        <w:rPr>
          <w:rFonts w:ascii="Times New Roman" w:hAnsi="Times New Roman" w:cs="Times New Roman"/>
          <w:sz w:val="24"/>
          <w:szCs w:val="24"/>
        </w:rPr>
        <w:t>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7D6590" w:rsidRPr="001F06BE" w:rsidRDefault="007D6590" w:rsidP="007912FD">
      <w:pPr>
        <w:shd w:val="clear" w:color="auto" w:fill="FFFFFF"/>
        <w:spacing w:line="200" w:lineRule="atLeast"/>
        <w:ind w:firstLine="708"/>
        <w:rPr>
          <w:rFonts w:ascii="Times New Roman" w:hAnsi="Times New Roman" w:cs="Times New Roman"/>
          <w:b/>
          <w:bCs/>
          <w:sz w:val="24"/>
          <w:szCs w:val="24"/>
        </w:rPr>
      </w:pPr>
      <w:r w:rsidRPr="001F06BE">
        <w:rPr>
          <w:rFonts w:ascii="Times New Roman" w:hAnsi="Times New Roman" w:cs="Times New Roman"/>
          <w:b/>
          <w:bCs/>
          <w:sz w:val="24"/>
          <w:szCs w:val="24"/>
        </w:rPr>
        <w:t>Основные рекомендации:</w:t>
      </w:r>
    </w:p>
    <w:p w:rsidR="007D6590" w:rsidRPr="001F06BE" w:rsidRDefault="007D6590" w:rsidP="007D6590">
      <w:pPr>
        <w:shd w:val="clear" w:color="auto" w:fill="FFFFFF"/>
        <w:spacing w:line="200" w:lineRule="atLeast"/>
        <w:ind w:firstLine="709"/>
        <w:jc w:val="both"/>
        <w:rPr>
          <w:rFonts w:ascii="Times New Roman" w:hAnsi="Times New Roman" w:cs="Times New Roman"/>
          <w:sz w:val="24"/>
          <w:szCs w:val="24"/>
        </w:rPr>
      </w:pPr>
      <w:r w:rsidRPr="001F06BE">
        <w:rPr>
          <w:rFonts w:ascii="Times New Roman" w:hAnsi="Times New Roman" w:cs="Times New Roman"/>
          <w:sz w:val="24"/>
          <w:szCs w:val="24"/>
        </w:rPr>
        <w:t>Сила рекомендаций (</w:t>
      </w:r>
      <w:r w:rsidRPr="001F06BE">
        <w:rPr>
          <w:rFonts w:ascii="Times New Roman" w:hAnsi="Times New Roman" w:cs="Times New Roman"/>
          <w:sz w:val="24"/>
          <w:szCs w:val="24"/>
          <w:lang w:val="en-US"/>
        </w:rPr>
        <w:t>A</w:t>
      </w:r>
      <w:r w:rsidRPr="001F06BE">
        <w:rPr>
          <w:rFonts w:ascii="Times New Roman" w:hAnsi="Times New Roman" w:cs="Times New Roman"/>
          <w:sz w:val="24"/>
          <w:szCs w:val="24"/>
        </w:rPr>
        <w:t>-</w:t>
      </w:r>
      <w:r w:rsidRPr="001F06BE">
        <w:rPr>
          <w:rFonts w:ascii="Times New Roman" w:hAnsi="Times New Roman" w:cs="Times New Roman"/>
          <w:sz w:val="24"/>
          <w:szCs w:val="24"/>
          <w:lang w:val="en-US"/>
        </w:rPr>
        <w:t>D</w:t>
      </w:r>
      <w:r w:rsidRPr="001F06BE">
        <w:rPr>
          <w:rFonts w:ascii="Times New Roman" w:hAnsi="Times New Roman" w:cs="Times New Roman"/>
          <w:sz w:val="24"/>
          <w:szCs w:val="24"/>
        </w:rPr>
        <w:t xml:space="preserve">), уровни доказательств (1++, 1+, 1-, 2++, 2+, 2-, 3, 4) и индикаторы доброкачественной практики - </w:t>
      </w:r>
      <w:r w:rsidRPr="001F06BE">
        <w:rPr>
          <w:rFonts w:ascii="Times New Roman" w:hAnsi="Times New Roman" w:cs="Times New Roman"/>
          <w:sz w:val="24"/>
          <w:szCs w:val="24"/>
          <w:lang w:val="en-US"/>
        </w:rPr>
        <w:t>goodpracticepoints</w:t>
      </w:r>
      <w:r w:rsidRPr="001F06BE">
        <w:rPr>
          <w:rFonts w:ascii="Times New Roman" w:hAnsi="Times New Roman" w:cs="Times New Roman"/>
          <w:sz w:val="24"/>
          <w:szCs w:val="24"/>
        </w:rPr>
        <w:t xml:space="preserve"> (</w:t>
      </w:r>
      <w:r w:rsidRPr="001F06BE">
        <w:rPr>
          <w:rFonts w:ascii="Times New Roman" w:hAnsi="Times New Roman" w:cs="Times New Roman"/>
          <w:sz w:val="24"/>
          <w:szCs w:val="24"/>
          <w:lang w:val="en-US"/>
        </w:rPr>
        <w:t>GPPs</w:t>
      </w:r>
      <w:r w:rsidRPr="001F06BE">
        <w:rPr>
          <w:rFonts w:ascii="Times New Roman" w:hAnsi="Times New Roman" w:cs="Times New Roman"/>
          <w:sz w:val="24"/>
          <w:szCs w:val="24"/>
        </w:rPr>
        <w:t>) приводятся при изложении текста рекомендаций.</w:t>
      </w:r>
    </w:p>
    <w:p w:rsidR="007D6590" w:rsidRPr="001F06BE" w:rsidRDefault="007D6590" w:rsidP="007D6590">
      <w:pPr>
        <w:pStyle w:val="3"/>
        <w:widowControl/>
        <w:numPr>
          <w:ilvl w:val="2"/>
          <w:numId w:val="0"/>
        </w:numPr>
        <w:tabs>
          <w:tab w:val="num" w:pos="0"/>
        </w:tabs>
        <w:spacing w:before="15" w:after="15"/>
        <w:ind w:left="15" w:right="15"/>
        <w:jc w:val="both"/>
        <w:rPr>
          <w:rFonts w:cs="Times New Roman"/>
          <w:color w:val="000080"/>
          <w:sz w:val="24"/>
          <w:szCs w:val="24"/>
        </w:rPr>
      </w:pPr>
    </w:p>
    <w:p w:rsidR="007D6590" w:rsidRPr="001F06BE" w:rsidRDefault="007912FD" w:rsidP="007D6590">
      <w:pPr>
        <w:pStyle w:val="3"/>
        <w:widowControl/>
        <w:numPr>
          <w:ilvl w:val="2"/>
          <w:numId w:val="0"/>
        </w:numPr>
        <w:tabs>
          <w:tab w:val="num" w:pos="0"/>
        </w:tabs>
        <w:spacing w:before="15" w:after="15"/>
        <w:ind w:left="15" w:right="15"/>
        <w:rPr>
          <w:rFonts w:cs="Times New Roman"/>
          <w:sz w:val="24"/>
          <w:szCs w:val="24"/>
        </w:rPr>
      </w:pPr>
      <w:r>
        <w:rPr>
          <w:rFonts w:cs="Times New Roman"/>
          <w:sz w:val="24"/>
          <w:szCs w:val="24"/>
        </w:rPr>
        <w:tab/>
      </w:r>
      <w:r w:rsidR="007D6590" w:rsidRPr="001F06BE">
        <w:rPr>
          <w:rFonts w:cs="Times New Roman"/>
          <w:sz w:val="24"/>
          <w:szCs w:val="24"/>
        </w:rPr>
        <w:t>Ведение протокола:</w:t>
      </w:r>
    </w:p>
    <w:p w:rsidR="007D6590" w:rsidRPr="001F06BE" w:rsidRDefault="007D6590" w:rsidP="007D6590">
      <w:pPr>
        <w:pStyle w:val="a1"/>
        <w:rPr>
          <w:rFonts w:cs="Times New Roman"/>
        </w:rPr>
      </w:pPr>
    </w:p>
    <w:p w:rsidR="007D6590" w:rsidRPr="001F06BE" w:rsidRDefault="007D6590" w:rsidP="007D6590">
      <w:pPr>
        <w:pStyle w:val="a1"/>
        <w:widowControl/>
        <w:spacing w:after="0"/>
        <w:ind w:firstLine="709"/>
        <w:jc w:val="both"/>
        <w:rPr>
          <w:rFonts w:cs="Times New Roman"/>
        </w:rPr>
      </w:pPr>
      <w:r w:rsidRPr="001F06BE">
        <w:rPr>
          <w:rFonts w:cs="Times New Roman"/>
        </w:rPr>
        <w:t xml:space="preserve">Ведение клинических рекомендаций </w:t>
      </w:r>
      <w:r w:rsidRPr="007A233F">
        <w:rPr>
          <w:rFonts w:cs="Times New Roman"/>
          <w:bCs/>
        </w:rPr>
        <w:t>(Протокол лечения) оказания медицинской помощи детям с клинической ситуацией:</w:t>
      </w:r>
      <w:r w:rsidR="007912FD">
        <w:rPr>
          <w:rFonts w:cs="Times New Roman"/>
          <w:bCs/>
        </w:rPr>
        <w:t xml:space="preserve"> </w:t>
      </w:r>
      <w:r w:rsidRPr="007A233F">
        <w:rPr>
          <w:rFonts w:cs="Times New Roman"/>
        </w:rPr>
        <w:t>«Вакцинопрофилактика детей</w:t>
      </w:r>
      <w:r w:rsidR="00E87B27">
        <w:rPr>
          <w:rFonts w:cs="Times New Roman"/>
        </w:rPr>
        <w:t xml:space="preserve"> с бронхиальной астмой</w:t>
      </w:r>
      <w:r w:rsidRPr="007A233F">
        <w:rPr>
          <w:rFonts w:cs="Times New Roman"/>
        </w:rPr>
        <w:t>»</w:t>
      </w:r>
      <w:r w:rsidRPr="001F06BE">
        <w:rPr>
          <w:rFonts w:cs="Times New Roman"/>
        </w:rPr>
        <w:t xml:space="preserve">осуществляется ФГБУ НИИДИ ФМБА России. </w:t>
      </w:r>
    </w:p>
    <w:p w:rsidR="007D6590" w:rsidRPr="001F06BE" w:rsidRDefault="007D6590" w:rsidP="007D6590">
      <w:pPr>
        <w:pStyle w:val="a1"/>
        <w:widowControl/>
        <w:spacing w:after="0"/>
        <w:ind w:firstLine="709"/>
        <w:jc w:val="both"/>
        <w:rPr>
          <w:rFonts w:cs="Times New Roman"/>
        </w:rPr>
      </w:pPr>
      <w:r w:rsidRPr="001F06BE">
        <w:rPr>
          <w:rFonts w:cs="Times New Roman"/>
        </w:rPr>
        <w:t>Система ведения предусматривает взаимодействие ФГБУ НИИДИ ФМБА России со всеми заинтересованными организациями.</w:t>
      </w:r>
    </w:p>
    <w:p w:rsidR="007D6590" w:rsidRPr="001F06BE" w:rsidRDefault="007D6590" w:rsidP="007D6590">
      <w:pPr>
        <w:pStyle w:val="a1"/>
        <w:widowControl/>
        <w:ind w:firstLine="300"/>
        <w:jc w:val="both"/>
        <w:rPr>
          <w:rFonts w:cs="Times New Roman"/>
        </w:rPr>
      </w:pPr>
    </w:p>
    <w:p w:rsidR="007D6590" w:rsidRPr="007912FD" w:rsidRDefault="007D6590" w:rsidP="007912FD">
      <w:pPr>
        <w:pStyle w:val="a1"/>
        <w:widowControl/>
        <w:ind w:firstLine="708"/>
        <w:jc w:val="both"/>
        <w:rPr>
          <w:rFonts w:cs="Times New Roman"/>
          <w:b/>
        </w:rPr>
      </w:pPr>
      <w:r w:rsidRPr="007912FD">
        <w:rPr>
          <w:rFonts w:cs="Times New Roman"/>
          <w:b/>
        </w:rPr>
        <w:lastRenderedPageBreak/>
        <w:t>4.1 Определения и понятия</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Иммунопрофилактика инфекционных болезней</w:t>
      </w:r>
      <w:r w:rsidRPr="001F06BE">
        <w:rPr>
          <w:rFonts w:ascii="Times New Roman" w:eastAsia="Times New Roman" w:hAnsi="Times New Roman" w:cs="Times New Roman"/>
          <w:sz w:val="24"/>
          <w:szCs w:val="24"/>
        </w:rPr>
        <w:t xml:space="preserve">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Профилактические прививки</w:t>
      </w:r>
      <w:r w:rsidRPr="001F06BE">
        <w:rPr>
          <w:rFonts w:ascii="Times New Roman" w:eastAsia="Times New Roman" w:hAnsi="Times New Roman" w:cs="Times New Roman"/>
          <w:sz w:val="24"/>
          <w:szCs w:val="24"/>
        </w:rPr>
        <w:t xml:space="preserve"> - введение в организм человека медицинских иммунобиологических препаратов для создания специфической невосприимчивости к инфекционным болезням; </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Медицинские иммунобиологические препараты</w:t>
      </w:r>
      <w:r w:rsidRPr="001F06BE">
        <w:rPr>
          <w:rFonts w:ascii="Times New Roman" w:eastAsia="Times New Roman" w:hAnsi="Times New Roman" w:cs="Times New Roman"/>
          <w:sz w:val="24"/>
          <w:szCs w:val="24"/>
        </w:rPr>
        <w:t xml:space="preserve"> (МИБП) - вакцины, анатоксины, иммуноглобулины и прочие лекарственные средства, предназначенные для создания специфической невосприимчивости к инфекционным болезням; </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Национальный календарь профилактических прививок</w:t>
      </w:r>
      <w:r w:rsidRPr="001F06BE">
        <w:rPr>
          <w:rFonts w:ascii="Times New Roman" w:eastAsia="Times New Roman" w:hAnsi="Times New Roman" w:cs="Times New Roman"/>
          <w:sz w:val="24"/>
          <w:szCs w:val="24"/>
        </w:rPr>
        <w:t xml:space="preserve"> - нормативный правовой акт, устанавливающий сроки и порядок проведения гражданам профилактических прививок;</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Поствакцинальные осложнения</w:t>
      </w:r>
      <w:r w:rsidRPr="001F06BE">
        <w:rPr>
          <w:rFonts w:ascii="Times New Roman" w:eastAsia="Times New Roman" w:hAnsi="Times New Roman" w:cs="Times New Roman"/>
          <w:sz w:val="24"/>
          <w:szCs w:val="24"/>
        </w:rPr>
        <w:t xml:space="preserve">, вызванные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 тяжелые и (или) стойкие нарушения состояния здоровья вследствие профилактических прививок; </w:t>
      </w:r>
    </w:p>
    <w:p w:rsidR="007D6590" w:rsidRPr="001F06BE" w:rsidRDefault="007D6590" w:rsidP="007D6590">
      <w:pPr>
        <w:spacing w:before="100" w:beforeAutospacing="1" w:after="100" w:afterAutospacing="1"/>
        <w:jc w:val="both"/>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u w:val="single"/>
        </w:rPr>
        <w:t>Сертификат профилактических прививок</w:t>
      </w:r>
      <w:r w:rsidRPr="001F06BE">
        <w:rPr>
          <w:rFonts w:ascii="Times New Roman" w:eastAsia="Times New Roman" w:hAnsi="Times New Roman" w:cs="Times New Roman"/>
          <w:sz w:val="24"/>
          <w:szCs w:val="24"/>
        </w:rPr>
        <w:t xml:space="preserve"> - документ, в котором регистрируются профилактические прививки гражданина.</w:t>
      </w:r>
    </w:p>
    <w:p w:rsidR="00E87B27" w:rsidRPr="00460C31" w:rsidRDefault="00E87B27" w:rsidP="00E87B27">
      <w:pPr>
        <w:pStyle w:val="a1"/>
        <w:widowControl/>
        <w:jc w:val="both"/>
      </w:pPr>
      <w:r w:rsidRPr="008E5BDA">
        <w:rPr>
          <w:u w:val="single"/>
        </w:rPr>
        <w:t>Бронхиальная астма</w:t>
      </w:r>
      <w:r>
        <w:t xml:space="preserve">  (АА00000 по МКБ-10) – это </w:t>
      </w:r>
      <w:r w:rsidRPr="007912FD">
        <w:t xml:space="preserve">хроническое </w:t>
      </w:r>
      <w:hyperlink r:id="rId6" w:tooltip="Воспаление" w:history="1">
        <w:r w:rsidRPr="007912FD">
          <w:rPr>
            <w:rStyle w:val="a8"/>
            <w:color w:val="auto"/>
            <w:u w:val="none"/>
          </w:rPr>
          <w:t>воспалительное</w:t>
        </w:r>
      </w:hyperlink>
      <w:r w:rsidRPr="007912FD">
        <w:t xml:space="preserve"> заболевание </w:t>
      </w:r>
      <w:hyperlink r:id="rId7" w:tooltip="Дыхательные пути" w:history="1">
        <w:r w:rsidRPr="007912FD">
          <w:rPr>
            <w:rStyle w:val="a8"/>
            <w:color w:val="auto"/>
            <w:u w:val="none"/>
          </w:rPr>
          <w:t>дыхательных путей</w:t>
        </w:r>
      </w:hyperlink>
      <w:r w:rsidRPr="007912FD">
        <w:t>, в котором принимают участие многие клетки и клеточные элементы. Хроническое воспаление обуславливает развитие бронхиальной гипререактивности, которая приводит к повторяющимся эпизодам свистящих</w:t>
      </w:r>
      <w:r>
        <w:t xml:space="preserve"> хрипов, одышки, чувства заложенности в груди, и кашля, особенно по ночам и ранним утром. Эти эпизоды обычно связаны с распространенной, но изменяющейся по своей выраженности обструкцией дыхательных путей и легких, которая часто бывает обратимой либо спонтанно, либо под действием лечения (</w:t>
      </w:r>
      <w:r>
        <w:rPr>
          <w:lang w:val="en-US"/>
        </w:rPr>
        <w:t>GINA</w:t>
      </w:r>
      <w:r w:rsidRPr="00460C31">
        <w:t xml:space="preserve"> 2011)</w:t>
      </w:r>
      <w:r>
        <w:t>.</w:t>
      </w:r>
    </w:p>
    <w:p w:rsidR="007D6590" w:rsidRDefault="007D6590" w:rsidP="007D6590">
      <w:pPr>
        <w:spacing w:after="0" w:line="240" w:lineRule="auto"/>
        <w:ind w:firstLine="709"/>
        <w:jc w:val="both"/>
        <w:rPr>
          <w:rFonts w:ascii="Times New Roman" w:hAnsi="Times New Roman" w:cs="Times New Roman"/>
          <w:sz w:val="24"/>
          <w:szCs w:val="24"/>
        </w:rPr>
      </w:pPr>
    </w:p>
    <w:p w:rsidR="007D6590" w:rsidRPr="007912FD" w:rsidRDefault="007D6590" w:rsidP="007912FD">
      <w:pPr>
        <w:spacing w:after="0" w:line="240" w:lineRule="auto"/>
        <w:ind w:firstLine="709"/>
        <w:jc w:val="center"/>
        <w:rPr>
          <w:rFonts w:ascii="Times New Roman" w:hAnsi="Times New Roman" w:cs="Times New Roman"/>
          <w:b/>
          <w:sz w:val="24"/>
          <w:szCs w:val="24"/>
        </w:rPr>
      </w:pPr>
      <w:r w:rsidRPr="00D25381">
        <w:rPr>
          <w:rFonts w:ascii="Times New Roman" w:hAnsi="Times New Roman" w:cs="Times New Roman"/>
          <w:b/>
          <w:sz w:val="24"/>
          <w:szCs w:val="24"/>
        </w:rPr>
        <w:t>Клинические ситуации, определяющие возможность вакцинации часто болеющих детей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7D6590" w:rsidRPr="001F06BE" w:rsidTr="007912FD">
        <w:trPr>
          <w:trHeight w:val="300"/>
        </w:trPr>
        <w:tc>
          <w:tcPr>
            <w:tcW w:w="1276" w:type="dxa"/>
            <w:shd w:val="clear" w:color="auto" w:fill="auto"/>
            <w:vAlign w:val="bottom"/>
          </w:tcPr>
          <w:p w:rsidR="007D6590" w:rsidRPr="00D25381" w:rsidRDefault="007D6590" w:rsidP="005C6B26">
            <w:pPr>
              <w:rPr>
                <w:rFonts w:ascii="Times New Roman" w:eastAsia="Times New Roman" w:hAnsi="Times New Roman" w:cs="Times New Roman"/>
                <w:b/>
                <w:color w:val="000000"/>
                <w:sz w:val="24"/>
                <w:szCs w:val="24"/>
              </w:rPr>
            </w:pPr>
            <w:r w:rsidRPr="00D25381">
              <w:rPr>
                <w:rFonts w:ascii="Times New Roman" w:hAnsi="Times New Roman" w:cs="Times New Roman"/>
                <w:b/>
                <w:sz w:val="24"/>
                <w:szCs w:val="24"/>
              </w:rPr>
              <w:t>Код по МКБ-10</w:t>
            </w:r>
          </w:p>
        </w:tc>
        <w:tc>
          <w:tcPr>
            <w:tcW w:w="8222" w:type="dxa"/>
            <w:shd w:val="clear" w:color="auto" w:fill="auto"/>
            <w:vAlign w:val="bottom"/>
          </w:tcPr>
          <w:p w:rsidR="007D6590" w:rsidRPr="001F06BE" w:rsidRDefault="007D6590" w:rsidP="005C6B26">
            <w:pPr>
              <w:jc w:val="center"/>
              <w:rPr>
                <w:rFonts w:ascii="Times New Roman" w:eastAsia="Times New Roman" w:hAnsi="Times New Roman" w:cs="Times New Roman"/>
                <w:color w:val="000000"/>
                <w:sz w:val="24"/>
                <w:szCs w:val="24"/>
              </w:rPr>
            </w:pPr>
            <w:r w:rsidRPr="00D25381">
              <w:rPr>
                <w:rFonts w:ascii="Times New Roman" w:hAnsi="Times New Roman" w:cs="Times New Roman"/>
                <w:b/>
                <w:sz w:val="24"/>
                <w:szCs w:val="24"/>
              </w:rPr>
              <w:t>Клинические ситуации</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Z23.5</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столбняка</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Z23.6</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дифтерии</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Z23.7</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коклюша</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Z23.8</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другой одной бактериальной болезни</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Z24.4</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кори</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lastRenderedPageBreak/>
              <w:t>Z24.5</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краснухи</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Z24.6</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вирусного гепатита</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Z25.0</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только против эпидемического паротита</w:t>
            </w:r>
          </w:p>
        </w:tc>
      </w:tr>
      <w:tr w:rsidR="007D6590" w:rsidRPr="001F06BE" w:rsidTr="007912FD">
        <w:trPr>
          <w:trHeight w:val="300"/>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Z25.1</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гриппа</w:t>
            </w:r>
          </w:p>
        </w:tc>
      </w:tr>
      <w:tr w:rsidR="007D6590" w:rsidRPr="001F06BE" w:rsidTr="007912FD">
        <w:trPr>
          <w:trHeight w:val="315"/>
        </w:trPr>
        <w:tc>
          <w:tcPr>
            <w:tcW w:w="1276" w:type="dxa"/>
            <w:shd w:val="clear" w:color="auto" w:fill="auto"/>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Z25.8</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другой уточненной одной вирусной болезни</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Z26.8</w:t>
            </w:r>
          </w:p>
        </w:tc>
        <w:tc>
          <w:tcPr>
            <w:tcW w:w="8222" w:type="dxa"/>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другой уточненной одной инфекционной болезни</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Z27.1</w:t>
            </w:r>
          </w:p>
        </w:tc>
        <w:tc>
          <w:tcPr>
            <w:tcW w:w="8222" w:type="dxa"/>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дифтерии-столбняка-коклюша [КДС]</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Z27.3</w:t>
            </w:r>
          </w:p>
        </w:tc>
        <w:tc>
          <w:tcPr>
            <w:tcW w:w="8222" w:type="dxa"/>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xml:space="preserve">Необходимость иммунизации против дифтерии-столбняка-коклюша и полиомиелита </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Z27.4</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xml:space="preserve">Необходимость иммунизации против кори-эпидемического паротита-краснухи </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Z27.8</w:t>
            </w:r>
          </w:p>
        </w:tc>
        <w:tc>
          <w:tcPr>
            <w:tcW w:w="8222" w:type="dxa"/>
            <w:shd w:val="clear" w:color="auto" w:fill="auto"/>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Необходимость иммунизации против других комбинаций инфекционных болезней</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Z28.0</w:t>
            </w:r>
          </w:p>
        </w:tc>
        <w:tc>
          <w:tcPr>
            <w:tcW w:w="8222" w:type="dxa"/>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Иммунизация не проведена из-за медицинских противопоказаний</w:t>
            </w:r>
          </w:p>
        </w:tc>
      </w:tr>
      <w:tr w:rsidR="007D6590" w:rsidRPr="001F06BE" w:rsidTr="007912FD">
        <w:trPr>
          <w:trHeight w:val="300"/>
        </w:trPr>
        <w:tc>
          <w:tcPr>
            <w:tcW w:w="1276" w:type="dxa"/>
            <w:shd w:val="clear" w:color="auto" w:fill="auto"/>
            <w:noWrap/>
            <w:vAlign w:val="center"/>
          </w:tcPr>
          <w:p w:rsidR="007D6590" w:rsidRPr="001F06BE" w:rsidRDefault="007D6590" w:rsidP="007912FD">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Z28.2</w:t>
            </w:r>
          </w:p>
        </w:tc>
        <w:tc>
          <w:tcPr>
            <w:tcW w:w="8222" w:type="dxa"/>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Иммунизация не проведена из-за отказа пациента по другой или неуточненной причине</w:t>
            </w:r>
          </w:p>
        </w:tc>
      </w:tr>
    </w:tbl>
    <w:p w:rsidR="007D6590" w:rsidRPr="001F06BE" w:rsidRDefault="007D6590" w:rsidP="00A10804">
      <w:pPr>
        <w:spacing w:after="0" w:line="240" w:lineRule="auto"/>
        <w:jc w:val="both"/>
        <w:rPr>
          <w:rFonts w:ascii="Times New Roman" w:hAnsi="Times New Roman" w:cs="Times New Roman"/>
          <w:sz w:val="24"/>
          <w:szCs w:val="24"/>
        </w:rPr>
      </w:pPr>
    </w:p>
    <w:p w:rsidR="007D6590" w:rsidRDefault="00A10804" w:rsidP="007D6590">
      <w:pPr>
        <w:pStyle w:val="3"/>
        <w:widowControl/>
        <w:spacing w:before="15" w:after="15"/>
        <w:ind w:left="15" w:right="15" w:firstLine="0"/>
        <w:rPr>
          <w:rFonts w:cs="Times New Roman"/>
          <w:sz w:val="24"/>
          <w:szCs w:val="24"/>
        </w:rPr>
      </w:pPr>
      <w:r>
        <w:rPr>
          <w:rFonts w:cs="Times New Roman"/>
          <w:sz w:val="24"/>
          <w:szCs w:val="24"/>
        </w:rPr>
        <w:tab/>
      </w:r>
      <w:r w:rsidR="007D6590" w:rsidRPr="001F06BE">
        <w:rPr>
          <w:rFonts w:cs="Times New Roman"/>
          <w:sz w:val="24"/>
          <w:szCs w:val="24"/>
        </w:rPr>
        <w:t>4.2 Этиологи</w:t>
      </w:r>
      <w:r w:rsidR="007D6590">
        <w:rPr>
          <w:rFonts w:cs="Times New Roman"/>
          <w:sz w:val="24"/>
          <w:szCs w:val="24"/>
        </w:rPr>
        <w:t>ческие и патогенетические факторы</w:t>
      </w:r>
      <w:r w:rsidR="005C6B26">
        <w:rPr>
          <w:rFonts w:cs="Times New Roman"/>
          <w:sz w:val="24"/>
          <w:szCs w:val="24"/>
        </w:rPr>
        <w:t xml:space="preserve"> бронхиальной астмы у детей</w:t>
      </w:r>
    </w:p>
    <w:p w:rsidR="003D21CE" w:rsidRDefault="003D21CE" w:rsidP="003D21CE">
      <w:pPr>
        <w:pStyle w:val="a1"/>
      </w:pPr>
    </w:p>
    <w:p w:rsidR="003D21CE" w:rsidRPr="003D21CE" w:rsidRDefault="00A10804" w:rsidP="003D21CE">
      <w:pPr>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21CE" w:rsidRPr="003D21CE">
        <w:rPr>
          <w:rFonts w:ascii="Times New Roman" w:eastAsia="Times New Roman" w:hAnsi="Times New Roman" w:cs="Times New Roman"/>
          <w:color w:val="000000"/>
          <w:sz w:val="24"/>
          <w:szCs w:val="24"/>
        </w:rPr>
        <w:t>В этиологии бронхиальной астмы различают две группы факторов: антигенные инеантигенные. К антигенным отно</w:t>
      </w:r>
      <w:r w:rsidR="003D21CE" w:rsidRPr="003D21CE">
        <w:rPr>
          <w:rFonts w:ascii="Times New Roman" w:eastAsia="Times New Roman" w:hAnsi="Times New Roman" w:cs="Times New Roman"/>
          <w:color w:val="000000"/>
          <w:sz w:val="24"/>
          <w:szCs w:val="24"/>
        </w:rPr>
        <w:softHyphen/>
        <w:t>сится широкий круг экзогенных аллергенов,</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среди которых у детей ведущую роль играют неинфекционные:</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«бытовые» аллергены (пылевые, эпидермальные, части</w:t>
      </w:r>
      <w:r w:rsidR="003D21CE" w:rsidRPr="003D21CE">
        <w:rPr>
          <w:rFonts w:ascii="Times New Roman" w:eastAsia="Times New Roman" w:hAnsi="Times New Roman" w:cs="Times New Roman"/>
          <w:color w:val="000000"/>
          <w:sz w:val="24"/>
          <w:szCs w:val="24"/>
        </w:rPr>
        <w:softHyphen/>
        <w:t>цы тел насекомых — сухой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корм аквариумных рыбок, некото</w:t>
      </w:r>
      <w:r w:rsidR="003D21CE" w:rsidRPr="003D21CE">
        <w:rPr>
          <w:rFonts w:ascii="Times New Roman" w:eastAsia="Times New Roman" w:hAnsi="Times New Roman" w:cs="Times New Roman"/>
          <w:color w:val="000000"/>
          <w:sz w:val="24"/>
          <w:szCs w:val="24"/>
        </w:rPr>
        <w:softHyphen/>
        <w:t>рые вещества бытовой химии и др.), пыльцевые аллергены,</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пищевые,</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лекарственные, включая гамма-глобулин и другие бел</w:t>
      </w:r>
      <w:r w:rsidR="003D21CE" w:rsidRPr="003D21CE">
        <w:rPr>
          <w:rFonts w:ascii="Times New Roman" w:eastAsia="Times New Roman" w:hAnsi="Times New Roman" w:cs="Times New Roman"/>
          <w:color w:val="000000"/>
          <w:sz w:val="24"/>
          <w:szCs w:val="24"/>
        </w:rPr>
        <w:softHyphen/>
        <w:t>ковые препараты.</w:t>
      </w:r>
    </w:p>
    <w:p w:rsidR="00A10804" w:rsidRDefault="003D21CE" w:rsidP="002C0698">
      <w:pPr>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D21CE">
        <w:rPr>
          <w:rFonts w:ascii="Times New Roman" w:eastAsia="Times New Roman" w:hAnsi="Times New Roman" w:cs="Times New Roman"/>
          <w:color w:val="000000"/>
          <w:sz w:val="24"/>
          <w:szCs w:val="24"/>
        </w:rPr>
        <w:t>В формировании неинфекционной сенсибилизации у де</w:t>
      </w:r>
      <w:r w:rsidRPr="003D21CE">
        <w:rPr>
          <w:rFonts w:ascii="Times New Roman" w:eastAsia="Times New Roman" w:hAnsi="Times New Roman" w:cs="Times New Roman"/>
          <w:color w:val="000000"/>
          <w:sz w:val="24"/>
          <w:szCs w:val="24"/>
        </w:rPr>
        <w:softHyphen/>
        <w:t>тей прослеживаются</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определенные закономерности. В ран</w:t>
      </w:r>
      <w:r w:rsidRPr="003D21CE">
        <w:rPr>
          <w:rFonts w:ascii="Times New Roman" w:eastAsia="Times New Roman" w:hAnsi="Times New Roman" w:cs="Times New Roman"/>
          <w:color w:val="000000"/>
          <w:sz w:val="24"/>
          <w:szCs w:val="24"/>
        </w:rPr>
        <w:softHyphen/>
        <w:t>нем возрасте наиболее значимой</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является</w:t>
      </w:r>
      <w:r w:rsidR="00A10804">
        <w:rPr>
          <w:rFonts w:ascii="Times New Roman" w:eastAsia="Times New Roman" w:hAnsi="Times New Roman" w:cs="Times New Roman"/>
          <w:color w:val="000000"/>
          <w:sz w:val="24"/>
          <w:szCs w:val="24"/>
        </w:rPr>
        <w:t xml:space="preserve"> пищевая сенсиби</w:t>
      </w:r>
      <w:r w:rsidRPr="003D21CE">
        <w:rPr>
          <w:rFonts w:ascii="Times New Roman" w:eastAsia="Times New Roman" w:hAnsi="Times New Roman" w:cs="Times New Roman"/>
          <w:color w:val="000000"/>
          <w:sz w:val="24"/>
          <w:szCs w:val="24"/>
        </w:rPr>
        <w:t>лизация, реализующаяся чаще всего в виде аллергодерматоза. У</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некоторых больных при ранней пищевой сенсибилизации органами-мишенями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явля</w:t>
      </w:r>
      <w:r w:rsidR="00A10804">
        <w:rPr>
          <w:rFonts w:ascii="Times New Roman" w:eastAsia="Times New Roman" w:hAnsi="Times New Roman" w:cs="Times New Roman"/>
          <w:color w:val="000000"/>
          <w:sz w:val="24"/>
          <w:szCs w:val="24"/>
        </w:rPr>
        <w:t>ются пищеварительный тракт и ды</w:t>
      </w:r>
      <w:r w:rsidRPr="003D21CE">
        <w:rPr>
          <w:rFonts w:ascii="Times New Roman" w:eastAsia="Times New Roman" w:hAnsi="Times New Roman" w:cs="Times New Roman"/>
          <w:color w:val="000000"/>
          <w:sz w:val="24"/>
          <w:szCs w:val="24"/>
        </w:rPr>
        <w:t>хательная система. Присоединение</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эпидермальной сенсиби</w:t>
      </w:r>
      <w:r w:rsidRPr="003D21CE">
        <w:rPr>
          <w:rFonts w:ascii="Times New Roman" w:eastAsia="Times New Roman" w:hAnsi="Times New Roman" w:cs="Times New Roman"/>
          <w:color w:val="000000"/>
          <w:sz w:val="24"/>
          <w:szCs w:val="24"/>
        </w:rPr>
        <w:softHyphen/>
        <w:t>лизации (шерсть животных, перо подушек и др.)закономер</w:t>
      </w:r>
      <w:r w:rsidRPr="003D21CE">
        <w:rPr>
          <w:rFonts w:ascii="Times New Roman" w:eastAsia="Times New Roman" w:hAnsi="Times New Roman" w:cs="Times New Roman"/>
          <w:color w:val="000000"/>
          <w:sz w:val="24"/>
          <w:szCs w:val="24"/>
        </w:rPr>
        <w:softHyphen/>
        <w:t>но совпадает с возникновением респираторного аллергоза, который на</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этом этапе чаще проявляется в виде ринофарингита, ларинготрахеита и других«малых» форм респираторной аллергии. Респираторные аллергические заболевания</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нередко ошибочно трактуются ка</w:t>
      </w:r>
      <w:r w:rsidR="00A10804">
        <w:rPr>
          <w:rFonts w:ascii="Times New Roman" w:eastAsia="Times New Roman" w:hAnsi="Times New Roman" w:cs="Times New Roman"/>
          <w:color w:val="000000"/>
          <w:sz w:val="24"/>
          <w:szCs w:val="24"/>
        </w:rPr>
        <w:t>к инфекционные, что ведет к мас</w:t>
      </w:r>
      <w:r w:rsidRPr="003D21CE">
        <w:rPr>
          <w:rFonts w:ascii="Times New Roman" w:eastAsia="Times New Roman" w:hAnsi="Times New Roman" w:cs="Times New Roman"/>
          <w:color w:val="000000"/>
          <w:sz w:val="24"/>
          <w:szCs w:val="24"/>
        </w:rPr>
        <w:t>сивной</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медикаментозной терапии, а это приводит к форми</w:t>
      </w:r>
      <w:r w:rsidRPr="003D21CE">
        <w:rPr>
          <w:rFonts w:ascii="Times New Roman" w:eastAsia="Times New Roman" w:hAnsi="Times New Roman" w:cs="Times New Roman"/>
          <w:color w:val="000000"/>
          <w:sz w:val="24"/>
          <w:szCs w:val="24"/>
        </w:rPr>
        <w:softHyphen/>
        <w:t>рованию медикаментозной</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аллергии. Развертывание типичной клиники бронхиальной астмы у большинства</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детей происходит на фоне присоединения сенсибилизации к домашней пыли.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 xml:space="preserve">Формирование БА, как правило, происходит на втором-пятом годах </w:t>
      </w:r>
      <w:r w:rsidRPr="003D21CE">
        <w:rPr>
          <w:rFonts w:ascii="Times New Roman" w:eastAsia="Times New Roman" w:hAnsi="Times New Roman" w:cs="Times New Roman"/>
          <w:color w:val="000000"/>
          <w:sz w:val="24"/>
          <w:szCs w:val="24"/>
        </w:rPr>
        <w:lastRenderedPageBreak/>
        <w:t>жизни.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Сенсибилизация к пыльце растений у детей, проживающих в умеренном</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климатическом поясе, обычно формируется в старшем возрасте, однако наслоение</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 xml:space="preserve">ее на предшествующую </w:t>
      </w:r>
      <w:r w:rsidR="00A10804">
        <w:rPr>
          <w:rFonts w:ascii="Times New Roman" w:eastAsia="Times New Roman" w:hAnsi="Times New Roman" w:cs="Times New Roman"/>
          <w:color w:val="000000"/>
          <w:sz w:val="24"/>
          <w:szCs w:val="24"/>
        </w:rPr>
        <w:t>сенсибилизацию к аллергенам эпи</w:t>
      </w:r>
      <w:r w:rsidRPr="003D21CE">
        <w:rPr>
          <w:rFonts w:ascii="Times New Roman" w:eastAsia="Times New Roman" w:hAnsi="Times New Roman" w:cs="Times New Roman"/>
          <w:color w:val="000000"/>
          <w:sz w:val="24"/>
          <w:szCs w:val="24"/>
        </w:rPr>
        <w:t>дермиса и домашней пыли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может произойти и в возрасте 2—5 лет. Сенсибилизирующая роль бактерий,</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вирусов в этиологии астмы многими исследователями оспаривается, однако</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нельзя исключить возможность наслоения инфекционной сен</w:t>
      </w:r>
      <w:r w:rsidR="00A10804">
        <w:rPr>
          <w:rFonts w:ascii="Times New Roman" w:eastAsia="Times New Roman" w:hAnsi="Times New Roman" w:cs="Times New Roman"/>
          <w:color w:val="000000"/>
          <w:sz w:val="24"/>
          <w:szCs w:val="24"/>
        </w:rPr>
        <w:t>си</w:t>
      </w:r>
      <w:r w:rsidRPr="003D21CE">
        <w:rPr>
          <w:rFonts w:ascii="Times New Roman" w:eastAsia="Times New Roman" w:hAnsi="Times New Roman" w:cs="Times New Roman"/>
          <w:color w:val="000000"/>
          <w:sz w:val="24"/>
          <w:szCs w:val="24"/>
        </w:rPr>
        <w:t>билизации на</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поливалентную неинфекционную в пубертатном возрасте и у взрослых. При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отсутствии своевременной этиологической диагностики и терапии сенсибилизация</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при</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аллергозах у детей развивает</w:t>
      </w:r>
      <w:r w:rsidR="00A10804">
        <w:rPr>
          <w:rFonts w:ascii="Times New Roman" w:eastAsia="Times New Roman" w:hAnsi="Times New Roman" w:cs="Times New Roman"/>
          <w:color w:val="000000"/>
          <w:sz w:val="24"/>
          <w:szCs w:val="24"/>
        </w:rPr>
        <w:t>ся по типу цепной реакции с рас</w:t>
      </w:r>
      <w:r w:rsidRPr="003D21CE">
        <w:rPr>
          <w:rFonts w:ascii="Times New Roman" w:eastAsia="Times New Roman" w:hAnsi="Times New Roman" w:cs="Times New Roman"/>
          <w:color w:val="000000"/>
          <w:sz w:val="24"/>
          <w:szCs w:val="24"/>
        </w:rPr>
        <w:t>ширением</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круга непереносимых аллергенов, усу</w:t>
      </w:r>
      <w:r>
        <w:rPr>
          <w:rFonts w:ascii="Times New Roman" w:eastAsia="Times New Roman" w:hAnsi="Times New Roman" w:cs="Times New Roman"/>
          <w:color w:val="000000"/>
          <w:sz w:val="24"/>
          <w:szCs w:val="24"/>
        </w:rPr>
        <w:t xml:space="preserve">гублением клинических проявлении </w:t>
      </w:r>
      <w:r w:rsidRPr="003D21CE">
        <w:rPr>
          <w:rFonts w:ascii="Times New Roman" w:eastAsia="Times New Roman" w:hAnsi="Times New Roman" w:cs="Times New Roman"/>
          <w:color w:val="000000"/>
          <w:sz w:val="24"/>
          <w:szCs w:val="24"/>
        </w:rPr>
        <w:t>заболевания, вовлечением в пато</w:t>
      </w:r>
      <w:r w:rsidRPr="003D21CE">
        <w:rPr>
          <w:rFonts w:ascii="Times New Roman" w:eastAsia="Times New Roman" w:hAnsi="Times New Roman" w:cs="Times New Roman"/>
          <w:color w:val="000000"/>
          <w:sz w:val="24"/>
          <w:szCs w:val="24"/>
        </w:rPr>
        <w:softHyphen/>
        <w:t>логический процесс новых органов-мишеней.</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Неантигенные факторы. Провоцировать приступ БА могут многие физические</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факторы (охлаждение, перегревание, инсоляция и др.), метеорологические</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условия (ветер, перепады атмосферного давления и температуры), психогенные</w:t>
      </w:r>
      <w:r w:rsidR="00A10804">
        <w:rPr>
          <w:rFonts w:ascii="Times New Roman" w:eastAsia="Times New Roman" w:hAnsi="Times New Roman" w:cs="Times New Roman"/>
          <w:color w:val="000000"/>
          <w:sz w:val="24"/>
          <w:szCs w:val="24"/>
        </w:rPr>
        <w:t xml:space="preserve"> </w:t>
      </w:r>
      <w:r w:rsidRPr="003D21CE">
        <w:rPr>
          <w:rFonts w:ascii="Times New Roman" w:eastAsia="Times New Roman" w:hAnsi="Times New Roman" w:cs="Times New Roman"/>
          <w:color w:val="000000"/>
          <w:sz w:val="24"/>
          <w:szCs w:val="24"/>
        </w:rPr>
        <w:t>факторы (волнение, испуг, возбуждение), физическая нагрузка.</w:t>
      </w:r>
      <w:r w:rsidR="00A10804">
        <w:rPr>
          <w:rFonts w:ascii="Times New Roman" w:eastAsia="Times New Roman" w:hAnsi="Times New Roman" w:cs="Times New Roman"/>
          <w:color w:val="000000"/>
          <w:sz w:val="24"/>
          <w:szCs w:val="24"/>
        </w:rPr>
        <w:t xml:space="preserve"> </w:t>
      </w:r>
    </w:p>
    <w:p w:rsidR="00A10804" w:rsidRDefault="00A10804" w:rsidP="00A10804">
      <w:pPr>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21CE" w:rsidRPr="003D21CE">
        <w:rPr>
          <w:rFonts w:ascii="Times New Roman" w:eastAsia="Times New Roman" w:hAnsi="Times New Roman" w:cs="Times New Roman"/>
          <w:color w:val="000000"/>
          <w:sz w:val="24"/>
          <w:szCs w:val="24"/>
        </w:rPr>
        <w:t>По патогенезу бронхиальная астма может быть разделена на два варианта:</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иммуноп</w:t>
      </w:r>
      <w:r>
        <w:rPr>
          <w:rFonts w:ascii="Times New Roman" w:eastAsia="Times New Roman" w:hAnsi="Times New Roman" w:cs="Times New Roman"/>
          <w:color w:val="000000"/>
          <w:sz w:val="24"/>
          <w:szCs w:val="24"/>
        </w:rPr>
        <w:t>атологический и неиммунный. Сре</w:t>
      </w:r>
      <w:r w:rsidR="003D21CE" w:rsidRPr="003D21CE">
        <w:rPr>
          <w:rFonts w:ascii="Times New Roman" w:eastAsia="Times New Roman" w:hAnsi="Times New Roman" w:cs="Times New Roman"/>
          <w:color w:val="000000"/>
          <w:sz w:val="24"/>
          <w:szCs w:val="24"/>
        </w:rPr>
        <w:t>ди иммунопатологических</w:t>
      </w:r>
      <w:r>
        <w:rPr>
          <w:rFonts w:ascii="Times New Roman" w:eastAsia="Times New Roman" w:hAnsi="Times New Roman" w:cs="Times New Roman"/>
          <w:color w:val="000000"/>
          <w:sz w:val="24"/>
          <w:szCs w:val="24"/>
        </w:rPr>
        <w:t xml:space="preserve"> форм у детей основную роль игра</w:t>
      </w:r>
      <w:r w:rsidR="003D21CE" w:rsidRPr="003D21CE">
        <w:rPr>
          <w:rFonts w:ascii="Times New Roman" w:eastAsia="Times New Roman" w:hAnsi="Times New Roman" w:cs="Times New Roman"/>
          <w:color w:val="000000"/>
          <w:sz w:val="24"/>
          <w:szCs w:val="24"/>
        </w:rPr>
        <w:t xml:space="preserve">ет атопическая </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БА, реализующаяся по I типу классификации</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Gell и Coombs. Причиной этого варианта чаще всего являются неинфекционные</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аллерг</w:t>
      </w:r>
      <w:r>
        <w:rPr>
          <w:rFonts w:ascii="Times New Roman" w:eastAsia="Times New Roman" w:hAnsi="Times New Roman" w:cs="Times New Roman"/>
          <w:color w:val="000000"/>
          <w:sz w:val="24"/>
          <w:szCs w:val="24"/>
        </w:rPr>
        <w:t>ены. Значительно реже встречает</w:t>
      </w:r>
      <w:r w:rsidR="003D21CE" w:rsidRPr="003D21CE">
        <w:rPr>
          <w:rFonts w:ascii="Times New Roman" w:eastAsia="Times New Roman" w:hAnsi="Times New Roman" w:cs="Times New Roman"/>
          <w:color w:val="000000"/>
          <w:sz w:val="24"/>
          <w:szCs w:val="24"/>
        </w:rPr>
        <w:t>ся иммунокомплексный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вариант</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заболевания (III тип по Gell и Coombs), в этиологии которого наряду с</w:t>
      </w:r>
      <w:r>
        <w:rPr>
          <w:rFonts w:ascii="Times New Roman" w:eastAsia="Times New Roman" w:hAnsi="Times New Roman" w:cs="Times New Roman"/>
          <w:color w:val="000000"/>
          <w:sz w:val="24"/>
          <w:szCs w:val="24"/>
        </w:rPr>
        <w:t xml:space="preserve"> неинфекционны</w:t>
      </w:r>
      <w:r w:rsidR="003D21CE" w:rsidRPr="003D21CE">
        <w:rPr>
          <w:rFonts w:ascii="Times New Roman" w:eastAsia="Times New Roman" w:hAnsi="Times New Roman" w:cs="Times New Roman"/>
          <w:color w:val="000000"/>
          <w:sz w:val="24"/>
          <w:szCs w:val="24"/>
        </w:rPr>
        <w:t>ми аллергенами, могут играть роль и инфекционные. В</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индивидуальном патогенезе ука</w:t>
      </w:r>
      <w:r>
        <w:rPr>
          <w:rFonts w:ascii="Times New Roman" w:eastAsia="Times New Roman" w:hAnsi="Times New Roman" w:cs="Times New Roman"/>
          <w:color w:val="000000"/>
          <w:sz w:val="24"/>
          <w:szCs w:val="24"/>
        </w:rPr>
        <w:t>занные иммунопатологические фор</w:t>
      </w:r>
      <w:r w:rsidR="003D21CE" w:rsidRPr="003D21CE">
        <w:rPr>
          <w:rFonts w:ascii="Times New Roman" w:eastAsia="Times New Roman" w:hAnsi="Times New Roman" w:cs="Times New Roman"/>
          <w:color w:val="000000"/>
          <w:sz w:val="24"/>
          <w:szCs w:val="24"/>
        </w:rPr>
        <w:t>мы БА могут</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сочетаться.</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В основе неиммунологических механизмов БА лежит не</w:t>
      </w:r>
      <w:r w:rsidR="003D21CE" w:rsidRPr="003D21CE">
        <w:rPr>
          <w:rFonts w:ascii="Times New Roman" w:eastAsia="Times New Roman" w:hAnsi="Times New Roman" w:cs="Times New Roman"/>
          <w:color w:val="000000"/>
          <w:sz w:val="24"/>
          <w:szCs w:val="24"/>
        </w:rPr>
        <w:softHyphen/>
        <w:t>специфическая</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гиперреактивность бронхов, которая может быть генетически детерминированной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или приобретенной на фоне течения иммунопат</w:t>
      </w:r>
      <w:r>
        <w:rPr>
          <w:rFonts w:ascii="Times New Roman" w:eastAsia="Times New Roman" w:hAnsi="Times New Roman" w:cs="Times New Roman"/>
          <w:color w:val="000000"/>
          <w:sz w:val="24"/>
          <w:szCs w:val="24"/>
        </w:rPr>
        <w:t>ологических форм БА. Одним из су</w:t>
      </w:r>
      <w:r w:rsidR="003D21CE" w:rsidRPr="003D21CE">
        <w:rPr>
          <w:rFonts w:ascii="Times New Roman" w:eastAsia="Times New Roman" w:hAnsi="Times New Roman" w:cs="Times New Roman"/>
          <w:color w:val="000000"/>
          <w:sz w:val="24"/>
          <w:szCs w:val="24"/>
        </w:rPr>
        <w:t>щественных факторов, повышающих реактивность бронхов, является острая и</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хроническая бронхолегочная</w:t>
      </w:r>
      <w:r>
        <w:rPr>
          <w:rFonts w:ascii="Times New Roman" w:eastAsia="Times New Roman" w:hAnsi="Times New Roman" w:cs="Times New Roman"/>
          <w:color w:val="000000"/>
          <w:sz w:val="24"/>
          <w:szCs w:val="24"/>
        </w:rPr>
        <w:t xml:space="preserve"> инфекция. Ме</w:t>
      </w:r>
      <w:r w:rsidR="003D21CE" w:rsidRPr="003D21CE">
        <w:rPr>
          <w:rFonts w:ascii="Times New Roman" w:eastAsia="Times New Roman" w:hAnsi="Times New Roman" w:cs="Times New Roman"/>
          <w:color w:val="000000"/>
          <w:sz w:val="24"/>
          <w:szCs w:val="24"/>
        </w:rPr>
        <w:t>ханизмы, лежащие в основе</w:t>
      </w:r>
      <w:r>
        <w:rPr>
          <w:rFonts w:ascii="Times New Roman" w:eastAsia="Times New Roman" w:hAnsi="Times New Roman" w:cs="Times New Roman"/>
          <w:color w:val="000000"/>
          <w:sz w:val="24"/>
          <w:szCs w:val="24"/>
        </w:rPr>
        <w:t xml:space="preserve"> провоцирующего эффекта инфек</w:t>
      </w:r>
      <w:r w:rsidR="003D21CE" w:rsidRPr="003D21CE">
        <w:rPr>
          <w:rFonts w:ascii="Times New Roman" w:eastAsia="Times New Roman" w:hAnsi="Times New Roman" w:cs="Times New Roman"/>
          <w:color w:val="000000"/>
          <w:sz w:val="24"/>
          <w:szCs w:val="24"/>
        </w:rPr>
        <w:t>ции многогранны, но в конечном итоге они</w:t>
      </w:r>
      <w:r>
        <w:rPr>
          <w:rFonts w:ascii="Times New Roman" w:eastAsia="Times New Roman" w:hAnsi="Times New Roman" w:cs="Times New Roman"/>
          <w:color w:val="000000"/>
          <w:sz w:val="24"/>
          <w:szCs w:val="24"/>
        </w:rPr>
        <w:t xml:space="preserve"> сводятся к по</w:t>
      </w:r>
      <w:r w:rsidR="003D21CE" w:rsidRPr="003D21CE">
        <w:rPr>
          <w:rFonts w:ascii="Times New Roman" w:eastAsia="Times New Roman" w:hAnsi="Times New Roman" w:cs="Times New Roman"/>
          <w:color w:val="000000"/>
          <w:sz w:val="24"/>
          <w:szCs w:val="24"/>
        </w:rPr>
        <w:t>вышению проницаемости эпителиальных барьеров органов-мишеней,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снижению их резистентности к патологическому действию специфических</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аллер</w:t>
      </w:r>
      <w:r>
        <w:rPr>
          <w:rFonts w:ascii="Times New Roman" w:eastAsia="Times New Roman" w:hAnsi="Times New Roman" w:cs="Times New Roman"/>
          <w:color w:val="000000"/>
          <w:sz w:val="24"/>
          <w:szCs w:val="24"/>
        </w:rPr>
        <w:t>генов, непосредственному воз</w:t>
      </w:r>
      <w:r w:rsidR="003D21CE" w:rsidRPr="003D21CE">
        <w:rPr>
          <w:rFonts w:ascii="Times New Roman" w:eastAsia="Times New Roman" w:hAnsi="Times New Roman" w:cs="Times New Roman"/>
          <w:color w:val="000000"/>
          <w:sz w:val="24"/>
          <w:szCs w:val="24"/>
        </w:rPr>
        <w:t>буждению инфекционным агентом рецепторов</w:t>
      </w:r>
      <w:r>
        <w:rPr>
          <w:rFonts w:ascii="Times New Roman" w:eastAsia="Times New Roman" w:hAnsi="Times New Roman" w:cs="Times New Roman"/>
          <w:color w:val="000000"/>
          <w:sz w:val="24"/>
          <w:szCs w:val="24"/>
        </w:rPr>
        <w:t xml:space="preserve"> клеточных мем</w:t>
      </w:r>
      <w:r w:rsidR="003D21CE" w:rsidRPr="003D21CE">
        <w:rPr>
          <w:rFonts w:ascii="Times New Roman" w:eastAsia="Times New Roman" w:hAnsi="Times New Roman" w:cs="Times New Roman"/>
          <w:color w:val="000000"/>
          <w:sz w:val="24"/>
          <w:szCs w:val="24"/>
        </w:rPr>
        <w:t xml:space="preserve">бран органов-мишеней. </w:t>
      </w:r>
      <w:r>
        <w:rPr>
          <w:rFonts w:ascii="Times New Roman" w:eastAsia="Times New Roman" w:hAnsi="Times New Roman" w:cs="Times New Roman"/>
          <w:color w:val="000000"/>
          <w:sz w:val="24"/>
          <w:szCs w:val="24"/>
        </w:rPr>
        <w:t>Велика провоцирующая роль инфек</w:t>
      </w:r>
      <w:r w:rsidR="003D21CE" w:rsidRPr="003D21CE">
        <w:rPr>
          <w:rFonts w:ascii="Times New Roman" w:eastAsia="Times New Roman" w:hAnsi="Times New Roman" w:cs="Times New Roman"/>
          <w:color w:val="000000"/>
          <w:sz w:val="24"/>
          <w:szCs w:val="24"/>
        </w:rPr>
        <w:t>ции у</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детей первых лет жизн</w:t>
      </w:r>
      <w:r>
        <w:rPr>
          <w:rFonts w:ascii="Times New Roman" w:eastAsia="Times New Roman" w:hAnsi="Times New Roman" w:cs="Times New Roman"/>
          <w:color w:val="000000"/>
          <w:sz w:val="24"/>
          <w:szCs w:val="24"/>
        </w:rPr>
        <w:t>и в связи с наличием у них повы</w:t>
      </w:r>
      <w:r w:rsidR="003D21CE" w:rsidRPr="003D21CE">
        <w:rPr>
          <w:rFonts w:ascii="Times New Roman" w:eastAsia="Times New Roman" w:hAnsi="Times New Roman" w:cs="Times New Roman"/>
          <w:color w:val="000000"/>
          <w:sz w:val="24"/>
          <w:szCs w:val="24"/>
        </w:rPr>
        <w:t>шенной проницаемости</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эпителиальных мембран, недостаточ</w:t>
      </w:r>
      <w:r w:rsidR="003D21CE" w:rsidRPr="003D21CE">
        <w:rPr>
          <w:rFonts w:ascii="Times New Roman" w:eastAsia="Times New Roman" w:hAnsi="Times New Roman" w:cs="Times New Roman"/>
          <w:color w:val="000000"/>
          <w:sz w:val="24"/>
          <w:szCs w:val="24"/>
        </w:rPr>
        <w:softHyphen/>
        <w:t>ностью секреторных иммуноглобулинов,</w:t>
      </w:r>
      <w:r>
        <w:rPr>
          <w:rFonts w:ascii="Times New Roman" w:eastAsia="Times New Roman" w:hAnsi="Times New Roman" w:cs="Times New Roman"/>
          <w:color w:val="000000"/>
          <w:sz w:val="24"/>
          <w:szCs w:val="24"/>
        </w:rPr>
        <w:t xml:space="preserve"> сниженной способ</w:t>
      </w:r>
      <w:r w:rsidR="003D21CE" w:rsidRPr="003D21CE">
        <w:rPr>
          <w:rFonts w:ascii="Times New Roman" w:eastAsia="Times New Roman" w:hAnsi="Times New Roman" w:cs="Times New Roman"/>
          <w:color w:val="000000"/>
          <w:sz w:val="24"/>
          <w:szCs w:val="24"/>
        </w:rPr>
        <w:t>ностью к фагоцитозу. Сопряженность обострения аллергоза</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интеркуррентными инфек</w:t>
      </w:r>
      <w:r>
        <w:rPr>
          <w:rFonts w:ascii="Times New Roman" w:eastAsia="Times New Roman" w:hAnsi="Times New Roman" w:cs="Times New Roman"/>
          <w:color w:val="000000"/>
          <w:sz w:val="24"/>
          <w:szCs w:val="24"/>
        </w:rPr>
        <w:t>циями нередко является основани</w:t>
      </w:r>
      <w:r w:rsidR="003D21CE" w:rsidRPr="003D21CE">
        <w:rPr>
          <w:rFonts w:ascii="Times New Roman" w:eastAsia="Times New Roman" w:hAnsi="Times New Roman" w:cs="Times New Roman"/>
          <w:color w:val="000000"/>
          <w:sz w:val="24"/>
          <w:szCs w:val="24"/>
        </w:rPr>
        <w:t>ем для ошибочной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констатации инфекционно-аллергической природы заболевания.</w:t>
      </w:r>
      <w:r>
        <w:rPr>
          <w:rFonts w:ascii="Times New Roman" w:eastAsia="Times New Roman" w:hAnsi="Times New Roman" w:cs="Times New Roman"/>
          <w:color w:val="000000"/>
          <w:sz w:val="24"/>
          <w:szCs w:val="24"/>
        </w:rPr>
        <w:t xml:space="preserve"> </w:t>
      </w:r>
    </w:p>
    <w:p w:rsidR="003D21CE" w:rsidRPr="003D21CE" w:rsidRDefault="00A10804" w:rsidP="00A10804">
      <w:pPr>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21CE" w:rsidRPr="003D21CE">
        <w:rPr>
          <w:rFonts w:ascii="Times New Roman" w:eastAsia="Times New Roman" w:hAnsi="Times New Roman" w:cs="Times New Roman"/>
          <w:color w:val="000000"/>
          <w:sz w:val="24"/>
          <w:szCs w:val="24"/>
        </w:rPr>
        <w:t>Одним из современных направлений исследований неиммунологических</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механизмов</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явилось изучение рецепторных и метаболических особенностей больных</w:t>
      </w:r>
      <w:r>
        <w:rPr>
          <w:rFonts w:ascii="Times New Roman" w:eastAsia="Times New Roman" w:hAnsi="Times New Roman" w:cs="Times New Roman"/>
          <w:color w:val="000000"/>
          <w:sz w:val="24"/>
          <w:szCs w:val="24"/>
        </w:rPr>
        <w:t xml:space="preserve"> бронхиальной аст</w:t>
      </w:r>
      <w:r w:rsidR="003D21CE" w:rsidRPr="003D21CE">
        <w:rPr>
          <w:rFonts w:ascii="Times New Roman" w:eastAsia="Times New Roman" w:hAnsi="Times New Roman" w:cs="Times New Roman"/>
          <w:color w:val="000000"/>
          <w:sz w:val="24"/>
          <w:szCs w:val="24"/>
        </w:rPr>
        <w:t>мой. Показано, что одной из характерных черт болезни</w:t>
      </w:r>
      <w:r>
        <w:rPr>
          <w:rFonts w:ascii="Times New Roman" w:eastAsia="Times New Roman" w:hAnsi="Times New Roman" w:cs="Times New Roman"/>
          <w:color w:val="000000"/>
          <w:sz w:val="24"/>
          <w:szCs w:val="24"/>
        </w:rPr>
        <w:t xml:space="preserve"> явля</w:t>
      </w:r>
      <w:r w:rsidR="003D21CE" w:rsidRPr="003D21CE">
        <w:rPr>
          <w:rFonts w:ascii="Times New Roman" w:eastAsia="Times New Roman" w:hAnsi="Times New Roman" w:cs="Times New Roman"/>
          <w:color w:val="000000"/>
          <w:sz w:val="24"/>
          <w:szCs w:val="24"/>
        </w:rPr>
        <w:t>ется преобладание холинергической системы регуляции над адренергической.</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Этот дисбал</w:t>
      </w:r>
      <w:r>
        <w:rPr>
          <w:rFonts w:ascii="Times New Roman" w:eastAsia="Times New Roman" w:hAnsi="Times New Roman" w:cs="Times New Roman"/>
          <w:color w:val="000000"/>
          <w:sz w:val="24"/>
          <w:szCs w:val="24"/>
        </w:rPr>
        <w:t>анс определяется на разных уровн</w:t>
      </w:r>
      <w:r w:rsidR="003D21CE" w:rsidRPr="003D21CE">
        <w:rPr>
          <w:rFonts w:ascii="Times New Roman" w:eastAsia="Times New Roman" w:hAnsi="Times New Roman" w:cs="Times New Roman"/>
          <w:color w:val="000000"/>
          <w:sz w:val="24"/>
          <w:szCs w:val="24"/>
        </w:rPr>
        <w:t>ях: на уровне рецепторов</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 xml:space="preserve">клеточных мембран, соотношения внутриклеточных посредников </w:t>
      </w:r>
      <w:r>
        <w:rPr>
          <w:rFonts w:ascii="Times New Roman" w:eastAsia="Times New Roman" w:hAnsi="Times New Roman" w:cs="Times New Roman"/>
          <w:color w:val="000000"/>
          <w:sz w:val="24"/>
          <w:szCs w:val="24"/>
        </w:rPr>
        <w:t>–</w:t>
      </w:r>
      <w:r w:rsidR="003D21CE" w:rsidRPr="003D21CE">
        <w:rPr>
          <w:rFonts w:ascii="Times New Roman" w:eastAsia="Times New Roman" w:hAnsi="Times New Roman" w:cs="Times New Roman"/>
          <w:color w:val="000000"/>
          <w:sz w:val="24"/>
          <w:szCs w:val="24"/>
        </w:rPr>
        <w:t xml:space="preserve"> циклических</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нуклео</w:t>
      </w:r>
      <w:r>
        <w:rPr>
          <w:rFonts w:ascii="Times New Roman" w:eastAsia="Times New Roman" w:hAnsi="Times New Roman" w:cs="Times New Roman"/>
          <w:color w:val="000000"/>
          <w:sz w:val="24"/>
          <w:szCs w:val="24"/>
        </w:rPr>
        <w:t>тидов (адренергическая система -</w:t>
      </w:r>
      <w:r w:rsidR="003D21CE" w:rsidRPr="003D21CE">
        <w:rPr>
          <w:rFonts w:ascii="Times New Roman" w:eastAsia="Times New Roman" w:hAnsi="Times New Roman" w:cs="Times New Roman"/>
          <w:color w:val="000000"/>
          <w:sz w:val="24"/>
          <w:szCs w:val="24"/>
        </w:rPr>
        <w:t xml:space="preserve"> циклический аденозинмонофосфат, ЦАМФ;</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холинергическая система — циклический гуанозинмонофосфат, ЦГМФ) и</w:t>
      </w:r>
      <w:r w:rsidR="00D850E6">
        <w:rPr>
          <w:rFonts w:ascii="Times New Roman" w:eastAsia="Times New Roman" w:hAnsi="Times New Roman" w:cs="Times New Roman"/>
          <w:color w:val="000000"/>
          <w:sz w:val="24"/>
          <w:szCs w:val="24"/>
        </w:rPr>
        <w:t xml:space="preserve"> метаболических систем, активи</w:t>
      </w:r>
      <w:r w:rsidR="003D21CE" w:rsidRPr="003D21CE">
        <w:rPr>
          <w:rFonts w:ascii="Times New Roman" w:eastAsia="Times New Roman" w:hAnsi="Times New Roman" w:cs="Times New Roman"/>
          <w:color w:val="000000"/>
          <w:sz w:val="24"/>
          <w:szCs w:val="24"/>
        </w:rPr>
        <w:t>руемых ЦАМФ- и ЦГМФ-зависимыми механизмами.</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Именно эти механизмы обусловливают легкость возникно</w:t>
      </w:r>
      <w:r w:rsidR="003D21CE" w:rsidRPr="003D21CE">
        <w:rPr>
          <w:rFonts w:ascii="Times New Roman" w:eastAsia="Times New Roman" w:hAnsi="Times New Roman" w:cs="Times New Roman"/>
          <w:color w:val="000000"/>
          <w:sz w:val="24"/>
          <w:szCs w:val="24"/>
        </w:rPr>
        <w:softHyphen/>
        <w:t>вения бронхоспастическихреакций у больных астмой при действии различных экзо- и эндогенных факторов.</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В связи с этим, одной из распространенных концепций этиопатогенез</w:t>
      </w:r>
      <w:r w:rsidR="00D850E6">
        <w:rPr>
          <w:rFonts w:ascii="Times New Roman" w:eastAsia="Times New Roman" w:hAnsi="Times New Roman" w:cs="Times New Roman"/>
          <w:color w:val="000000"/>
          <w:sz w:val="24"/>
          <w:szCs w:val="24"/>
        </w:rPr>
        <w:t xml:space="preserve">а </w:t>
      </w:r>
      <w:r w:rsidR="003D21CE" w:rsidRPr="003D21CE">
        <w:rPr>
          <w:rFonts w:ascii="Times New Roman" w:eastAsia="Times New Roman" w:hAnsi="Times New Roman" w:cs="Times New Roman"/>
          <w:color w:val="000000"/>
          <w:sz w:val="24"/>
          <w:szCs w:val="24"/>
        </w:rPr>
        <w:t>бронхиальной астмы является так называемая «теория бета-адренергической</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блокады». Следует считать, однако, что в большинстве случаев обнаруживаемые</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изменения в соотно</w:t>
      </w:r>
      <w:r w:rsidR="003D21CE" w:rsidRPr="003D21CE">
        <w:rPr>
          <w:rFonts w:ascii="Times New Roman" w:eastAsia="Times New Roman" w:hAnsi="Times New Roman" w:cs="Times New Roman"/>
          <w:color w:val="000000"/>
          <w:sz w:val="24"/>
          <w:szCs w:val="24"/>
        </w:rPr>
        <w:softHyphen/>
        <w:t>шении компонентов системы циклических нуклеотидов</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являются</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вторичными по отношению к иммунологическим и лишь потенцируют</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проявление</w:t>
      </w:r>
      <w:r w:rsidR="00D850E6">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патохимической и патофизиологической фаз иммунологических</w:t>
      </w:r>
    </w:p>
    <w:p w:rsidR="007D6590" w:rsidRPr="002A2DFD" w:rsidRDefault="00D850E6" w:rsidP="002A2DFD">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реакций. Однако, в ряде слу</w:t>
      </w:r>
      <w:r w:rsidR="003D21CE" w:rsidRPr="003D21CE">
        <w:rPr>
          <w:rFonts w:ascii="Times New Roman" w:eastAsia="Times New Roman" w:hAnsi="Times New Roman" w:cs="Times New Roman"/>
          <w:color w:val="000000"/>
          <w:sz w:val="24"/>
          <w:szCs w:val="24"/>
        </w:rPr>
        <w:t>чаев они являются ведущим звеном патогенеза, что</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позволяет выделять неиммунную БА («паторецепторную», с «первично-измененнойреактивностью бронхов»). Особым вариантом неиммунных механизмов является</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патогенез так называемой «аспириновой бронхиальной астмы». Аспирин и близкие</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ему вещества, ингибируя циклооксигеназный путь метаболизма арахидоновой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кислоты (си</w:t>
      </w:r>
      <w:r>
        <w:rPr>
          <w:rFonts w:ascii="Times New Roman" w:eastAsia="Times New Roman" w:hAnsi="Times New Roman" w:cs="Times New Roman"/>
          <w:color w:val="000000"/>
          <w:sz w:val="24"/>
          <w:szCs w:val="24"/>
        </w:rPr>
        <w:t>нтез простагландинов), активиру</w:t>
      </w:r>
      <w:r w:rsidR="003D21CE" w:rsidRPr="003D21CE">
        <w:rPr>
          <w:rFonts w:ascii="Times New Roman" w:eastAsia="Times New Roman" w:hAnsi="Times New Roman" w:cs="Times New Roman"/>
          <w:color w:val="000000"/>
          <w:sz w:val="24"/>
          <w:szCs w:val="24"/>
        </w:rPr>
        <w:t>ют тем самым второй путь ее</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метаболизма — липооксигеназный (синтез лейкотриенов, медленно реагирующей</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субстан</w:t>
      </w:r>
      <w:r>
        <w:rPr>
          <w:rFonts w:ascii="Times New Roman" w:eastAsia="Times New Roman" w:hAnsi="Times New Roman" w:cs="Times New Roman"/>
          <w:color w:val="000000"/>
          <w:sz w:val="24"/>
          <w:szCs w:val="24"/>
        </w:rPr>
        <w:t>ции анафилаксии -</w:t>
      </w:r>
      <w:r w:rsidR="003D21CE" w:rsidRPr="003D21CE">
        <w:rPr>
          <w:rFonts w:ascii="Times New Roman" w:eastAsia="Times New Roman" w:hAnsi="Times New Roman" w:cs="Times New Roman"/>
          <w:color w:val="000000"/>
          <w:sz w:val="24"/>
          <w:szCs w:val="24"/>
        </w:rPr>
        <w:t xml:space="preserve"> МРСА). МРСА, обладающая мощным и длительным</w:t>
      </w:r>
      <w:r>
        <w:rPr>
          <w:rFonts w:ascii="Times New Roman" w:eastAsia="Times New Roman" w:hAnsi="Times New Roman" w:cs="Times New Roman"/>
          <w:color w:val="000000"/>
          <w:sz w:val="24"/>
          <w:szCs w:val="24"/>
        </w:rPr>
        <w:t xml:space="preserve"> </w:t>
      </w:r>
      <w:r w:rsidR="003D21CE" w:rsidRPr="003D21CE">
        <w:rPr>
          <w:rFonts w:ascii="Times New Roman" w:eastAsia="Times New Roman" w:hAnsi="Times New Roman" w:cs="Times New Roman"/>
          <w:color w:val="000000"/>
          <w:sz w:val="24"/>
          <w:szCs w:val="24"/>
        </w:rPr>
        <w:t>бронхоконстрикторным действием, является тем основным эндогенным фактором,</w:t>
      </w:r>
      <w:r>
        <w:rPr>
          <w:rFonts w:ascii="Times New Roman" w:eastAsia="Times New Roman" w:hAnsi="Times New Roman" w:cs="Times New Roman"/>
          <w:color w:val="000000"/>
          <w:sz w:val="24"/>
          <w:szCs w:val="24"/>
        </w:rPr>
        <w:t xml:space="preserve"> который обусловливает обо</w:t>
      </w:r>
      <w:r w:rsidR="003D21CE" w:rsidRPr="003D21CE">
        <w:rPr>
          <w:rFonts w:ascii="Times New Roman" w:eastAsia="Times New Roman" w:hAnsi="Times New Roman" w:cs="Times New Roman"/>
          <w:color w:val="000000"/>
          <w:sz w:val="24"/>
          <w:szCs w:val="24"/>
        </w:rPr>
        <w:t>стрение астмы.</w:t>
      </w:r>
    </w:p>
    <w:p w:rsidR="007D6590" w:rsidRDefault="007D6590" w:rsidP="00D850E6">
      <w:pPr>
        <w:autoSpaceDE w:val="0"/>
        <w:spacing w:after="0" w:line="240" w:lineRule="auto"/>
        <w:ind w:firstLine="360"/>
        <w:jc w:val="both"/>
        <w:rPr>
          <w:rFonts w:ascii="Times New Roman" w:hAnsi="Times New Roman" w:cs="Times New Roman"/>
          <w:color w:val="FF6600"/>
          <w:sz w:val="24"/>
          <w:szCs w:val="24"/>
        </w:rPr>
      </w:pPr>
    </w:p>
    <w:p w:rsidR="007D6590" w:rsidRDefault="007D6590" w:rsidP="002A2DFD">
      <w:pPr>
        <w:pStyle w:val="a1"/>
        <w:widowControl/>
        <w:spacing w:after="0"/>
        <w:ind w:firstLine="708"/>
        <w:jc w:val="both"/>
        <w:rPr>
          <w:rFonts w:cs="Times New Roman"/>
          <w:b/>
          <w:bCs/>
        </w:rPr>
      </w:pPr>
      <w:r w:rsidRPr="001F06BE">
        <w:rPr>
          <w:rFonts w:cs="Times New Roman"/>
          <w:b/>
          <w:bCs/>
        </w:rPr>
        <w:t>4.</w:t>
      </w:r>
      <w:r>
        <w:rPr>
          <w:rFonts w:cs="Times New Roman"/>
          <w:b/>
          <w:bCs/>
        </w:rPr>
        <w:t>3</w:t>
      </w:r>
      <w:r w:rsidRPr="001F06BE">
        <w:rPr>
          <w:rFonts w:cs="Times New Roman"/>
          <w:b/>
          <w:bCs/>
        </w:rPr>
        <w:t xml:space="preserve"> Методика вакцинации детей </w:t>
      </w:r>
      <w:r w:rsidR="002C0698">
        <w:rPr>
          <w:rFonts w:cs="Times New Roman"/>
          <w:b/>
          <w:bCs/>
        </w:rPr>
        <w:t>с бронхиальной астмой</w:t>
      </w:r>
    </w:p>
    <w:p w:rsidR="007D6590" w:rsidRDefault="007D6590" w:rsidP="007D6590">
      <w:pPr>
        <w:pStyle w:val="a1"/>
        <w:widowControl/>
        <w:spacing w:after="0"/>
        <w:jc w:val="both"/>
        <w:rPr>
          <w:rFonts w:cs="Times New Roman"/>
          <w:b/>
          <w:bCs/>
        </w:rPr>
      </w:pPr>
    </w:p>
    <w:p w:rsidR="007D6590" w:rsidRDefault="007D6590" w:rsidP="002A2DFD">
      <w:pPr>
        <w:pStyle w:val="a1"/>
        <w:widowControl/>
        <w:spacing w:after="0"/>
        <w:ind w:firstLine="708"/>
        <w:jc w:val="both"/>
        <w:rPr>
          <w:rFonts w:cs="Times New Roman"/>
          <w:bCs/>
        </w:rPr>
      </w:pPr>
      <w:r w:rsidRPr="00EB76C8">
        <w:rPr>
          <w:rFonts w:cs="Times New Roman"/>
          <w:bCs/>
        </w:rPr>
        <w:t xml:space="preserve">Дети </w:t>
      </w:r>
      <w:r w:rsidR="002C0698">
        <w:rPr>
          <w:rFonts w:cs="Times New Roman"/>
          <w:bCs/>
        </w:rPr>
        <w:t>с бронхиальной астмой</w:t>
      </w:r>
      <w:r w:rsidRPr="00EB76C8">
        <w:rPr>
          <w:rFonts w:cs="Times New Roman"/>
          <w:bCs/>
        </w:rPr>
        <w:t xml:space="preserve"> прививаются согласно календарю профилактических прививок</w:t>
      </w:r>
      <w:r>
        <w:rPr>
          <w:rFonts w:cs="Times New Roman"/>
          <w:bCs/>
        </w:rPr>
        <w:t xml:space="preserve"> при отсутствии проявлений острого заболевания </w:t>
      </w:r>
      <w:r w:rsidR="002C0698">
        <w:rPr>
          <w:rFonts w:cs="Times New Roman"/>
          <w:bCs/>
        </w:rPr>
        <w:t xml:space="preserve"> или обострения бронхиальной астмы</w:t>
      </w:r>
      <w:r>
        <w:rPr>
          <w:rFonts w:cs="Times New Roman"/>
          <w:bCs/>
        </w:rPr>
        <w:t xml:space="preserve">в течении 1 месяца. </w:t>
      </w:r>
    </w:p>
    <w:p w:rsidR="007D6590" w:rsidRDefault="007D6590" w:rsidP="007D6590">
      <w:pPr>
        <w:pStyle w:val="a1"/>
        <w:widowControl/>
        <w:spacing w:after="0"/>
        <w:jc w:val="both"/>
        <w:rPr>
          <w:rFonts w:cs="Times New Roman"/>
          <w:bCs/>
          <w:color w:val="0070C0"/>
        </w:rPr>
      </w:pPr>
    </w:p>
    <w:p w:rsidR="007D6590" w:rsidRDefault="007D6590" w:rsidP="002A2DFD">
      <w:pPr>
        <w:pStyle w:val="a1"/>
        <w:widowControl/>
        <w:numPr>
          <w:ilvl w:val="3"/>
          <w:numId w:val="28"/>
        </w:numPr>
        <w:spacing w:after="6"/>
        <w:ind w:left="709" w:firstLine="0"/>
        <w:jc w:val="both"/>
        <w:rPr>
          <w:rFonts w:cs="Times New Roman"/>
          <w:b/>
          <w:bCs/>
        </w:rPr>
      </w:pPr>
      <w:r w:rsidRPr="00C66A2B">
        <w:rPr>
          <w:rFonts w:cs="Times New Roman"/>
          <w:b/>
          <w:bCs/>
        </w:rPr>
        <w:t xml:space="preserve">Требования к диагностике </w:t>
      </w:r>
      <w:r w:rsidRPr="00C66A2B">
        <w:rPr>
          <w:rStyle w:val="a7"/>
          <w:rFonts w:eastAsia="Times New Roman CYR" w:cs="Times New Roman"/>
          <w:b/>
          <w:bCs/>
          <w:i w:val="0"/>
        </w:rPr>
        <w:t>состояния здоровья</w:t>
      </w:r>
      <w:r w:rsidRPr="00C66A2B">
        <w:rPr>
          <w:rFonts w:cs="Times New Roman"/>
          <w:b/>
          <w:bCs/>
        </w:rPr>
        <w:t xml:space="preserve"> в амбулаторных условиях на этапе подготовки к вакцинации</w:t>
      </w:r>
    </w:p>
    <w:p w:rsidR="002A2DFD" w:rsidRPr="00C66A2B" w:rsidRDefault="002A2DFD" w:rsidP="002A2DFD">
      <w:pPr>
        <w:pStyle w:val="a1"/>
        <w:widowControl/>
        <w:spacing w:after="6"/>
        <w:ind w:left="709"/>
        <w:jc w:val="both"/>
        <w:rPr>
          <w:rFonts w:cs="Times New Roman"/>
          <w:b/>
          <w:bCs/>
        </w:rPr>
      </w:pPr>
    </w:p>
    <w:p w:rsidR="007D6590" w:rsidRDefault="007D6590" w:rsidP="002A2DFD">
      <w:pPr>
        <w:pStyle w:val="a1"/>
        <w:widowControl/>
        <w:spacing w:after="6"/>
        <w:ind w:firstLine="567"/>
        <w:jc w:val="both"/>
        <w:rPr>
          <w:rFonts w:cs="Times New Roman"/>
          <w:bCs/>
        </w:rPr>
      </w:pPr>
      <w:r w:rsidRPr="00C66A2B">
        <w:rPr>
          <w:rFonts w:cs="Times New Roman"/>
          <w:bCs/>
        </w:rPr>
        <w:t>Перед вакцинацией в обязательном порядке проводится термометрия и осмотр пациента врачом или фельдшером по органам и системам.</w:t>
      </w:r>
    </w:p>
    <w:p w:rsidR="007D6590" w:rsidRPr="00C66A2B" w:rsidRDefault="007D6590" w:rsidP="007D6590">
      <w:pPr>
        <w:pStyle w:val="a1"/>
        <w:widowControl/>
        <w:spacing w:after="6"/>
        <w:ind w:left="736"/>
        <w:jc w:val="both"/>
        <w:rPr>
          <w:rFonts w:cs="Times New Roman"/>
          <w:b/>
          <w:bCs/>
        </w:rPr>
      </w:pPr>
    </w:p>
    <w:p w:rsidR="007D6590" w:rsidRPr="00C66A2B" w:rsidRDefault="007D6590" w:rsidP="00C2664E">
      <w:pPr>
        <w:pStyle w:val="a1"/>
        <w:widowControl/>
        <w:numPr>
          <w:ilvl w:val="3"/>
          <w:numId w:val="28"/>
        </w:numPr>
        <w:spacing w:after="0" w:line="225" w:lineRule="atLeast"/>
        <w:ind w:left="709" w:firstLine="0"/>
        <w:jc w:val="both"/>
        <w:rPr>
          <w:rStyle w:val="a7"/>
          <w:rFonts w:eastAsia="Times New Roman CYR" w:cs="Times New Roman"/>
          <w:b/>
          <w:bCs/>
          <w:i w:val="0"/>
          <w:u w:val="single"/>
        </w:rPr>
      </w:pPr>
      <w:r w:rsidRPr="00C66A2B">
        <w:rPr>
          <w:rStyle w:val="a7"/>
          <w:rFonts w:eastAsia="Times New Roman CYR" w:cs="Times New Roman"/>
          <w:b/>
          <w:bCs/>
          <w:i w:val="0"/>
        </w:rPr>
        <w:t>Медицинские мероприятия для диагностики состояния здоровья</w:t>
      </w:r>
    </w:p>
    <w:p w:rsidR="007D6590" w:rsidRPr="001F06BE" w:rsidRDefault="007D6590" w:rsidP="00C2664E">
      <w:pPr>
        <w:autoSpaceDE w:val="0"/>
        <w:jc w:val="center"/>
        <w:rPr>
          <w:rFonts w:ascii="Times New Roman" w:eastAsia="Times New Roman CYR" w:hAnsi="Times New Roman" w:cs="Times New Roman"/>
          <w:b/>
          <w:sz w:val="24"/>
          <w:szCs w:val="24"/>
        </w:rPr>
      </w:pPr>
    </w:p>
    <w:tbl>
      <w:tblPr>
        <w:tblW w:w="95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82"/>
        <w:gridCol w:w="4097"/>
        <w:gridCol w:w="1843"/>
        <w:gridCol w:w="1985"/>
      </w:tblGrid>
      <w:tr w:rsidR="007D6590" w:rsidRPr="001F06BE" w:rsidTr="00C2664E">
        <w:trPr>
          <w:trHeight w:val="315"/>
        </w:trPr>
        <w:tc>
          <w:tcPr>
            <w:tcW w:w="950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7D6590" w:rsidRPr="001F06BE" w:rsidRDefault="007D6590" w:rsidP="00C2664E">
            <w:pPr>
              <w:jc w:val="center"/>
              <w:rPr>
                <w:rFonts w:ascii="Times New Roman" w:eastAsia="Times New Roman" w:hAnsi="Times New Roman" w:cs="Times New Roman"/>
                <w:color w:val="000000"/>
                <w:sz w:val="24"/>
                <w:szCs w:val="24"/>
              </w:rPr>
            </w:pPr>
            <w:r w:rsidRPr="001F06BE">
              <w:rPr>
                <w:rFonts w:ascii="Times New Roman" w:eastAsia="Times New Roman CYR" w:hAnsi="Times New Roman" w:cs="Times New Roman"/>
                <w:b/>
                <w:sz w:val="24"/>
                <w:szCs w:val="24"/>
              </w:rPr>
              <w:t>Прием (осмотр, консультация) врача-специалиста – обязательные</w:t>
            </w:r>
          </w:p>
        </w:tc>
      </w:tr>
      <w:tr w:rsidR="007D6590" w:rsidRPr="001F06BE" w:rsidTr="00C2664E">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6590" w:rsidRPr="001F06BE" w:rsidRDefault="007D6590" w:rsidP="00C2664E">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40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6590" w:rsidRPr="001F06BE" w:rsidRDefault="007D6590" w:rsidP="00C2664E">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C2664E">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C2664E">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7D6590" w:rsidRPr="001F06BE" w:rsidTr="00895DF2">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6590" w:rsidRPr="001F06BE" w:rsidRDefault="007D6590" w:rsidP="00895DF2">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B01.031.001</w:t>
            </w:r>
          </w:p>
        </w:tc>
        <w:tc>
          <w:tcPr>
            <w:tcW w:w="40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6590" w:rsidRPr="001F06BE" w:rsidRDefault="007D6590" w:rsidP="00895DF2">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Прием (осмотр, консультация) врача-педиатра первичный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895DF2">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1,0</w:t>
            </w:r>
          </w:p>
        </w:tc>
      </w:tr>
      <w:tr w:rsidR="007D6590" w:rsidRPr="001F06BE" w:rsidTr="00895DF2">
        <w:trPr>
          <w:trHeight w:val="315"/>
        </w:trPr>
        <w:tc>
          <w:tcPr>
            <w:tcW w:w="1582" w:type="dxa"/>
            <w:shd w:val="clear" w:color="auto" w:fill="FFFFFF"/>
            <w:noWrap/>
            <w:vAlign w:val="center"/>
          </w:tcPr>
          <w:p w:rsidR="007D6590" w:rsidRPr="001F06BE" w:rsidRDefault="007D6590" w:rsidP="00895DF2">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B01.002.001</w:t>
            </w:r>
          </w:p>
        </w:tc>
        <w:tc>
          <w:tcPr>
            <w:tcW w:w="4097" w:type="dxa"/>
            <w:shd w:val="clear" w:color="auto" w:fill="FFFFFF"/>
            <w:noWrap/>
            <w:vAlign w:val="center"/>
          </w:tcPr>
          <w:p w:rsidR="007D6590" w:rsidRPr="001F06BE" w:rsidRDefault="007D6590" w:rsidP="00895DF2">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Прием (осмотр, консультация) врача-аллерголога-иммунолога первичный</w:t>
            </w:r>
          </w:p>
        </w:tc>
        <w:tc>
          <w:tcPr>
            <w:tcW w:w="1843" w:type="dxa"/>
            <w:shd w:val="clear" w:color="auto" w:fill="FFFFFF"/>
            <w:vAlign w:val="center"/>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0,1</w:t>
            </w:r>
          </w:p>
        </w:tc>
        <w:tc>
          <w:tcPr>
            <w:tcW w:w="1985" w:type="dxa"/>
            <w:shd w:val="clear" w:color="auto" w:fill="FFFFFF"/>
            <w:vAlign w:val="center"/>
          </w:tcPr>
          <w:p w:rsidR="007D6590" w:rsidRPr="001F06BE" w:rsidRDefault="007D6590" w:rsidP="00895DF2">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1,0</w:t>
            </w:r>
          </w:p>
        </w:tc>
      </w:tr>
      <w:tr w:rsidR="007D6590" w:rsidRPr="001F06BE" w:rsidTr="00895DF2">
        <w:trPr>
          <w:trHeight w:val="315"/>
        </w:trPr>
        <w:tc>
          <w:tcPr>
            <w:tcW w:w="1582" w:type="dxa"/>
            <w:shd w:val="clear" w:color="auto" w:fill="FFFFFF"/>
            <w:noWrap/>
            <w:vAlign w:val="center"/>
          </w:tcPr>
          <w:p w:rsidR="007D6590" w:rsidRPr="00397950" w:rsidRDefault="007D6590" w:rsidP="00895DF2">
            <w:pPr>
              <w:jc w:val="center"/>
              <w:rPr>
                <w:rFonts w:ascii="Times New Roman" w:eastAsia="Times New Roman" w:hAnsi="Times New Roman" w:cs="Times New Roman"/>
                <w:color w:val="000000"/>
                <w:sz w:val="24"/>
                <w:szCs w:val="24"/>
              </w:rPr>
            </w:pPr>
            <w:r w:rsidRPr="00397950">
              <w:rPr>
                <w:rFonts w:ascii="Times New Roman" w:hAnsi="Times New Roman" w:cs="Times New Roman"/>
                <w:sz w:val="24"/>
                <w:szCs w:val="24"/>
              </w:rPr>
              <w:t>B01.026.001</w:t>
            </w:r>
          </w:p>
        </w:tc>
        <w:tc>
          <w:tcPr>
            <w:tcW w:w="4097" w:type="dxa"/>
            <w:shd w:val="clear" w:color="auto" w:fill="FFFFFF"/>
            <w:noWrap/>
            <w:vAlign w:val="center"/>
          </w:tcPr>
          <w:p w:rsidR="007D6590" w:rsidRPr="00397950" w:rsidRDefault="007D6590" w:rsidP="00895DF2">
            <w:pPr>
              <w:spacing w:line="240" w:lineRule="auto"/>
              <w:jc w:val="center"/>
              <w:rPr>
                <w:rFonts w:ascii="Times New Roman" w:eastAsia="Times New Roman" w:hAnsi="Times New Roman" w:cs="Times New Roman"/>
                <w:color w:val="000000"/>
                <w:sz w:val="24"/>
                <w:szCs w:val="24"/>
              </w:rPr>
            </w:pPr>
            <w:r w:rsidRPr="00397950">
              <w:rPr>
                <w:rFonts w:ascii="Times New Roman" w:hAnsi="Times New Roman" w:cs="Times New Roman"/>
                <w:color w:val="000000"/>
                <w:sz w:val="24"/>
                <w:szCs w:val="24"/>
              </w:rPr>
              <w:t>Прием (осмотр, консультация) врача общей практики (семейного врача) первичный</w:t>
            </w:r>
          </w:p>
        </w:tc>
        <w:tc>
          <w:tcPr>
            <w:tcW w:w="1843" w:type="dxa"/>
            <w:shd w:val="clear" w:color="auto" w:fill="FFFFFF"/>
            <w:vAlign w:val="center"/>
          </w:tcPr>
          <w:p w:rsidR="007D6590" w:rsidRPr="00397950" w:rsidRDefault="007D6590" w:rsidP="005C6B26">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0,1</w:t>
            </w:r>
          </w:p>
        </w:tc>
        <w:tc>
          <w:tcPr>
            <w:tcW w:w="1985" w:type="dxa"/>
            <w:shd w:val="clear" w:color="auto" w:fill="FFFFFF"/>
            <w:vAlign w:val="center"/>
          </w:tcPr>
          <w:p w:rsidR="007D6590" w:rsidRPr="00397950" w:rsidRDefault="007D6590" w:rsidP="00895DF2">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w:t>
            </w:r>
          </w:p>
        </w:tc>
      </w:tr>
    </w:tbl>
    <w:p w:rsidR="007D6590" w:rsidRPr="001F06BE" w:rsidRDefault="007D6590" w:rsidP="007D6590">
      <w:pPr>
        <w:autoSpaceDE w:val="0"/>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4049"/>
        <w:gridCol w:w="2268"/>
        <w:gridCol w:w="1276"/>
      </w:tblGrid>
      <w:tr w:rsidR="007D6590" w:rsidRPr="001F06BE" w:rsidTr="00946E50">
        <w:trPr>
          <w:trHeight w:val="23"/>
        </w:trPr>
        <w:tc>
          <w:tcPr>
            <w:tcW w:w="9498" w:type="dxa"/>
            <w:gridSpan w:val="4"/>
            <w:shd w:val="clear" w:color="auto" w:fill="FFFFFF"/>
          </w:tcPr>
          <w:p w:rsidR="007D6590" w:rsidRDefault="007D6590" w:rsidP="00946E50">
            <w:pPr>
              <w:keepNext/>
              <w:keepLines/>
              <w:autoSpaceDE w:val="0"/>
              <w:snapToGrid w:val="0"/>
              <w:spacing w:after="0" w:line="240" w:lineRule="exact"/>
              <w:jc w:val="center"/>
              <w:rPr>
                <w:rFonts w:ascii="Times New Roman" w:eastAsia="Times New Roman CYR" w:hAnsi="Times New Roman" w:cs="Times New Roman"/>
                <w:b/>
                <w:sz w:val="24"/>
                <w:szCs w:val="24"/>
              </w:rPr>
            </w:pPr>
            <w:r w:rsidRPr="001F06BE">
              <w:rPr>
                <w:rFonts w:ascii="Times New Roman" w:eastAsia="Times New Roman CYR" w:hAnsi="Times New Roman" w:cs="Times New Roman"/>
                <w:b/>
                <w:sz w:val="24"/>
                <w:szCs w:val="24"/>
              </w:rPr>
              <w:t xml:space="preserve">Прием (осмотр, консультация) врача-специалиста </w:t>
            </w:r>
            <w:r>
              <w:rPr>
                <w:rFonts w:ascii="Times New Roman" w:eastAsia="Times New Roman CYR" w:hAnsi="Times New Roman" w:cs="Times New Roman"/>
                <w:b/>
                <w:sz w:val="24"/>
                <w:szCs w:val="24"/>
              </w:rPr>
              <w:t>–</w:t>
            </w:r>
            <w:r w:rsidR="00895DF2">
              <w:rPr>
                <w:rFonts w:ascii="Times New Roman" w:eastAsia="Times New Roman CYR" w:hAnsi="Times New Roman" w:cs="Times New Roman"/>
                <w:b/>
                <w:sz w:val="24"/>
                <w:szCs w:val="24"/>
              </w:rPr>
              <w:t xml:space="preserve"> </w:t>
            </w:r>
            <w:r w:rsidRPr="001F06BE">
              <w:rPr>
                <w:rFonts w:ascii="Times New Roman" w:eastAsia="Times New Roman CYR" w:hAnsi="Times New Roman" w:cs="Times New Roman"/>
                <w:b/>
                <w:sz w:val="24"/>
                <w:szCs w:val="24"/>
              </w:rPr>
              <w:t>дополнительные</w:t>
            </w:r>
          </w:p>
          <w:p w:rsidR="007D6590" w:rsidRPr="001F06BE" w:rsidRDefault="007D6590" w:rsidP="00946E50">
            <w:pPr>
              <w:keepNext/>
              <w:keepLines/>
              <w:autoSpaceDE w:val="0"/>
              <w:snapToGrid w:val="0"/>
              <w:spacing w:after="0" w:line="240" w:lineRule="exact"/>
              <w:jc w:val="cente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Не требуются</w:t>
            </w:r>
          </w:p>
        </w:tc>
      </w:tr>
      <w:tr w:rsidR="007D6590" w:rsidRPr="001F06BE" w:rsidTr="00946E50">
        <w:trPr>
          <w:trHeight w:val="23"/>
        </w:trPr>
        <w:tc>
          <w:tcPr>
            <w:tcW w:w="1905" w:type="dxa"/>
            <w:shd w:val="clear" w:color="auto" w:fill="FFFFFF"/>
            <w:vAlign w:val="center"/>
          </w:tcPr>
          <w:p w:rsidR="007D6590" w:rsidRPr="001F06BE" w:rsidRDefault="007D6590" w:rsidP="00895DF2">
            <w:pPr>
              <w:autoSpaceDE w:val="0"/>
              <w:snapToGrid w:val="0"/>
              <w:spacing w:line="240" w:lineRule="auto"/>
              <w:jc w:val="center"/>
              <w:rPr>
                <w:rFonts w:ascii="Times New Roman" w:eastAsia="Times New Roman CYR" w:hAnsi="Times New Roman" w:cs="Times New Roman"/>
                <w:sz w:val="24"/>
                <w:szCs w:val="24"/>
              </w:rPr>
            </w:pPr>
            <w:r w:rsidRPr="001F06BE">
              <w:rPr>
                <w:rFonts w:ascii="Times New Roman" w:eastAsia="Times New Roman CYR" w:hAnsi="Times New Roman" w:cs="Times New Roman"/>
                <w:sz w:val="24"/>
                <w:szCs w:val="24"/>
              </w:rPr>
              <w:t>Код медицинской услуги</w:t>
            </w:r>
          </w:p>
        </w:tc>
        <w:tc>
          <w:tcPr>
            <w:tcW w:w="4049" w:type="dxa"/>
            <w:shd w:val="clear" w:color="auto" w:fill="FFFFFF"/>
            <w:vAlign w:val="center"/>
          </w:tcPr>
          <w:p w:rsidR="007D6590" w:rsidRPr="001F06BE" w:rsidRDefault="007D6590" w:rsidP="00895DF2">
            <w:pPr>
              <w:autoSpaceDE w:val="0"/>
              <w:snapToGrid w:val="0"/>
              <w:spacing w:line="240" w:lineRule="auto"/>
              <w:jc w:val="center"/>
              <w:rPr>
                <w:rFonts w:ascii="Times New Roman" w:eastAsia="Times New Roman CYR" w:hAnsi="Times New Roman" w:cs="Times New Roman"/>
                <w:sz w:val="24"/>
                <w:szCs w:val="24"/>
              </w:rPr>
            </w:pPr>
            <w:r w:rsidRPr="001F06BE">
              <w:rPr>
                <w:rFonts w:ascii="Times New Roman" w:eastAsia="Times New Roman CYR" w:hAnsi="Times New Roman" w:cs="Times New Roman"/>
                <w:sz w:val="24"/>
                <w:szCs w:val="24"/>
              </w:rPr>
              <w:t>Наименование медицинской услуги</w:t>
            </w:r>
          </w:p>
        </w:tc>
        <w:tc>
          <w:tcPr>
            <w:tcW w:w="2268" w:type="dxa"/>
            <w:shd w:val="clear" w:color="auto" w:fill="FFFFFF"/>
            <w:vAlign w:val="center"/>
          </w:tcPr>
          <w:p w:rsidR="007D6590" w:rsidRPr="001F06BE" w:rsidRDefault="007D6590" w:rsidP="00895DF2">
            <w:pPr>
              <w:autoSpaceDE w:val="0"/>
              <w:snapToGrid w:val="0"/>
              <w:spacing w:line="240" w:lineRule="auto"/>
              <w:jc w:val="center"/>
              <w:rPr>
                <w:rFonts w:ascii="Times New Roman" w:eastAsia="Times New Roman CYR" w:hAnsi="Times New Roman" w:cs="Times New Roman"/>
                <w:sz w:val="24"/>
                <w:szCs w:val="24"/>
              </w:rPr>
            </w:pPr>
            <w:r w:rsidRPr="001F06BE">
              <w:rPr>
                <w:rFonts w:ascii="Times New Roman" w:eastAsia="Times New Roman CYR" w:hAnsi="Times New Roman" w:cs="Times New Roman"/>
                <w:sz w:val="24"/>
                <w:szCs w:val="24"/>
              </w:rPr>
              <w:t>Усредненный показатель  частоты предоставления</w:t>
            </w:r>
          </w:p>
        </w:tc>
        <w:tc>
          <w:tcPr>
            <w:tcW w:w="1276" w:type="dxa"/>
            <w:shd w:val="clear" w:color="auto" w:fill="FFFFFF"/>
            <w:vAlign w:val="center"/>
          </w:tcPr>
          <w:p w:rsidR="007D6590" w:rsidRPr="001F06BE" w:rsidRDefault="007D6590" w:rsidP="00895DF2">
            <w:pPr>
              <w:autoSpaceDE w:val="0"/>
              <w:snapToGrid w:val="0"/>
              <w:spacing w:line="240" w:lineRule="auto"/>
              <w:jc w:val="center"/>
              <w:rPr>
                <w:rFonts w:ascii="Times New Roman" w:eastAsia="Times New Roman CYR" w:hAnsi="Times New Roman" w:cs="Times New Roman"/>
                <w:sz w:val="24"/>
                <w:szCs w:val="24"/>
              </w:rPr>
            </w:pPr>
            <w:r w:rsidRPr="001F06BE">
              <w:rPr>
                <w:rFonts w:ascii="Times New Roman" w:eastAsia="Times New Roman CYR" w:hAnsi="Times New Roman" w:cs="Times New Roman"/>
                <w:sz w:val="24"/>
                <w:szCs w:val="24"/>
              </w:rPr>
              <w:t>Усредненный показатель кратности применен</w:t>
            </w:r>
            <w:r w:rsidRPr="001F06BE">
              <w:rPr>
                <w:rFonts w:ascii="Times New Roman" w:eastAsia="Times New Roman CYR" w:hAnsi="Times New Roman" w:cs="Times New Roman"/>
                <w:sz w:val="24"/>
                <w:szCs w:val="24"/>
              </w:rPr>
              <w:lastRenderedPageBreak/>
              <w:t>ия</w:t>
            </w:r>
          </w:p>
        </w:tc>
      </w:tr>
    </w:tbl>
    <w:p w:rsidR="007D6590" w:rsidRPr="001F06BE" w:rsidRDefault="007D6590" w:rsidP="007D6590">
      <w:pPr>
        <w:pStyle w:val="a1"/>
        <w:widowControl/>
        <w:spacing w:after="6"/>
        <w:ind w:firstLine="17"/>
        <w:jc w:val="both"/>
        <w:rPr>
          <w:rFonts w:cs="Times New Roman"/>
          <w:b/>
          <w:bCs/>
        </w:rPr>
      </w:pPr>
    </w:p>
    <w:tbl>
      <w:tblPr>
        <w:tblStyle w:val="af4"/>
        <w:tblW w:w="0" w:type="auto"/>
        <w:tblInd w:w="108" w:type="dxa"/>
        <w:tblLook w:val="04A0" w:firstRow="1" w:lastRow="0" w:firstColumn="1" w:lastColumn="0" w:noHBand="0" w:noVBand="1"/>
      </w:tblPr>
      <w:tblGrid>
        <w:gridCol w:w="1582"/>
        <w:gridCol w:w="4278"/>
        <w:gridCol w:w="1947"/>
        <w:gridCol w:w="1656"/>
      </w:tblGrid>
      <w:tr w:rsidR="00895DF2" w:rsidTr="00946E50">
        <w:trPr>
          <w:trHeight w:hRule="exact" w:val="567"/>
        </w:trPr>
        <w:tc>
          <w:tcPr>
            <w:tcW w:w="9463" w:type="dxa"/>
            <w:gridSpan w:val="4"/>
          </w:tcPr>
          <w:p w:rsidR="00895DF2" w:rsidRPr="00946E50" w:rsidRDefault="00895DF2" w:rsidP="000D1F41">
            <w:pPr>
              <w:pStyle w:val="a1"/>
              <w:widowControl/>
              <w:spacing w:after="6"/>
              <w:jc w:val="center"/>
              <w:rPr>
                <w:rFonts w:cs="Times New Roman"/>
                <w:b/>
                <w:bCs/>
                <w:i/>
              </w:rPr>
            </w:pPr>
            <w:r w:rsidRPr="00946E50">
              <w:rPr>
                <w:rStyle w:val="a7"/>
                <w:rFonts w:eastAsia="Times New Roman CYR" w:cs="Times New Roman"/>
                <w:b/>
                <w:i w:val="0"/>
                <w:color w:val="000000"/>
              </w:rPr>
              <w:t>Медицинские мероприятия для диагностики заболевания, состояния</w:t>
            </w:r>
          </w:p>
        </w:tc>
      </w:tr>
      <w:tr w:rsidR="00946E50" w:rsidTr="00946E50">
        <w:tc>
          <w:tcPr>
            <w:tcW w:w="817" w:type="dxa"/>
            <w:vAlign w:val="center"/>
          </w:tcPr>
          <w:p w:rsidR="00946E50" w:rsidRPr="001F06BE" w:rsidRDefault="00946E50" w:rsidP="000D1F41">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5000" w:type="dxa"/>
            <w:vAlign w:val="center"/>
          </w:tcPr>
          <w:p w:rsidR="00946E50" w:rsidRPr="001F06BE" w:rsidRDefault="00946E50" w:rsidP="000D1F41">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1980" w:type="dxa"/>
            <w:vAlign w:val="center"/>
          </w:tcPr>
          <w:p w:rsidR="00946E50" w:rsidRPr="001F06BE" w:rsidRDefault="00946E50" w:rsidP="000D1F41">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666" w:type="dxa"/>
            <w:vAlign w:val="center"/>
          </w:tcPr>
          <w:p w:rsidR="00946E50" w:rsidRPr="001F06BE" w:rsidRDefault="00946E50" w:rsidP="000D1F41">
            <w:pPr>
              <w:tabs>
                <w:tab w:val="left" w:pos="1310"/>
              </w:tabs>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895DF2" w:rsidRPr="00722584" w:rsidTr="00946E50">
        <w:tc>
          <w:tcPr>
            <w:tcW w:w="817" w:type="dxa"/>
          </w:tcPr>
          <w:p w:rsidR="00895DF2" w:rsidRPr="00722584" w:rsidRDefault="00895DF2" w:rsidP="000D1F41">
            <w:pPr>
              <w:pStyle w:val="a1"/>
              <w:widowControl/>
              <w:spacing w:after="6"/>
              <w:jc w:val="both"/>
              <w:rPr>
                <w:rFonts w:cs="Times New Roman"/>
                <w:bCs/>
              </w:rPr>
            </w:pPr>
          </w:p>
        </w:tc>
        <w:tc>
          <w:tcPr>
            <w:tcW w:w="5000" w:type="dxa"/>
          </w:tcPr>
          <w:p w:rsidR="00895DF2" w:rsidRPr="00722584" w:rsidRDefault="00895DF2" w:rsidP="000D1F41">
            <w:pPr>
              <w:pStyle w:val="a1"/>
              <w:widowControl/>
              <w:spacing w:after="6"/>
              <w:rPr>
                <w:rFonts w:cs="Times New Roman"/>
                <w:bCs/>
              </w:rPr>
            </w:pPr>
            <w:r w:rsidRPr="00722584">
              <w:rPr>
                <w:rFonts w:eastAsia="Times New Roman" w:cs="Times New Roman"/>
              </w:rPr>
              <w:t>Сбор анамнеза и жалоб</w:t>
            </w:r>
          </w:p>
        </w:tc>
        <w:tc>
          <w:tcPr>
            <w:tcW w:w="1980"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c>
          <w:tcPr>
            <w:tcW w:w="1666"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r>
      <w:tr w:rsidR="00895DF2" w:rsidRPr="00722584" w:rsidTr="00946E50">
        <w:tc>
          <w:tcPr>
            <w:tcW w:w="817" w:type="dxa"/>
          </w:tcPr>
          <w:p w:rsidR="00895DF2" w:rsidRPr="00722584" w:rsidRDefault="00895DF2" w:rsidP="000D1F41">
            <w:pPr>
              <w:pStyle w:val="a1"/>
              <w:widowControl/>
              <w:spacing w:after="6"/>
              <w:jc w:val="both"/>
              <w:rPr>
                <w:rFonts w:cs="Times New Roman"/>
                <w:bCs/>
              </w:rPr>
            </w:pPr>
          </w:p>
        </w:tc>
        <w:tc>
          <w:tcPr>
            <w:tcW w:w="5000" w:type="dxa"/>
          </w:tcPr>
          <w:p w:rsidR="00895DF2" w:rsidRPr="00722584" w:rsidRDefault="00895DF2" w:rsidP="000D1F41">
            <w:pPr>
              <w:pStyle w:val="a1"/>
              <w:widowControl/>
              <w:spacing w:after="6"/>
              <w:rPr>
                <w:rFonts w:cs="Times New Roman"/>
                <w:bCs/>
              </w:rPr>
            </w:pPr>
            <w:r w:rsidRPr="00722584">
              <w:rPr>
                <w:rFonts w:eastAsia="Times New Roman" w:cs="Times New Roman"/>
              </w:rPr>
              <w:t>Визуальное исследование ротовой полости</w:t>
            </w:r>
          </w:p>
        </w:tc>
        <w:tc>
          <w:tcPr>
            <w:tcW w:w="1980"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c>
          <w:tcPr>
            <w:tcW w:w="1666"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r>
      <w:tr w:rsidR="00895DF2" w:rsidRPr="00722584" w:rsidTr="00946E50">
        <w:tc>
          <w:tcPr>
            <w:tcW w:w="817" w:type="dxa"/>
          </w:tcPr>
          <w:p w:rsidR="00895DF2" w:rsidRPr="00722584" w:rsidRDefault="00895DF2" w:rsidP="000D1F41">
            <w:pPr>
              <w:pStyle w:val="a1"/>
              <w:widowControl/>
              <w:spacing w:after="6"/>
              <w:jc w:val="both"/>
              <w:rPr>
                <w:rFonts w:cs="Times New Roman"/>
                <w:bCs/>
              </w:rPr>
            </w:pPr>
          </w:p>
        </w:tc>
        <w:tc>
          <w:tcPr>
            <w:tcW w:w="5000" w:type="dxa"/>
          </w:tcPr>
          <w:p w:rsidR="00895DF2" w:rsidRPr="00722584" w:rsidRDefault="00895DF2" w:rsidP="000D1F41">
            <w:pPr>
              <w:pStyle w:val="a1"/>
              <w:widowControl/>
              <w:spacing w:after="6"/>
              <w:rPr>
                <w:rFonts w:cs="Times New Roman"/>
                <w:bCs/>
              </w:rPr>
            </w:pPr>
            <w:r w:rsidRPr="00722584">
              <w:rPr>
                <w:rFonts w:eastAsia="Times New Roman" w:cs="Times New Roman"/>
              </w:rPr>
              <w:t>Пальпаторное, аускультативное и перкуссионное исследование органов сердечно-сосудистой системы</w:t>
            </w:r>
          </w:p>
        </w:tc>
        <w:tc>
          <w:tcPr>
            <w:tcW w:w="1980"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c>
          <w:tcPr>
            <w:tcW w:w="1666"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r>
      <w:tr w:rsidR="00895DF2" w:rsidRPr="00722584" w:rsidTr="00946E50">
        <w:tc>
          <w:tcPr>
            <w:tcW w:w="817" w:type="dxa"/>
          </w:tcPr>
          <w:p w:rsidR="00895DF2" w:rsidRPr="00722584" w:rsidRDefault="00895DF2" w:rsidP="000D1F41">
            <w:pPr>
              <w:pStyle w:val="a1"/>
              <w:widowControl/>
              <w:spacing w:after="6"/>
              <w:jc w:val="both"/>
              <w:rPr>
                <w:rFonts w:cs="Times New Roman"/>
                <w:bCs/>
              </w:rPr>
            </w:pPr>
          </w:p>
        </w:tc>
        <w:tc>
          <w:tcPr>
            <w:tcW w:w="5000" w:type="dxa"/>
          </w:tcPr>
          <w:p w:rsidR="00895DF2" w:rsidRPr="00722584" w:rsidRDefault="00895DF2" w:rsidP="000D1F41">
            <w:pPr>
              <w:pStyle w:val="a1"/>
              <w:widowControl/>
              <w:spacing w:after="6"/>
              <w:rPr>
                <w:rFonts w:cs="Times New Roman"/>
                <w:bCs/>
              </w:rPr>
            </w:pPr>
            <w:r w:rsidRPr="00722584">
              <w:rPr>
                <w:rFonts w:eastAsia="Times New Roman" w:cs="Times New Roman"/>
              </w:rPr>
              <w:t>Пальпаторное, аускультативное и перкуссионное исследование</w:t>
            </w:r>
            <w:r w:rsidRPr="006933AF">
              <w:rPr>
                <w:rFonts w:eastAsia="Times New Roman" w:cs="Times New Roman"/>
              </w:rPr>
              <w:t xml:space="preserve"> органов дыхательной системы</w:t>
            </w:r>
          </w:p>
        </w:tc>
        <w:tc>
          <w:tcPr>
            <w:tcW w:w="1980"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c>
          <w:tcPr>
            <w:tcW w:w="1666" w:type="dxa"/>
            <w:vAlign w:val="center"/>
          </w:tcPr>
          <w:p w:rsidR="00895DF2" w:rsidRPr="00722584" w:rsidRDefault="00895DF2" w:rsidP="000D1F41">
            <w:pPr>
              <w:pStyle w:val="a1"/>
              <w:widowControl/>
              <w:spacing w:after="6"/>
              <w:jc w:val="center"/>
              <w:rPr>
                <w:rFonts w:cs="Times New Roman"/>
                <w:bCs/>
              </w:rPr>
            </w:pPr>
            <w:r w:rsidRPr="00722584">
              <w:rPr>
                <w:rFonts w:cs="Times New Roman"/>
                <w:bCs/>
              </w:rPr>
              <w:t>1</w:t>
            </w:r>
          </w:p>
        </w:tc>
      </w:tr>
      <w:tr w:rsidR="00895DF2" w:rsidRPr="00722584" w:rsidTr="00946E50">
        <w:tc>
          <w:tcPr>
            <w:tcW w:w="817" w:type="dxa"/>
          </w:tcPr>
          <w:p w:rsidR="00895DF2" w:rsidRPr="00722584" w:rsidRDefault="00895DF2" w:rsidP="000D1F41">
            <w:pPr>
              <w:pStyle w:val="a1"/>
              <w:widowControl/>
              <w:spacing w:after="6"/>
              <w:jc w:val="both"/>
              <w:rPr>
                <w:rFonts w:cs="Times New Roman"/>
                <w:bCs/>
              </w:rPr>
            </w:pPr>
          </w:p>
        </w:tc>
        <w:tc>
          <w:tcPr>
            <w:tcW w:w="5000" w:type="dxa"/>
          </w:tcPr>
          <w:p w:rsidR="00895DF2" w:rsidRPr="00722584" w:rsidRDefault="00895DF2" w:rsidP="000D1F41">
            <w:pPr>
              <w:pStyle w:val="a1"/>
              <w:widowControl/>
              <w:spacing w:after="6"/>
              <w:rPr>
                <w:rFonts w:eastAsia="Times New Roman" w:cs="Times New Roman"/>
              </w:rPr>
            </w:pPr>
            <w:r w:rsidRPr="006933AF">
              <w:rPr>
                <w:rFonts w:eastAsia="Times New Roman" w:cs="Times New Roman"/>
              </w:rPr>
              <w:t>Пальпаторное, аускультативное и перкуссионное исследование органов желудочно-кишечного тракта</w:t>
            </w:r>
          </w:p>
        </w:tc>
        <w:tc>
          <w:tcPr>
            <w:tcW w:w="1980" w:type="dxa"/>
            <w:vAlign w:val="center"/>
          </w:tcPr>
          <w:p w:rsidR="00895DF2" w:rsidRPr="00722584" w:rsidRDefault="00895DF2" w:rsidP="000D1F41">
            <w:pPr>
              <w:pStyle w:val="a1"/>
              <w:widowControl/>
              <w:spacing w:after="6"/>
              <w:jc w:val="center"/>
              <w:rPr>
                <w:rFonts w:cs="Times New Roman"/>
                <w:bCs/>
              </w:rPr>
            </w:pPr>
            <w:r>
              <w:rPr>
                <w:rFonts w:cs="Times New Roman"/>
                <w:bCs/>
              </w:rPr>
              <w:t>1</w:t>
            </w:r>
          </w:p>
        </w:tc>
        <w:tc>
          <w:tcPr>
            <w:tcW w:w="1666" w:type="dxa"/>
            <w:vAlign w:val="center"/>
          </w:tcPr>
          <w:p w:rsidR="00895DF2" w:rsidRPr="00722584" w:rsidRDefault="00895DF2" w:rsidP="000D1F41">
            <w:pPr>
              <w:pStyle w:val="a1"/>
              <w:widowControl/>
              <w:spacing w:after="6"/>
              <w:jc w:val="center"/>
              <w:rPr>
                <w:rFonts w:cs="Times New Roman"/>
                <w:bCs/>
              </w:rPr>
            </w:pPr>
            <w:r>
              <w:rPr>
                <w:rFonts w:cs="Times New Roman"/>
                <w:bCs/>
              </w:rPr>
              <w:t>1</w:t>
            </w:r>
          </w:p>
        </w:tc>
      </w:tr>
    </w:tbl>
    <w:p w:rsidR="007D6590" w:rsidRDefault="007D6590" w:rsidP="007D6590">
      <w:pPr>
        <w:pStyle w:val="a1"/>
        <w:widowControl/>
        <w:spacing w:after="6"/>
        <w:ind w:firstLine="17"/>
        <w:jc w:val="both"/>
        <w:rPr>
          <w:rFonts w:cs="Times New Roman"/>
          <w:b/>
          <w:bCs/>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3504"/>
        <w:gridCol w:w="2248"/>
        <w:gridCol w:w="1964"/>
      </w:tblGrid>
      <w:tr w:rsidR="007D6590" w:rsidRPr="001F06BE" w:rsidTr="00946E50">
        <w:trPr>
          <w:trHeight w:val="23"/>
        </w:trPr>
        <w:tc>
          <w:tcPr>
            <w:tcW w:w="9621" w:type="dxa"/>
            <w:gridSpan w:val="4"/>
            <w:shd w:val="clear" w:color="auto" w:fill="FFFFFF"/>
          </w:tcPr>
          <w:p w:rsidR="007D6590" w:rsidRPr="001F06BE" w:rsidRDefault="00946E50" w:rsidP="00946E50">
            <w:pPr>
              <w:keepNext/>
              <w:keepLines/>
              <w:autoSpaceDE w:val="0"/>
              <w:snapToGrid w:val="0"/>
              <w:jc w:val="center"/>
              <w:rPr>
                <w:rFonts w:ascii="Times New Roman" w:eastAsia="Times New Roman CYR" w:hAnsi="Times New Roman" w:cs="Times New Roman"/>
                <w:b/>
                <w:color w:val="000000"/>
                <w:sz w:val="24"/>
                <w:szCs w:val="24"/>
              </w:rPr>
            </w:pPr>
            <w:r>
              <w:rPr>
                <w:rFonts w:ascii="Times New Roman" w:eastAsia="Times New Roman CYR" w:hAnsi="Times New Roman" w:cs="Times New Roman"/>
                <w:b/>
                <w:color w:val="000000"/>
                <w:sz w:val="24"/>
                <w:szCs w:val="24"/>
              </w:rPr>
              <w:t>Ла</w:t>
            </w:r>
            <w:r w:rsidR="007D6590" w:rsidRPr="001F06BE">
              <w:rPr>
                <w:rFonts w:ascii="Times New Roman" w:eastAsia="Times New Roman CYR" w:hAnsi="Times New Roman" w:cs="Times New Roman"/>
                <w:b/>
                <w:color w:val="000000"/>
                <w:sz w:val="24"/>
                <w:szCs w:val="24"/>
              </w:rPr>
              <w:t>бораторные методы исследования - обязательные</w:t>
            </w:r>
          </w:p>
        </w:tc>
      </w:tr>
      <w:tr w:rsidR="00946E50" w:rsidRPr="001F06BE" w:rsidTr="000D1F41">
        <w:trPr>
          <w:trHeight w:val="23"/>
        </w:trPr>
        <w:tc>
          <w:tcPr>
            <w:tcW w:w="1905" w:type="dxa"/>
            <w:shd w:val="clear" w:color="auto" w:fill="FFFFFF"/>
            <w:vAlign w:val="center"/>
          </w:tcPr>
          <w:p w:rsidR="00946E50" w:rsidRPr="001F06BE" w:rsidRDefault="00946E50" w:rsidP="000D1F41">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3504" w:type="dxa"/>
            <w:shd w:val="clear" w:color="auto" w:fill="FFFFFF"/>
            <w:vAlign w:val="center"/>
          </w:tcPr>
          <w:p w:rsidR="00946E50" w:rsidRPr="001F06BE" w:rsidRDefault="00946E50"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2248" w:type="dxa"/>
            <w:shd w:val="clear" w:color="auto" w:fill="FFFFFF"/>
            <w:vAlign w:val="center"/>
          </w:tcPr>
          <w:p w:rsidR="00946E50" w:rsidRPr="001F06BE" w:rsidRDefault="00946E50"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964" w:type="dxa"/>
            <w:shd w:val="clear" w:color="auto" w:fill="FFFFFF"/>
            <w:vAlign w:val="center"/>
          </w:tcPr>
          <w:p w:rsidR="00946E50" w:rsidRPr="001F06BE" w:rsidRDefault="00946E50" w:rsidP="000D1F41">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7D6590" w:rsidRPr="001F06BE" w:rsidTr="00946E50">
        <w:trPr>
          <w:trHeight w:val="226"/>
        </w:trPr>
        <w:tc>
          <w:tcPr>
            <w:tcW w:w="1905" w:type="dxa"/>
            <w:shd w:val="clear" w:color="auto" w:fill="FFFFFF"/>
            <w:vAlign w:val="center"/>
          </w:tcPr>
          <w:p w:rsidR="007D6590" w:rsidRPr="001F06BE" w:rsidRDefault="007D6590" w:rsidP="00946E50">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B03.016.006</w:t>
            </w:r>
          </w:p>
        </w:tc>
        <w:tc>
          <w:tcPr>
            <w:tcW w:w="3504" w:type="dxa"/>
            <w:shd w:val="clear" w:color="auto" w:fill="FFFFFF"/>
            <w:vAlign w:val="center"/>
          </w:tcPr>
          <w:p w:rsidR="007D6590" w:rsidRPr="001F06BE" w:rsidRDefault="007D6590" w:rsidP="00946E50">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Анализ мочи общий</w:t>
            </w:r>
          </w:p>
        </w:tc>
        <w:tc>
          <w:tcPr>
            <w:tcW w:w="2248"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964"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sidRPr="001F06BE">
              <w:rPr>
                <w:rFonts w:ascii="Times New Roman" w:eastAsia="Calibri" w:hAnsi="Times New Roman" w:cs="Times New Roman"/>
                <w:sz w:val="24"/>
                <w:szCs w:val="24"/>
              </w:rPr>
              <w:t>1,0</w:t>
            </w:r>
          </w:p>
        </w:tc>
      </w:tr>
      <w:tr w:rsidR="007D6590" w:rsidRPr="001F06BE" w:rsidTr="00946E50">
        <w:trPr>
          <w:trHeight w:val="226"/>
        </w:trPr>
        <w:tc>
          <w:tcPr>
            <w:tcW w:w="1905" w:type="dxa"/>
            <w:shd w:val="clear" w:color="auto" w:fill="FFFFFF"/>
            <w:vAlign w:val="center"/>
          </w:tcPr>
          <w:p w:rsidR="007D6590" w:rsidRPr="001F06BE" w:rsidRDefault="007D6590" w:rsidP="00946E50">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B03.016.004</w:t>
            </w:r>
          </w:p>
        </w:tc>
        <w:tc>
          <w:tcPr>
            <w:tcW w:w="3504" w:type="dxa"/>
            <w:shd w:val="clear" w:color="auto" w:fill="FFFFFF"/>
            <w:vAlign w:val="center"/>
          </w:tcPr>
          <w:p w:rsidR="007D6590" w:rsidRPr="001F06BE" w:rsidRDefault="007D6590" w:rsidP="00946E50">
            <w:pPr>
              <w:tabs>
                <w:tab w:val="left" w:pos="5143"/>
              </w:tabs>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Анализ крови биохимический общетерапевтический</w:t>
            </w:r>
          </w:p>
        </w:tc>
        <w:tc>
          <w:tcPr>
            <w:tcW w:w="2248"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964"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sidRPr="001F06BE">
              <w:rPr>
                <w:rFonts w:ascii="Times New Roman" w:eastAsia="Calibri" w:hAnsi="Times New Roman" w:cs="Times New Roman"/>
                <w:sz w:val="24"/>
                <w:szCs w:val="24"/>
              </w:rPr>
              <w:t>1,0</w:t>
            </w:r>
          </w:p>
        </w:tc>
      </w:tr>
      <w:tr w:rsidR="007D6590" w:rsidRPr="001F06BE" w:rsidTr="00946E50">
        <w:trPr>
          <w:trHeight w:val="226"/>
        </w:trPr>
        <w:tc>
          <w:tcPr>
            <w:tcW w:w="1905" w:type="dxa"/>
            <w:shd w:val="clear" w:color="auto" w:fill="FFFFFF"/>
            <w:vAlign w:val="center"/>
          </w:tcPr>
          <w:p w:rsidR="007D6590" w:rsidRPr="001F06BE" w:rsidRDefault="007D6590" w:rsidP="00946E50">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B03.016.003</w:t>
            </w:r>
          </w:p>
        </w:tc>
        <w:tc>
          <w:tcPr>
            <w:tcW w:w="3504" w:type="dxa"/>
            <w:shd w:val="clear" w:color="auto" w:fill="FFFFFF"/>
            <w:vAlign w:val="center"/>
          </w:tcPr>
          <w:p w:rsidR="007D6590" w:rsidRPr="001F06BE" w:rsidRDefault="007D6590" w:rsidP="00946E50">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Общий (клинический) анализ крови развернутый</w:t>
            </w:r>
          </w:p>
        </w:tc>
        <w:tc>
          <w:tcPr>
            <w:tcW w:w="2248"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964" w:type="dxa"/>
            <w:shd w:val="clear" w:color="auto" w:fill="FFFFFF"/>
            <w:vAlign w:val="center"/>
          </w:tcPr>
          <w:p w:rsidR="007D6590" w:rsidRPr="001F06BE" w:rsidRDefault="007D6590" w:rsidP="00946E50">
            <w:pPr>
              <w:autoSpaceDE w:val="0"/>
              <w:snapToGrid w:val="0"/>
              <w:jc w:val="center"/>
              <w:rPr>
                <w:rFonts w:ascii="Times New Roman" w:eastAsia="Calibri" w:hAnsi="Times New Roman" w:cs="Times New Roman"/>
                <w:sz w:val="24"/>
                <w:szCs w:val="24"/>
              </w:rPr>
            </w:pPr>
            <w:r w:rsidRPr="001F06BE">
              <w:rPr>
                <w:rFonts w:ascii="Times New Roman" w:eastAsia="Calibri" w:hAnsi="Times New Roman" w:cs="Times New Roman"/>
                <w:sz w:val="24"/>
                <w:szCs w:val="24"/>
              </w:rPr>
              <w:t>1,0</w:t>
            </w:r>
          </w:p>
        </w:tc>
      </w:tr>
    </w:tbl>
    <w:p w:rsidR="002536CA" w:rsidRPr="001F06BE" w:rsidRDefault="002536CA" w:rsidP="002536CA">
      <w:pPr>
        <w:autoSpaceDE w:val="0"/>
        <w:jc w:val="center"/>
        <w:rPr>
          <w:rFonts w:ascii="Times New Roman" w:hAnsi="Times New Roman" w:cs="Times New Roman"/>
          <w:sz w:val="24"/>
          <w:szCs w:val="24"/>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3504"/>
        <w:gridCol w:w="2248"/>
        <w:gridCol w:w="1964"/>
      </w:tblGrid>
      <w:tr w:rsidR="007D6590" w:rsidRPr="001F06BE" w:rsidTr="002536CA">
        <w:trPr>
          <w:trHeight w:val="23"/>
        </w:trPr>
        <w:tc>
          <w:tcPr>
            <w:tcW w:w="9621" w:type="dxa"/>
            <w:gridSpan w:val="4"/>
            <w:shd w:val="clear" w:color="auto" w:fill="FFFFFF"/>
          </w:tcPr>
          <w:p w:rsidR="007D6590" w:rsidRPr="001F06BE" w:rsidRDefault="007D6590" w:rsidP="002536CA">
            <w:pPr>
              <w:keepNext/>
              <w:keepLines/>
              <w:autoSpaceDE w:val="0"/>
              <w:snapToGrid w:val="0"/>
              <w:jc w:val="center"/>
              <w:rPr>
                <w:rFonts w:ascii="Times New Roman" w:eastAsia="Times New Roman CYR" w:hAnsi="Times New Roman" w:cs="Times New Roman"/>
                <w:b/>
                <w:color w:val="000000"/>
                <w:sz w:val="24"/>
                <w:szCs w:val="24"/>
              </w:rPr>
            </w:pPr>
            <w:r w:rsidRPr="001F06BE">
              <w:rPr>
                <w:rFonts w:ascii="Times New Roman" w:eastAsia="Times New Roman CYR" w:hAnsi="Times New Roman" w:cs="Times New Roman"/>
                <w:b/>
                <w:color w:val="000000"/>
                <w:sz w:val="24"/>
                <w:szCs w:val="24"/>
              </w:rPr>
              <w:t xml:space="preserve">Инструментальные методы исследования </w:t>
            </w:r>
            <w:r>
              <w:rPr>
                <w:rFonts w:ascii="Times New Roman" w:eastAsia="Times New Roman CYR" w:hAnsi="Times New Roman" w:cs="Times New Roman"/>
                <w:b/>
                <w:color w:val="000000"/>
                <w:sz w:val="24"/>
                <w:szCs w:val="24"/>
              </w:rPr>
              <w:t>–</w:t>
            </w:r>
            <w:r w:rsidRPr="001F06BE">
              <w:rPr>
                <w:rFonts w:ascii="Times New Roman" w:eastAsia="Times New Roman CYR" w:hAnsi="Times New Roman" w:cs="Times New Roman"/>
                <w:b/>
                <w:color w:val="000000"/>
                <w:sz w:val="24"/>
                <w:szCs w:val="24"/>
              </w:rPr>
              <w:t xml:space="preserve"> обязательные</w:t>
            </w:r>
          </w:p>
        </w:tc>
      </w:tr>
      <w:tr w:rsidR="002536CA" w:rsidRPr="001F06BE" w:rsidTr="002536CA">
        <w:trPr>
          <w:trHeight w:val="23"/>
        </w:trPr>
        <w:tc>
          <w:tcPr>
            <w:tcW w:w="1905" w:type="dxa"/>
            <w:shd w:val="clear" w:color="auto" w:fill="FFFFFF"/>
            <w:vAlign w:val="center"/>
          </w:tcPr>
          <w:p w:rsidR="002536CA" w:rsidRPr="001F06BE" w:rsidRDefault="002536CA" w:rsidP="000D1F41">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3504" w:type="dxa"/>
            <w:shd w:val="clear" w:color="auto" w:fill="FFFFFF"/>
            <w:vAlign w:val="center"/>
          </w:tcPr>
          <w:p w:rsidR="002536CA" w:rsidRPr="001F06BE" w:rsidRDefault="002536CA"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2248" w:type="dxa"/>
            <w:shd w:val="clear" w:color="auto" w:fill="FFFFFF"/>
            <w:vAlign w:val="center"/>
          </w:tcPr>
          <w:p w:rsidR="002536CA" w:rsidRPr="001F06BE" w:rsidRDefault="002536CA"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964" w:type="dxa"/>
            <w:shd w:val="clear" w:color="auto" w:fill="FFFFFF"/>
            <w:vAlign w:val="center"/>
          </w:tcPr>
          <w:p w:rsidR="002536CA" w:rsidRPr="001F06BE" w:rsidRDefault="002536CA" w:rsidP="000D1F41">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7D6590" w:rsidRPr="001F06BE" w:rsidTr="002536CA">
        <w:trPr>
          <w:trHeight w:val="23"/>
        </w:trPr>
        <w:tc>
          <w:tcPr>
            <w:tcW w:w="1905"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rPr>
              <w:t>A02.12.002</w:t>
            </w:r>
          </w:p>
        </w:tc>
        <w:tc>
          <w:tcPr>
            <w:tcW w:w="3504"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rPr>
              <w:t>Измерение артериального давления на периферических артериях</w:t>
            </w:r>
          </w:p>
        </w:tc>
        <w:tc>
          <w:tcPr>
            <w:tcW w:w="2248"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964"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D6590" w:rsidRPr="001F06BE" w:rsidTr="002536CA">
        <w:trPr>
          <w:trHeight w:val="23"/>
        </w:trPr>
        <w:tc>
          <w:tcPr>
            <w:tcW w:w="1905"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rPr>
              <w:t>A02.31.001</w:t>
            </w:r>
          </w:p>
        </w:tc>
        <w:tc>
          <w:tcPr>
            <w:tcW w:w="3504"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rPr>
              <w:t>Термометрия общая</w:t>
            </w:r>
          </w:p>
        </w:tc>
        <w:tc>
          <w:tcPr>
            <w:tcW w:w="2248"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sidRPr="001F06BE">
              <w:rPr>
                <w:rFonts w:ascii="Times New Roman" w:eastAsia="Times New Roman" w:hAnsi="Times New Roman" w:cs="Times New Roman"/>
                <w:sz w:val="24"/>
                <w:szCs w:val="24"/>
              </w:rPr>
              <w:t>1</w:t>
            </w:r>
          </w:p>
        </w:tc>
        <w:tc>
          <w:tcPr>
            <w:tcW w:w="1964" w:type="dxa"/>
            <w:shd w:val="clear" w:color="auto" w:fill="FFFFFF"/>
            <w:vAlign w:val="center"/>
          </w:tcPr>
          <w:p w:rsidR="007D6590" w:rsidRPr="001F06BE" w:rsidRDefault="007D6590" w:rsidP="002536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D6590" w:rsidRPr="002E0BB4" w:rsidRDefault="007D6590" w:rsidP="007D6590">
      <w:pPr>
        <w:pStyle w:val="a1"/>
        <w:widowControl/>
        <w:spacing w:after="0" w:line="225" w:lineRule="atLeast"/>
        <w:jc w:val="both"/>
        <w:rPr>
          <w:rFonts w:cs="Times New Roman"/>
        </w:rPr>
      </w:pPr>
      <w:r w:rsidRPr="002E0BB4">
        <w:rPr>
          <w:rFonts w:cs="Times New Roman"/>
          <w:b/>
          <w:bCs/>
        </w:rPr>
        <w:t xml:space="preserve">Примечание: </w:t>
      </w:r>
      <w:r w:rsidRPr="002E0BB4">
        <w:rPr>
          <w:rFonts w:cs="Times New Roman"/>
        </w:rPr>
        <w:t>при формировании перечней медицинских услуг  указываются:</w:t>
      </w:r>
    </w:p>
    <w:p w:rsidR="007D6590" w:rsidRPr="002E0BB4" w:rsidRDefault="007D6590" w:rsidP="007D6590">
      <w:pPr>
        <w:pStyle w:val="a1"/>
        <w:widowControl/>
        <w:spacing w:after="0" w:line="225" w:lineRule="atLeast"/>
        <w:jc w:val="both"/>
        <w:rPr>
          <w:rFonts w:cs="Times New Roman"/>
        </w:rPr>
      </w:pPr>
      <w:r w:rsidRPr="002E0BB4">
        <w:rPr>
          <w:rFonts w:cs="Times New Roman"/>
        </w:rPr>
        <w:lastRenderedPageBreak/>
        <w:t>- в графах "Код" и "Наименование" - медицинские услуги и их коды согласно Номенклатуре работ и услуг в здравоохранении;</w:t>
      </w:r>
    </w:p>
    <w:p w:rsidR="007D6590" w:rsidRPr="002E0BB4" w:rsidRDefault="007D6590" w:rsidP="007D6590">
      <w:pPr>
        <w:pStyle w:val="a1"/>
        <w:widowControl/>
        <w:spacing w:after="0" w:line="225" w:lineRule="atLeast"/>
        <w:jc w:val="both"/>
        <w:rPr>
          <w:rFonts w:cs="Times New Roman"/>
        </w:rPr>
      </w:pPr>
      <w:r w:rsidRPr="002E0BB4">
        <w:rPr>
          <w:rFonts w:cs="Times New Roman"/>
        </w:rPr>
        <w:t>- в графе "Частота предоставления" - частота предоставления медицинской услуги в группе пациентов, подлежащих ведению по данной модели пациента: отражает вероятность выполнения медицинской услуги и принимает значение от 0 до 1. Частота предоставления, равная 1, означает, что всем пациентам необходимо оказать данную медицинскую услугу, менее 1 - означает, что медицинская услуга оказывается не всем пациентам, а лишь при наличии показаний;</w:t>
      </w:r>
    </w:p>
    <w:p w:rsidR="007D6590" w:rsidRDefault="007D6590" w:rsidP="007D6590">
      <w:pPr>
        <w:pStyle w:val="a1"/>
        <w:widowControl/>
        <w:spacing w:after="0" w:line="225" w:lineRule="atLeast"/>
        <w:jc w:val="both"/>
        <w:rPr>
          <w:rFonts w:cs="Times New Roman"/>
        </w:rPr>
      </w:pPr>
      <w:r w:rsidRPr="002E0BB4">
        <w:rPr>
          <w:rFonts w:cs="Times New Roman"/>
        </w:rPr>
        <w:t>- в графе "Кратность выполнения" указывается среднее число медицинских услуг в случае их назначения.</w:t>
      </w:r>
    </w:p>
    <w:p w:rsidR="007D6590" w:rsidRPr="002E0BB4" w:rsidRDefault="007D6590" w:rsidP="007D6590">
      <w:pPr>
        <w:pStyle w:val="a1"/>
        <w:widowControl/>
        <w:spacing w:after="0" w:line="225" w:lineRule="atLeast"/>
        <w:jc w:val="both"/>
        <w:rPr>
          <w:rFonts w:cs="Times New Roman"/>
        </w:rPr>
      </w:pPr>
    </w:p>
    <w:p w:rsidR="007D6590" w:rsidRPr="001F06BE" w:rsidRDefault="002536CA" w:rsidP="002536CA">
      <w:pPr>
        <w:pStyle w:val="3"/>
        <w:widowControl/>
        <w:spacing w:before="15" w:after="15"/>
        <w:ind w:right="15"/>
        <w:rPr>
          <w:rStyle w:val="a7"/>
          <w:rFonts w:cs="Times New Roman"/>
          <w:i w:val="0"/>
          <w:sz w:val="24"/>
          <w:szCs w:val="24"/>
        </w:rPr>
      </w:pPr>
      <w:r>
        <w:rPr>
          <w:rFonts w:cs="Times New Roman"/>
          <w:sz w:val="24"/>
          <w:szCs w:val="24"/>
        </w:rPr>
        <w:tab/>
        <w:t>4.3.4.</w:t>
      </w:r>
      <w:r w:rsidR="007D6590" w:rsidRPr="001F06BE">
        <w:rPr>
          <w:rStyle w:val="a7"/>
          <w:rFonts w:cs="Times New Roman"/>
          <w:i w:val="0"/>
          <w:sz w:val="24"/>
          <w:szCs w:val="24"/>
        </w:rPr>
        <w:t xml:space="preserve">Характеристика алгоритмов и особенностей выполнения </w:t>
      </w:r>
      <w:r w:rsidR="007D6590">
        <w:rPr>
          <w:rStyle w:val="a7"/>
          <w:rFonts w:cs="Times New Roman"/>
          <w:i w:val="0"/>
          <w:sz w:val="24"/>
          <w:szCs w:val="24"/>
        </w:rPr>
        <w:t>медицинских</w:t>
      </w:r>
      <w:r w:rsidR="007D6590" w:rsidRPr="001F06BE">
        <w:rPr>
          <w:rStyle w:val="a7"/>
          <w:rFonts w:cs="Times New Roman"/>
          <w:i w:val="0"/>
          <w:sz w:val="24"/>
          <w:szCs w:val="24"/>
        </w:rPr>
        <w:t xml:space="preserve"> мероприятий</w:t>
      </w:r>
    </w:p>
    <w:p w:rsidR="007D6590" w:rsidRPr="001F06BE" w:rsidRDefault="007D6590" w:rsidP="007D6590">
      <w:pPr>
        <w:pStyle w:val="a1"/>
        <w:widowControl/>
        <w:ind w:firstLine="300"/>
        <w:jc w:val="both"/>
        <w:rPr>
          <w:rFonts w:cs="Times New Roman"/>
          <w:color w:val="000080"/>
        </w:rPr>
      </w:pPr>
    </w:p>
    <w:p w:rsidR="007D6590" w:rsidRPr="001F06BE" w:rsidRDefault="007D6590" w:rsidP="002536CA">
      <w:pPr>
        <w:pStyle w:val="a1"/>
        <w:widowControl/>
        <w:ind w:firstLine="300"/>
        <w:jc w:val="both"/>
        <w:rPr>
          <w:rFonts w:cs="Times New Roman"/>
        </w:rPr>
      </w:pPr>
      <w:r w:rsidRPr="001F06BE">
        <w:rPr>
          <w:rFonts w:cs="Times New Roman"/>
        </w:rPr>
        <w:t xml:space="preserve">Диагностика направлена на установление диагноза, соответствующего модели пациента, исключение осложнений, определение возможности </w:t>
      </w:r>
      <w:r>
        <w:rPr>
          <w:rFonts w:cs="Times New Roman"/>
        </w:rPr>
        <w:t xml:space="preserve">проведения </w:t>
      </w:r>
      <w:r w:rsidRPr="001F06BE">
        <w:rPr>
          <w:rFonts w:cs="Times New Roman"/>
        </w:rPr>
        <w:t>лечебно-профилактических мероприятий</w:t>
      </w:r>
      <w:r>
        <w:rPr>
          <w:rFonts w:cs="Times New Roman"/>
        </w:rPr>
        <w:t xml:space="preserve"> (вакцинации)</w:t>
      </w:r>
      <w:r w:rsidRPr="001F06BE">
        <w:rPr>
          <w:rFonts w:cs="Times New Roman"/>
        </w:rPr>
        <w:t>.</w:t>
      </w:r>
    </w:p>
    <w:p w:rsidR="007D6590" w:rsidRDefault="007D6590" w:rsidP="002536CA">
      <w:pPr>
        <w:pStyle w:val="a1"/>
        <w:widowControl/>
        <w:ind w:firstLine="300"/>
        <w:jc w:val="both"/>
        <w:rPr>
          <w:rFonts w:cs="Times New Roman"/>
        </w:rPr>
      </w:pPr>
      <w:r w:rsidRPr="001F06BE">
        <w:rPr>
          <w:rFonts w:cs="Times New Roman"/>
        </w:rPr>
        <w:t>С этой целью производят сбор анамнеза, осмотр, а также другие необходимые исследования, результаты которых вносят в медицинскую карту амб</w:t>
      </w:r>
      <w:r>
        <w:rPr>
          <w:rFonts w:cs="Times New Roman"/>
        </w:rPr>
        <w:t>улаторного больного</w:t>
      </w:r>
      <w:r w:rsidRPr="001F06BE">
        <w:rPr>
          <w:rFonts w:cs="Times New Roman"/>
        </w:rPr>
        <w:t>.</w:t>
      </w:r>
    </w:p>
    <w:p w:rsidR="002536CA" w:rsidRDefault="002536CA" w:rsidP="002536CA">
      <w:pPr>
        <w:pStyle w:val="a1"/>
        <w:widowControl/>
        <w:ind w:firstLine="300"/>
        <w:jc w:val="both"/>
        <w:rPr>
          <w:rFonts w:cs="Times New Roman"/>
        </w:rPr>
      </w:pPr>
    </w:p>
    <w:p w:rsidR="007D6590" w:rsidRPr="001F06BE" w:rsidRDefault="002536CA" w:rsidP="007D6590">
      <w:pPr>
        <w:pStyle w:val="4"/>
        <w:widowControl/>
        <w:rPr>
          <w:rStyle w:val="a7"/>
          <w:rFonts w:cs="Times New Roman"/>
          <w:i w:val="0"/>
        </w:rPr>
      </w:pPr>
      <w:r>
        <w:rPr>
          <w:rStyle w:val="a7"/>
          <w:rFonts w:cs="Times New Roman"/>
          <w:i w:val="0"/>
        </w:rPr>
        <w:t>4.3.4</w:t>
      </w:r>
      <w:r w:rsidR="007D6590">
        <w:rPr>
          <w:rStyle w:val="a7"/>
          <w:rFonts w:cs="Times New Roman"/>
          <w:i w:val="0"/>
        </w:rPr>
        <w:t>.1</w:t>
      </w:r>
      <w:r w:rsidR="007D6590" w:rsidRPr="001F06BE">
        <w:rPr>
          <w:rStyle w:val="a7"/>
          <w:rFonts w:cs="Times New Roman"/>
          <w:i w:val="0"/>
        </w:rPr>
        <w:t xml:space="preserve"> Клинические методы исследования</w:t>
      </w:r>
    </w:p>
    <w:p w:rsidR="007D6590" w:rsidRPr="002536CA" w:rsidRDefault="007D6590" w:rsidP="007D6590">
      <w:pPr>
        <w:pStyle w:val="4"/>
        <w:widowControl/>
        <w:rPr>
          <w:rStyle w:val="a7"/>
          <w:rFonts w:cs="Times New Roman"/>
          <w:b w:val="0"/>
          <w:bCs w:val="0"/>
        </w:rPr>
      </w:pPr>
      <w:r w:rsidRPr="002536CA">
        <w:rPr>
          <w:rStyle w:val="a7"/>
          <w:rFonts w:cs="Times New Roman"/>
          <w:b w:val="0"/>
          <w:bCs w:val="0"/>
        </w:rPr>
        <w:t>Сбор анамнеза</w:t>
      </w:r>
    </w:p>
    <w:p w:rsidR="002C0698" w:rsidRDefault="007D6590" w:rsidP="00902835">
      <w:pPr>
        <w:pStyle w:val="a1"/>
        <w:widowControl/>
        <w:spacing w:after="0"/>
        <w:ind w:firstLine="142"/>
        <w:jc w:val="both"/>
        <w:rPr>
          <w:rFonts w:cs="Times New Roman"/>
        </w:rPr>
      </w:pPr>
      <w:r w:rsidRPr="001F06BE">
        <w:rPr>
          <w:rFonts w:cs="Times New Roman"/>
        </w:rPr>
        <w:t>При сборе анамнеза выясняю</w:t>
      </w:r>
      <w:r>
        <w:rPr>
          <w:rFonts w:cs="Times New Roman"/>
        </w:rPr>
        <w:t>т наличие или отсутствие жалоб</w:t>
      </w:r>
      <w:r w:rsidR="002C0698">
        <w:rPr>
          <w:rFonts w:cs="Times New Roman"/>
        </w:rPr>
        <w:t>, указывающих на обострение бронхиальной астмы.</w:t>
      </w:r>
    </w:p>
    <w:p w:rsidR="007D6590" w:rsidRPr="001F06BE" w:rsidRDefault="007D6590" w:rsidP="00902835">
      <w:pPr>
        <w:pStyle w:val="a1"/>
        <w:widowControl/>
        <w:spacing w:after="0"/>
        <w:ind w:firstLine="142"/>
        <w:jc w:val="both"/>
        <w:rPr>
          <w:rFonts w:cs="Times New Roman"/>
        </w:rPr>
      </w:pPr>
      <w:r w:rsidRPr="001F06BE">
        <w:rPr>
          <w:rFonts w:cs="Times New Roman"/>
        </w:rPr>
        <w:t xml:space="preserve">Целенаправленно выявляют жалобы на </w:t>
      </w:r>
      <w:r>
        <w:rPr>
          <w:rFonts w:cs="Times New Roman"/>
        </w:rPr>
        <w:t>наличие</w:t>
      </w:r>
      <w:r w:rsidR="002C0698">
        <w:rPr>
          <w:rFonts w:cs="Times New Roman"/>
        </w:rPr>
        <w:t>каких либо симптомов со стороны бронхо – легочной системы.</w:t>
      </w:r>
    </w:p>
    <w:p w:rsidR="007D6590" w:rsidRDefault="007D6590" w:rsidP="00902835">
      <w:pPr>
        <w:pStyle w:val="a1"/>
        <w:widowControl/>
        <w:spacing w:after="0"/>
        <w:ind w:firstLine="142"/>
        <w:jc w:val="both"/>
        <w:rPr>
          <w:rStyle w:val="a7"/>
          <w:rFonts w:cs="Times New Roman"/>
          <w:i w:val="0"/>
        </w:rPr>
      </w:pPr>
      <w:r w:rsidRPr="001F06BE">
        <w:rPr>
          <w:rStyle w:val="a7"/>
          <w:rFonts w:cs="Times New Roman"/>
          <w:i w:val="0"/>
        </w:rPr>
        <w:t xml:space="preserve">Визуальное исследование, внешний осмотр </w:t>
      </w:r>
      <w:r>
        <w:rPr>
          <w:rStyle w:val="a7"/>
          <w:i w:val="0"/>
        </w:rPr>
        <w:t>и объективное обследование (перкуссия, аускультация) в ходе которого определяют общее состояние больного, оценивают самочувствие</w:t>
      </w:r>
      <w:r w:rsidRPr="001F06BE">
        <w:rPr>
          <w:rStyle w:val="a7"/>
          <w:rFonts w:cs="Times New Roman"/>
          <w:i w:val="0"/>
        </w:rPr>
        <w:t>.</w:t>
      </w:r>
    </w:p>
    <w:p w:rsidR="007D6590" w:rsidRDefault="007D6590" w:rsidP="00902835">
      <w:pPr>
        <w:pStyle w:val="a1"/>
        <w:widowControl/>
        <w:spacing w:after="0"/>
        <w:ind w:firstLine="142"/>
        <w:jc w:val="both"/>
      </w:pPr>
      <w:r>
        <w:t>При внешнем осмотре оценивают состояние кожных покровов и слизистых, оценивают тургор тканей и эластичность кожи, обращают внимание на наличие признаков острого респираторного заболевания</w:t>
      </w:r>
    </w:p>
    <w:p w:rsidR="007D6590" w:rsidRDefault="007D6590" w:rsidP="00902835">
      <w:pPr>
        <w:pStyle w:val="a1"/>
        <w:widowControl/>
        <w:spacing w:after="0"/>
        <w:ind w:firstLine="142"/>
        <w:jc w:val="both"/>
      </w:pPr>
      <w:r>
        <w:t>При осмотре рта оценивают состояние зубных рядов, слизистой оболочки рта, ее цвет, увлажненность, состояние языка (цвет, влажность, налет), наличие патологических изменений языка, миндалин и т.д..</w:t>
      </w:r>
    </w:p>
    <w:p w:rsidR="007D6590" w:rsidRDefault="007D6590" w:rsidP="00902835">
      <w:pPr>
        <w:pStyle w:val="a1"/>
        <w:widowControl/>
        <w:spacing w:after="0"/>
        <w:ind w:firstLine="142"/>
        <w:jc w:val="both"/>
      </w:pPr>
      <w:r>
        <w:t>Исследуют состояние сердечно-сосудистой и дыхательной систем (ЧСС, ЧД, АД, пульс на периферических артериях), органов брюшной полости. Детально обследуют периферические  лимфатические узлы.</w:t>
      </w:r>
    </w:p>
    <w:p w:rsidR="007D6590" w:rsidRPr="001F06BE" w:rsidRDefault="007D6590" w:rsidP="002536CA">
      <w:pPr>
        <w:pStyle w:val="a1"/>
        <w:widowControl/>
        <w:spacing w:after="0"/>
        <w:ind w:firstLine="300"/>
        <w:jc w:val="both"/>
        <w:rPr>
          <w:rStyle w:val="a7"/>
          <w:rFonts w:cs="Times New Roman"/>
          <w:i w:val="0"/>
        </w:rPr>
      </w:pPr>
    </w:p>
    <w:p w:rsidR="007D6590" w:rsidRDefault="007D6590" w:rsidP="002536CA">
      <w:pPr>
        <w:pStyle w:val="a1"/>
        <w:widowControl/>
        <w:spacing w:after="0"/>
        <w:ind w:firstLine="300"/>
        <w:jc w:val="both"/>
        <w:rPr>
          <w:rFonts w:cs="Times New Roman"/>
        </w:rPr>
      </w:pPr>
      <w:r>
        <w:rPr>
          <w:rFonts w:cs="Times New Roman"/>
        </w:rPr>
        <w:t>Обязательным является отсутствие острых катаральных явлений</w:t>
      </w:r>
      <w:r w:rsidR="002C0698">
        <w:rPr>
          <w:rFonts w:cs="Times New Roman"/>
        </w:rPr>
        <w:t xml:space="preserve"> и признаков обострения бронхиальной астмы</w:t>
      </w:r>
      <w:r>
        <w:rPr>
          <w:rFonts w:cs="Times New Roman"/>
        </w:rPr>
        <w:t>!</w:t>
      </w:r>
    </w:p>
    <w:p w:rsidR="007D6590" w:rsidRDefault="00902835" w:rsidP="007D6590">
      <w:pPr>
        <w:pStyle w:val="4"/>
        <w:widowControl/>
        <w:rPr>
          <w:rStyle w:val="a7"/>
          <w:rFonts w:cs="Times New Roman"/>
          <w:i w:val="0"/>
        </w:rPr>
      </w:pPr>
      <w:r>
        <w:rPr>
          <w:rStyle w:val="a7"/>
          <w:rFonts w:cs="Times New Roman"/>
          <w:i w:val="0"/>
        </w:rPr>
        <w:tab/>
      </w:r>
      <w:r w:rsidR="007D6590">
        <w:rPr>
          <w:rStyle w:val="a7"/>
          <w:rFonts w:cs="Times New Roman"/>
          <w:i w:val="0"/>
        </w:rPr>
        <w:t>4.3.</w:t>
      </w:r>
      <w:r>
        <w:rPr>
          <w:rStyle w:val="a7"/>
          <w:rFonts w:cs="Times New Roman"/>
          <w:i w:val="0"/>
        </w:rPr>
        <w:t>4</w:t>
      </w:r>
      <w:r w:rsidR="007D6590">
        <w:rPr>
          <w:rStyle w:val="a7"/>
          <w:rFonts w:cs="Times New Roman"/>
          <w:i w:val="0"/>
        </w:rPr>
        <w:t>.2Лабораторные и инструментальные методы исследования</w:t>
      </w:r>
    </w:p>
    <w:p w:rsidR="00902835" w:rsidRPr="00902835" w:rsidRDefault="00902835" w:rsidP="00902835">
      <w:pPr>
        <w:pStyle w:val="a1"/>
      </w:pPr>
    </w:p>
    <w:p w:rsidR="007D6590" w:rsidRPr="00787826" w:rsidRDefault="007D6590" w:rsidP="00902835">
      <w:pPr>
        <w:pStyle w:val="a1"/>
        <w:ind w:firstLine="300"/>
      </w:pPr>
      <w:r>
        <w:t>При необходимости возможно проведение лабораторного обследования перед вакцинацией: общий анализ мочи, развернутый клинический анализ крови  и биохимический анализ крови. Дополнительное инструментальное обследование  не проводится.</w:t>
      </w:r>
    </w:p>
    <w:p w:rsidR="007D6590" w:rsidRDefault="007D6590" w:rsidP="007D6590">
      <w:pPr>
        <w:pStyle w:val="a1"/>
        <w:widowControl/>
        <w:ind w:firstLine="300"/>
        <w:jc w:val="both"/>
        <w:rPr>
          <w:rFonts w:cs="Times New Roman"/>
        </w:rPr>
      </w:pPr>
    </w:p>
    <w:p w:rsidR="007D6590" w:rsidRPr="00BC74C2" w:rsidRDefault="007D6590" w:rsidP="00902835">
      <w:pPr>
        <w:pStyle w:val="a1"/>
        <w:widowControl/>
        <w:ind w:left="851"/>
        <w:jc w:val="both"/>
        <w:rPr>
          <w:rFonts w:cs="Times New Roman"/>
          <w:b/>
        </w:rPr>
      </w:pPr>
      <w:r w:rsidRPr="00BC74C2">
        <w:rPr>
          <w:rFonts w:cs="Times New Roman"/>
          <w:b/>
        </w:rPr>
        <w:t xml:space="preserve">5. Лекарственные средства, используемые на этапе подготовки к </w:t>
      </w:r>
      <w:r w:rsidR="00C66963">
        <w:rPr>
          <w:rFonts w:cs="Times New Roman"/>
          <w:b/>
        </w:rPr>
        <w:t>вакци</w:t>
      </w:r>
      <w:r w:rsidR="003602CF">
        <w:rPr>
          <w:rFonts w:cs="Times New Roman"/>
          <w:b/>
        </w:rPr>
        <w:t>нации детей с бронхиальной астмой</w:t>
      </w:r>
    </w:p>
    <w:p w:rsidR="007D6590" w:rsidRDefault="007D6590" w:rsidP="00902835">
      <w:pPr>
        <w:pStyle w:val="a1"/>
        <w:widowControl/>
        <w:ind w:left="142" w:firstLine="566"/>
        <w:jc w:val="both"/>
        <w:rPr>
          <w:rFonts w:cs="Times New Roman"/>
        </w:rPr>
      </w:pPr>
      <w:r w:rsidRPr="00257121">
        <w:rPr>
          <w:rFonts w:cs="Times New Roman"/>
        </w:rPr>
        <w:t>На этапе подготовки к вакцинации детей</w:t>
      </w:r>
      <w:r w:rsidR="002C0698">
        <w:rPr>
          <w:rFonts w:cs="Times New Roman"/>
        </w:rPr>
        <w:t xml:space="preserve"> с бронхиальной астмой</w:t>
      </w:r>
      <w:r>
        <w:rPr>
          <w:rFonts w:cs="Times New Roman"/>
        </w:rPr>
        <w:t xml:space="preserve">лекарственные средства </w:t>
      </w:r>
      <w:r w:rsidR="00EE11B2" w:rsidRPr="00EE11B2">
        <w:t>при легки</w:t>
      </w:r>
      <w:r w:rsidR="00EE11B2">
        <w:t>х формах заболевания не назначаю</w:t>
      </w:r>
      <w:r w:rsidR="00EE11B2" w:rsidRPr="00EE11B2">
        <w:t>тся</w:t>
      </w:r>
      <w:r>
        <w:rPr>
          <w:rFonts w:cs="Times New Roman"/>
        </w:rPr>
        <w:t xml:space="preserve">. </w:t>
      </w:r>
    </w:p>
    <w:p w:rsidR="002C0698" w:rsidRPr="008E5BDA" w:rsidRDefault="00EE11B2" w:rsidP="00EE11B2">
      <w:pPr>
        <w:pStyle w:val="af"/>
        <w:spacing w:line="276" w:lineRule="auto"/>
        <w:ind w:left="142"/>
        <w:rPr>
          <w:i w:val="0"/>
          <w:u w:val="none"/>
        </w:rPr>
      </w:pPr>
      <w:r>
        <w:rPr>
          <w:i w:val="0"/>
          <w:u w:val="none"/>
        </w:rPr>
        <w:t>При среднетяжелых и тяжелых формах,</w:t>
      </w:r>
      <w:r w:rsidR="002C0698" w:rsidRPr="008E5BDA">
        <w:rPr>
          <w:i w:val="0"/>
          <w:u w:val="none"/>
        </w:rPr>
        <w:t xml:space="preserve"> если ребенок получает планово</w:t>
      </w:r>
      <w:r>
        <w:rPr>
          <w:i w:val="0"/>
          <w:u w:val="none"/>
        </w:rPr>
        <w:t xml:space="preserve"> медикаментозную терапию</w:t>
      </w:r>
      <w:r w:rsidR="002C0698" w:rsidRPr="008E5BDA">
        <w:rPr>
          <w:i w:val="0"/>
          <w:u w:val="none"/>
        </w:rPr>
        <w:t>, то сохраняется базисная, противорецидивная терапия, дозы и схем</w:t>
      </w:r>
      <w:r>
        <w:rPr>
          <w:i w:val="0"/>
          <w:u w:val="none"/>
        </w:rPr>
        <w:t xml:space="preserve">ы введения препаратов не меняют, </w:t>
      </w:r>
      <w:r w:rsidR="002C0698" w:rsidRPr="008E5BDA">
        <w:rPr>
          <w:i w:val="0"/>
          <w:u w:val="none"/>
        </w:rPr>
        <w:t xml:space="preserve">при тяжелой форме противорецидивная терапия назначается, если не </w:t>
      </w:r>
      <w:r>
        <w:rPr>
          <w:i w:val="0"/>
          <w:u w:val="none"/>
        </w:rPr>
        <w:t>проводится плановый курс.</w:t>
      </w:r>
    </w:p>
    <w:p w:rsidR="00EE11B2" w:rsidRDefault="00EE11B2" w:rsidP="00902835">
      <w:pPr>
        <w:pStyle w:val="af"/>
        <w:spacing w:line="276" w:lineRule="auto"/>
        <w:ind w:left="142" w:firstLine="566"/>
        <w:rPr>
          <w:i w:val="0"/>
          <w:u w:val="none"/>
        </w:rPr>
      </w:pPr>
      <w:r>
        <w:rPr>
          <w:i w:val="0"/>
          <w:u w:val="none"/>
        </w:rPr>
        <w:t>На фоне</w:t>
      </w:r>
      <w:r w:rsidR="002C0698" w:rsidRPr="008E5BDA">
        <w:rPr>
          <w:i w:val="0"/>
          <w:u w:val="none"/>
        </w:rPr>
        <w:t xml:space="preserve"> гормональной ингаляционной терапии все вакцины можно вводить вне зависимости от дозы гормонов,</w:t>
      </w:r>
      <w:r>
        <w:rPr>
          <w:i w:val="0"/>
          <w:u w:val="none"/>
        </w:rPr>
        <w:t xml:space="preserve"> так как ингаляционная терапия </w:t>
      </w:r>
      <w:r w:rsidR="002C0698" w:rsidRPr="008E5BDA">
        <w:rPr>
          <w:i w:val="0"/>
          <w:u w:val="none"/>
        </w:rPr>
        <w:t>не является иммуносупрессивной. Важным моментом является стабильность дозы не менее 2-3 мес. как свидетельство стабильности процесса. Не следует проводить вакцинацию в м</w:t>
      </w:r>
      <w:r>
        <w:rPr>
          <w:i w:val="0"/>
          <w:u w:val="none"/>
        </w:rPr>
        <w:t>омент изменения дозы препаратов</w:t>
      </w:r>
      <w:r w:rsidR="002C0698" w:rsidRPr="008E5BDA">
        <w:rPr>
          <w:i w:val="0"/>
          <w:u w:val="none"/>
        </w:rPr>
        <w:t>. Антигистаминные средства не назначают, исключением являются препараты 3 поколения, которые в настоящее время применяют</w:t>
      </w:r>
      <w:r>
        <w:rPr>
          <w:i w:val="0"/>
          <w:u w:val="none"/>
        </w:rPr>
        <w:t xml:space="preserve"> при терапии бронхиальной астмы.</w:t>
      </w:r>
    </w:p>
    <w:p w:rsidR="007D6590" w:rsidRPr="001F06BE" w:rsidRDefault="007D6590" w:rsidP="007D6590">
      <w:pPr>
        <w:pStyle w:val="a1"/>
        <w:widowControl/>
        <w:spacing w:after="0" w:line="225" w:lineRule="atLeast"/>
        <w:jc w:val="both"/>
        <w:rPr>
          <w:rFonts w:cs="Times New Roman"/>
        </w:rPr>
      </w:pPr>
    </w:p>
    <w:p w:rsidR="007D6590" w:rsidRPr="00BC74C2" w:rsidRDefault="007D6590" w:rsidP="007D6590">
      <w:pPr>
        <w:pStyle w:val="a1"/>
        <w:widowControl/>
        <w:jc w:val="both"/>
        <w:rPr>
          <w:rFonts w:cs="Times New Roman"/>
          <w:b/>
        </w:rPr>
      </w:pPr>
      <w:r w:rsidRPr="00BC74C2">
        <w:rPr>
          <w:rFonts w:cs="Times New Roman"/>
          <w:b/>
        </w:rPr>
        <w:t xml:space="preserve">Требования и показания к использованию </w:t>
      </w:r>
      <w:r>
        <w:rPr>
          <w:rFonts w:cs="Times New Roman"/>
          <w:b/>
        </w:rPr>
        <w:t>иммунных препаратов при</w:t>
      </w:r>
      <w:r w:rsidRPr="00BC74C2">
        <w:rPr>
          <w:rFonts w:cs="Times New Roman"/>
          <w:b/>
        </w:rPr>
        <w:t xml:space="preserve"> вакцинации детей</w:t>
      </w:r>
      <w:r w:rsidR="00930A01">
        <w:rPr>
          <w:rFonts w:cs="Times New Roman"/>
          <w:b/>
        </w:rPr>
        <w:t xml:space="preserve"> с бронхиальной астмой</w:t>
      </w:r>
      <w:r>
        <w:rPr>
          <w:rFonts w:cs="Times New Roman"/>
          <w:b/>
        </w:rPr>
        <w:t>.</w:t>
      </w:r>
    </w:p>
    <w:tbl>
      <w:tblPr>
        <w:tblW w:w="9498" w:type="dxa"/>
        <w:tblInd w:w="108" w:type="dxa"/>
        <w:tblLook w:val="04A0" w:firstRow="1" w:lastRow="0" w:firstColumn="1" w:lastColumn="0" w:noHBand="0" w:noVBand="1"/>
      </w:tblPr>
      <w:tblGrid>
        <w:gridCol w:w="5529"/>
        <w:gridCol w:w="1670"/>
        <w:gridCol w:w="906"/>
        <w:gridCol w:w="718"/>
        <w:gridCol w:w="675"/>
      </w:tblGrid>
      <w:tr w:rsidR="007D6590" w:rsidRPr="001F06BE" w:rsidTr="00902835">
        <w:trPr>
          <w:trHeight w:val="785"/>
        </w:trPr>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902835">
            <w:pPr>
              <w:spacing w:after="0" w:line="240" w:lineRule="auto"/>
              <w:jc w:val="center"/>
              <w:rPr>
                <w:rFonts w:ascii="Times New Roman" w:eastAsia="Times New Roman" w:hAnsi="Times New Roman" w:cs="Times New Roman"/>
                <w:b/>
                <w:bCs/>
                <w:color w:val="000000"/>
                <w:sz w:val="24"/>
                <w:szCs w:val="24"/>
              </w:rPr>
            </w:pPr>
            <w:r w:rsidRPr="001F06BE">
              <w:rPr>
                <w:rFonts w:ascii="Times New Roman" w:eastAsia="Times New Roman" w:hAnsi="Times New Roman" w:cs="Times New Roman"/>
                <w:b/>
                <w:bCs/>
                <w:color w:val="000000"/>
                <w:sz w:val="24"/>
                <w:szCs w:val="24"/>
              </w:rPr>
              <w:t>МНН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902835">
            <w:pPr>
              <w:spacing w:after="0" w:line="240" w:lineRule="auto"/>
              <w:jc w:val="center"/>
              <w:rPr>
                <w:rFonts w:ascii="Times New Roman" w:eastAsia="Times New Roman" w:hAnsi="Times New Roman" w:cs="Times New Roman"/>
                <w:b/>
                <w:bCs/>
                <w:color w:val="000000"/>
                <w:sz w:val="24"/>
                <w:szCs w:val="24"/>
              </w:rPr>
            </w:pPr>
            <w:r w:rsidRPr="001F06BE">
              <w:rPr>
                <w:rFonts w:ascii="Times New Roman" w:eastAsia="Times New Roman" w:hAnsi="Times New Roman" w:cs="Times New Roman"/>
                <w:b/>
                <w:bCs/>
                <w:color w:val="000000"/>
                <w:sz w:val="24"/>
                <w:szCs w:val="24"/>
              </w:rPr>
              <w:t>Частота назначения</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902835">
            <w:pPr>
              <w:spacing w:after="0" w:line="240" w:lineRule="auto"/>
              <w:jc w:val="center"/>
              <w:rPr>
                <w:rFonts w:ascii="Times New Roman" w:eastAsia="Times New Roman" w:hAnsi="Times New Roman" w:cs="Times New Roman"/>
                <w:b/>
                <w:bCs/>
                <w:color w:val="000000"/>
                <w:sz w:val="24"/>
                <w:szCs w:val="24"/>
              </w:rPr>
            </w:pPr>
            <w:r w:rsidRPr="001F06BE">
              <w:rPr>
                <w:rFonts w:ascii="Times New Roman" w:eastAsia="Times New Roman" w:hAnsi="Times New Roman" w:cs="Times New Roman"/>
                <w:b/>
                <w:bCs/>
                <w:color w:val="000000"/>
                <w:sz w:val="24"/>
                <w:szCs w:val="24"/>
              </w:rPr>
              <w:t>ОДД</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1F06BE" w:rsidRDefault="007D6590" w:rsidP="00902835">
            <w:pPr>
              <w:spacing w:after="0" w:line="240" w:lineRule="auto"/>
              <w:jc w:val="center"/>
              <w:rPr>
                <w:rFonts w:ascii="Times New Roman" w:eastAsia="Times New Roman" w:hAnsi="Times New Roman" w:cs="Times New Roman"/>
                <w:b/>
                <w:bCs/>
                <w:color w:val="000000"/>
                <w:sz w:val="24"/>
                <w:szCs w:val="24"/>
              </w:rPr>
            </w:pPr>
            <w:r w:rsidRPr="001F06BE">
              <w:rPr>
                <w:rFonts w:ascii="Times New Roman" w:eastAsia="Times New Roman" w:hAnsi="Times New Roman" w:cs="Times New Roman"/>
                <w:b/>
                <w:bCs/>
                <w:color w:val="000000"/>
                <w:sz w:val="24"/>
                <w:szCs w:val="24"/>
              </w:rPr>
              <w:t>ЭКД</w:t>
            </w:r>
          </w:p>
        </w:tc>
        <w:tc>
          <w:tcPr>
            <w:tcW w:w="6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6590" w:rsidRPr="001F06BE" w:rsidRDefault="007D6590" w:rsidP="00902835">
            <w:pPr>
              <w:spacing w:after="0" w:line="240" w:lineRule="auto"/>
              <w:jc w:val="center"/>
              <w:rPr>
                <w:rFonts w:ascii="Times New Roman" w:eastAsia="Times New Roman" w:hAnsi="Times New Roman" w:cs="Times New Roman"/>
                <w:b/>
                <w:bCs/>
                <w:color w:val="000000"/>
                <w:sz w:val="24"/>
                <w:szCs w:val="24"/>
              </w:rPr>
            </w:pPr>
            <w:r w:rsidRPr="001F06BE">
              <w:rPr>
                <w:rFonts w:ascii="Times New Roman" w:eastAsia="Times New Roman" w:hAnsi="Times New Roman" w:cs="Times New Roman"/>
                <w:b/>
                <w:bCs/>
                <w:color w:val="000000"/>
                <w:sz w:val="24"/>
                <w:szCs w:val="24"/>
              </w:rPr>
              <w:t>Ед. изм.</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Анатоксин дифтерийно-столбнячный</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гемофильная тип b конъюгированная</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ветряной оспы</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дифтерии, коклюша и столбняка</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дифтерии, коклюша, полиомиелита, столбняка и инфекций, вызываемых Haemophilusinfluenzae типа b</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кори и паротита</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кори, краснухи и паротита</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краснухи</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паротита</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пневмококковых инфекций</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r w:rsidR="007D6590" w:rsidRPr="001F06BE" w:rsidTr="0090283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590" w:rsidRPr="001F06BE" w:rsidRDefault="007D6590" w:rsidP="005C6B26">
            <w:pP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Вакцина для профилактики полиомиелита</w:t>
            </w:r>
          </w:p>
        </w:tc>
        <w:tc>
          <w:tcPr>
            <w:tcW w:w="1701"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1</w:t>
            </w:r>
          </w:p>
        </w:tc>
        <w:tc>
          <w:tcPr>
            <w:tcW w:w="93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0,5</w:t>
            </w:r>
          </w:p>
        </w:tc>
        <w:tc>
          <w:tcPr>
            <w:tcW w:w="718"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w:t>
            </w:r>
          </w:p>
        </w:tc>
        <w:tc>
          <w:tcPr>
            <w:tcW w:w="615" w:type="dxa"/>
            <w:tcBorders>
              <w:top w:val="single" w:sz="4" w:space="0" w:color="auto"/>
              <w:left w:val="nil"/>
              <w:bottom w:val="single" w:sz="4" w:space="0" w:color="auto"/>
              <w:right w:val="single" w:sz="4" w:space="0" w:color="auto"/>
            </w:tcBorders>
            <w:shd w:val="clear" w:color="auto" w:fill="auto"/>
          </w:tcPr>
          <w:p w:rsidR="007D6590" w:rsidRPr="001F06BE" w:rsidRDefault="007D6590" w:rsidP="005C6B26">
            <w:pPr>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мл</w:t>
            </w:r>
          </w:p>
        </w:tc>
      </w:tr>
    </w:tbl>
    <w:p w:rsidR="007D6590" w:rsidRPr="001F06BE" w:rsidRDefault="007D6590" w:rsidP="00902835">
      <w:pPr>
        <w:pStyle w:val="a1"/>
        <w:widowControl/>
        <w:jc w:val="both"/>
        <w:rPr>
          <w:rFonts w:cs="Times New Roman"/>
          <w:b/>
          <w:bCs/>
        </w:rPr>
      </w:pPr>
    </w:p>
    <w:p w:rsidR="007D6590" w:rsidRPr="00C66A2B" w:rsidRDefault="007D6590" w:rsidP="007D6590">
      <w:pPr>
        <w:pStyle w:val="a1"/>
        <w:widowControl/>
        <w:ind w:firstLine="300"/>
        <w:jc w:val="both"/>
        <w:rPr>
          <w:rFonts w:cs="Times New Roman"/>
          <w:bCs/>
        </w:rPr>
      </w:pPr>
      <w:r w:rsidRPr="00C66A2B">
        <w:rPr>
          <w:rFonts w:cs="Times New Roman"/>
          <w:bCs/>
        </w:rPr>
        <w:t xml:space="preserve">Расчет доз лекарственных средств, в случае вакцинации проводится, согласно имеющихся наставлений в аннотации к тому или иному ИМБП. </w:t>
      </w:r>
    </w:p>
    <w:p w:rsidR="007D6590" w:rsidRPr="00BC74C2" w:rsidRDefault="007D6590" w:rsidP="00902835">
      <w:pPr>
        <w:autoSpaceDE w:val="0"/>
        <w:spacing w:after="0" w:line="240" w:lineRule="auto"/>
        <w:jc w:val="both"/>
        <w:rPr>
          <w:rFonts w:ascii="Times New Roman" w:hAnsi="Times New Roman" w:cs="Times New Roman"/>
          <w:sz w:val="24"/>
          <w:szCs w:val="24"/>
        </w:rPr>
      </w:pPr>
    </w:p>
    <w:p w:rsidR="007D6590" w:rsidRDefault="007D6590" w:rsidP="007D6590">
      <w:pPr>
        <w:pStyle w:val="3"/>
        <w:widowControl/>
        <w:numPr>
          <w:ilvl w:val="0"/>
          <w:numId w:val="26"/>
        </w:numPr>
        <w:spacing w:before="15" w:after="15"/>
        <w:ind w:right="15"/>
        <w:rPr>
          <w:rFonts w:cs="Times New Roman"/>
          <w:sz w:val="24"/>
          <w:szCs w:val="24"/>
        </w:rPr>
      </w:pPr>
      <w:r w:rsidRPr="007D7288">
        <w:rPr>
          <w:rFonts w:cs="Times New Roman"/>
          <w:sz w:val="24"/>
          <w:szCs w:val="24"/>
        </w:rPr>
        <w:t xml:space="preserve">Клиническая характеристика течения поствакцинального периода </w:t>
      </w:r>
      <w:r w:rsidR="00930A01" w:rsidRPr="007D7288">
        <w:rPr>
          <w:rFonts w:cs="Times New Roman"/>
          <w:sz w:val="24"/>
          <w:szCs w:val="24"/>
        </w:rPr>
        <w:t>детей с бронхиальной астмой</w:t>
      </w:r>
      <w:r w:rsidRPr="007D7288">
        <w:rPr>
          <w:rFonts w:cs="Times New Roman"/>
          <w:sz w:val="24"/>
          <w:szCs w:val="24"/>
        </w:rPr>
        <w:t>.</w:t>
      </w:r>
    </w:p>
    <w:p w:rsidR="00902835" w:rsidRPr="00902835" w:rsidRDefault="00902835" w:rsidP="00902835">
      <w:pPr>
        <w:pStyle w:val="a1"/>
      </w:pPr>
    </w:p>
    <w:p w:rsidR="007D6590" w:rsidRPr="007D7288" w:rsidRDefault="00930A01" w:rsidP="00930A01">
      <w:pPr>
        <w:pStyle w:val="a1"/>
        <w:jc w:val="both"/>
        <w:rPr>
          <w:rFonts w:cs="Times New Roman"/>
        </w:rPr>
      </w:pPr>
      <w:r w:rsidRPr="007D7288">
        <w:rPr>
          <w:rFonts w:cs="Times New Roman"/>
        </w:rPr>
        <w:t>Несмотря на то, что вакцины рассматриваются как триггер, способный вызвать обострение фоновой патологии, было показано, что введение убитых вакцин не приводит к развитию тяжелых поствакцинальных реакций, а обострения основного заболевания после вакцинации редки, отмечаются в 10,5-21,4% случаев и не влияют на дальнейшее течение заболевания.</w:t>
      </w:r>
    </w:p>
    <w:p w:rsidR="009D553A" w:rsidRPr="007D7288" w:rsidRDefault="009D553A" w:rsidP="00902835">
      <w:pPr>
        <w:pStyle w:val="dt2"/>
        <w:shd w:val="clear" w:color="auto" w:fill="FFFFFF"/>
        <w:spacing w:before="0" w:beforeAutospacing="0" w:after="94" w:afterAutospacing="0" w:line="188" w:lineRule="atLeast"/>
        <w:ind w:firstLine="708"/>
        <w:jc w:val="both"/>
      </w:pPr>
      <w:r w:rsidRPr="007D7288">
        <w:t>Терапия, назначенная в поствакцинальном периоде с учетом данных спирографии и пневмотахометрии, не только предупрежд</w:t>
      </w:r>
      <w:r w:rsidR="00877676" w:rsidRPr="007D7288">
        <w:t xml:space="preserve">ает </w:t>
      </w:r>
      <w:r w:rsidRPr="007D7288">
        <w:t xml:space="preserve"> развитие повторных приступов бронхиальной астмы, но в ряде случаев способств</w:t>
      </w:r>
      <w:r w:rsidR="00877676" w:rsidRPr="007D7288">
        <w:t>ует</w:t>
      </w:r>
      <w:r w:rsidRPr="007D7288">
        <w:t xml:space="preserve"> временной нормализации бронхиальной проходимости. Так, у 58% больных с наличием бронхообструктивных явлений в довакцинальном периоде после вакцинации</w:t>
      </w:r>
      <w:r w:rsidR="00877676" w:rsidRPr="007D7288">
        <w:t xml:space="preserve"> убитыми вакцинами </w:t>
      </w:r>
      <w:r w:rsidRPr="007D7288">
        <w:t xml:space="preserve"> показатели бронхиальной проходимости сохранялись на нормальном уровне в течение 6 мес</w:t>
      </w:r>
      <w:r w:rsidR="007D7288" w:rsidRPr="007D7288">
        <w:t>яцев</w:t>
      </w:r>
      <w:r w:rsidRPr="007D7288">
        <w:t xml:space="preserve"> и более.</w:t>
      </w:r>
    </w:p>
    <w:p w:rsidR="009D553A" w:rsidRDefault="007D7288" w:rsidP="00902835">
      <w:pPr>
        <w:pStyle w:val="dt2"/>
        <w:shd w:val="clear" w:color="auto" w:fill="FFFFFF"/>
        <w:spacing w:before="0" w:beforeAutospacing="0" w:after="94" w:afterAutospacing="0" w:line="188" w:lineRule="atLeast"/>
        <w:ind w:firstLine="708"/>
        <w:jc w:val="both"/>
      </w:pPr>
      <w:r w:rsidRPr="007D7288">
        <w:t>Введение  живых вакцин у 96%</w:t>
      </w:r>
      <w:r w:rsidR="009D553A" w:rsidRPr="007D7288">
        <w:t xml:space="preserve"> детей с бронхиальной астмой вакцинация не сопровождалась обострением заболевания или возникновением каких-либо аллергических реакций.</w:t>
      </w:r>
      <w:r w:rsidR="00902835">
        <w:t xml:space="preserve"> </w:t>
      </w:r>
      <w:r w:rsidR="009D553A" w:rsidRPr="007D7288">
        <w:t>В настоящее время имеются данные дополнительных исследований, подтверждающие, что вакцинация против кори детей с бронхиальной астмой любой степени тяжести безопасна и эффективна, если проводится на фоне лечения основного заболеван</w:t>
      </w:r>
      <w:r w:rsidRPr="007D7288">
        <w:t>ия</w:t>
      </w:r>
      <w:r w:rsidR="009D553A" w:rsidRPr="007D7288">
        <w:t>.</w:t>
      </w:r>
    </w:p>
    <w:p w:rsidR="00902835" w:rsidRPr="007D7288" w:rsidRDefault="00902835" w:rsidP="00902835">
      <w:pPr>
        <w:pStyle w:val="dt2"/>
        <w:shd w:val="clear" w:color="auto" w:fill="FFFFFF"/>
        <w:spacing w:before="0" w:beforeAutospacing="0" w:after="94" w:afterAutospacing="0" w:line="188" w:lineRule="atLeast"/>
        <w:ind w:firstLine="708"/>
        <w:jc w:val="both"/>
      </w:pPr>
    </w:p>
    <w:p w:rsidR="007D6590" w:rsidRPr="007D7288" w:rsidRDefault="007D6590" w:rsidP="00902835">
      <w:pPr>
        <w:pStyle w:val="a1"/>
        <w:widowControl/>
        <w:spacing w:after="0"/>
        <w:ind w:firstLine="708"/>
        <w:jc w:val="both"/>
        <w:rPr>
          <w:rStyle w:val="a6"/>
          <w:rFonts w:cs="Times New Roman"/>
        </w:rPr>
      </w:pPr>
      <w:r w:rsidRPr="007D7288">
        <w:rPr>
          <w:rStyle w:val="a6"/>
          <w:rFonts w:cs="Times New Roman"/>
        </w:rPr>
        <w:t>6.1</w:t>
      </w:r>
      <w:r w:rsidR="00902835">
        <w:rPr>
          <w:rStyle w:val="a6"/>
          <w:rFonts w:cs="Times New Roman"/>
        </w:rPr>
        <w:t>.</w:t>
      </w:r>
      <w:r w:rsidRPr="007D7288">
        <w:rPr>
          <w:rStyle w:val="a6"/>
          <w:rFonts w:cs="Times New Roman"/>
        </w:rPr>
        <w:t xml:space="preserve"> Возможные исходы и их характеристика</w:t>
      </w:r>
    </w:p>
    <w:p w:rsidR="007D6590" w:rsidRPr="001F06BE" w:rsidRDefault="007D6590" w:rsidP="007D6590">
      <w:pPr>
        <w:pStyle w:val="a1"/>
        <w:widowControl/>
        <w:ind w:firstLine="300"/>
        <w:jc w:val="both"/>
        <w:rPr>
          <w:rFonts w:cs="Times New Roman"/>
        </w:rPr>
      </w:pPr>
    </w:p>
    <w:tbl>
      <w:tblPr>
        <w:tblW w:w="9498" w:type="dxa"/>
        <w:tblInd w:w="45" w:type="dxa"/>
        <w:tblLayout w:type="fixed"/>
        <w:tblCellMar>
          <w:top w:w="45" w:type="dxa"/>
          <w:left w:w="45" w:type="dxa"/>
          <w:bottom w:w="45" w:type="dxa"/>
          <w:right w:w="45" w:type="dxa"/>
        </w:tblCellMar>
        <w:tblLook w:val="0000" w:firstRow="0" w:lastRow="0" w:firstColumn="0" w:lastColumn="0" w:noHBand="0" w:noVBand="0"/>
      </w:tblPr>
      <w:tblGrid>
        <w:gridCol w:w="1843"/>
        <w:gridCol w:w="1134"/>
        <w:gridCol w:w="1985"/>
        <w:gridCol w:w="2343"/>
        <w:gridCol w:w="2193"/>
      </w:tblGrid>
      <w:tr w:rsidR="007D6590" w:rsidRPr="001F06BE" w:rsidTr="00902835">
        <w:tc>
          <w:tcPr>
            <w:tcW w:w="1843" w:type="dxa"/>
            <w:tcBorders>
              <w:top w:val="single" w:sz="8" w:space="0" w:color="808080"/>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Наименование исхода</w:t>
            </w:r>
          </w:p>
        </w:tc>
        <w:tc>
          <w:tcPr>
            <w:tcW w:w="1134" w:type="dxa"/>
            <w:tcBorders>
              <w:top w:val="single" w:sz="8" w:space="0" w:color="808080"/>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Частота развития</w:t>
            </w:r>
          </w:p>
        </w:tc>
        <w:tc>
          <w:tcPr>
            <w:tcW w:w="1985" w:type="dxa"/>
            <w:tcBorders>
              <w:top w:val="single" w:sz="8" w:space="0" w:color="808080"/>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Критерии и признаки исхода при данной модели пациента</w:t>
            </w:r>
          </w:p>
        </w:tc>
        <w:tc>
          <w:tcPr>
            <w:tcW w:w="2343" w:type="dxa"/>
            <w:tcBorders>
              <w:top w:val="single" w:sz="8" w:space="0" w:color="808080"/>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Ориентировочное время достижения исхода</w:t>
            </w:r>
          </w:p>
        </w:tc>
        <w:tc>
          <w:tcPr>
            <w:tcW w:w="2193" w:type="dxa"/>
            <w:tcBorders>
              <w:top w:val="single" w:sz="8" w:space="0" w:color="808080"/>
              <w:left w:val="single" w:sz="8" w:space="0" w:color="808080"/>
              <w:bottom w:val="single" w:sz="8" w:space="0" w:color="808080"/>
              <w:right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Преемственность и этапность оказания медицинской помощи при данном исходе</w:t>
            </w:r>
          </w:p>
        </w:tc>
      </w:tr>
      <w:tr w:rsidR="007D6590" w:rsidRPr="001F06BE" w:rsidTr="00902835">
        <w:tc>
          <w:tcPr>
            <w:tcW w:w="18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Гладкое течение поствакцинального периода</w:t>
            </w:r>
          </w:p>
        </w:tc>
        <w:tc>
          <w:tcPr>
            <w:tcW w:w="1134"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8</w:t>
            </w:r>
            <w:r w:rsidR="007D7288" w:rsidRPr="00902835">
              <w:rPr>
                <w:rFonts w:cs="Times New Roman"/>
              </w:rPr>
              <w:t>8</w:t>
            </w:r>
            <w:r w:rsidRPr="00902835">
              <w:rPr>
                <w:rFonts w:cs="Times New Roman"/>
              </w:rPr>
              <w:t>%</w:t>
            </w:r>
          </w:p>
        </w:tc>
        <w:tc>
          <w:tcPr>
            <w:tcW w:w="1985"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p>
        </w:tc>
        <w:tc>
          <w:tcPr>
            <w:tcW w:w="23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Непосредственно после курса лечения</w:t>
            </w:r>
          </w:p>
        </w:tc>
        <w:tc>
          <w:tcPr>
            <w:tcW w:w="2193" w:type="dxa"/>
            <w:tcBorders>
              <w:left w:val="single" w:sz="8" w:space="0" w:color="808080"/>
              <w:bottom w:val="single" w:sz="8" w:space="0" w:color="808080"/>
              <w:right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Патронаж медицинской сестры или фельдшера в декретированные сроки</w:t>
            </w:r>
          </w:p>
        </w:tc>
      </w:tr>
      <w:tr w:rsidR="007D6590" w:rsidRPr="001F06BE" w:rsidTr="00902835">
        <w:tc>
          <w:tcPr>
            <w:tcW w:w="18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Развитие ятрогенных осложнений</w:t>
            </w:r>
          </w:p>
        </w:tc>
        <w:tc>
          <w:tcPr>
            <w:tcW w:w="1134" w:type="dxa"/>
            <w:tcBorders>
              <w:left w:val="single" w:sz="8" w:space="0" w:color="808080"/>
              <w:bottom w:val="single" w:sz="8" w:space="0" w:color="808080"/>
            </w:tcBorders>
            <w:shd w:val="clear" w:color="auto" w:fill="auto"/>
            <w:vAlign w:val="center"/>
          </w:tcPr>
          <w:p w:rsidR="007D6590" w:rsidRPr="00902835" w:rsidRDefault="007D7288" w:rsidP="00902835">
            <w:pPr>
              <w:pStyle w:val="ac"/>
              <w:snapToGrid w:val="0"/>
              <w:spacing w:line="240" w:lineRule="exact"/>
              <w:rPr>
                <w:rFonts w:cs="Times New Roman"/>
              </w:rPr>
            </w:pPr>
            <w:r w:rsidRPr="00902835">
              <w:rPr>
                <w:rFonts w:cs="Times New Roman"/>
              </w:rPr>
              <w:t>2</w:t>
            </w:r>
            <w:r w:rsidR="007D6590" w:rsidRPr="00902835">
              <w:rPr>
                <w:rFonts w:cs="Times New Roman"/>
              </w:rPr>
              <w:t>%</w:t>
            </w:r>
          </w:p>
        </w:tc>
        <w:tc>
          <w:tcPr>
            <w:tcW w:w="1985"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Появление новых поражений или осложнений, обусловленных проводимой терапией, (например, аллергические реакции)</w:t>
            </w:r>
          </w:p>
        </w:tc>
        <w:tc>
          <w:tcPr>
            <w:tcW w:w="23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 xml:space="preserve">На этапе лечения </w:t>
            </w:r>
          </w:p>
        </w:tc>
        <w:tc>
          <w:tcPr>
            <w:tcW w:w="2193" w:type="dxa"/>
            <w:tcBorders>
              <w:left w:val="single" w:sz="8" w:space="0" w:color="808080"/>
              <w:bottom w:val="single" w:sz="8" w:space="0" w:color="808080"/>
              <w:right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Оказание медицинской помощи по протоколу соответствующего заболевания</w:t>
            </w:r>
          </w:p>
        </w:tc>
      </w:tr>
      <w:tr w:rsidR="007D6590" w:rsidRPr="001F06BE" w:rsidTr="00902835">
        <w:tc>
          <w:tcPr>
            <w:tcW w:w="18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 xml:space="preserve">Развитие нового заболевания, связанного с </w:t>
            </w:r>
            <w:r w:rsidRPr="00902835">
              <w:rPr>
                <w:rFonts w:cs="Times New Roman"/>
              </w:rPr>
              <w:lastRenderedPageBreak/>
              <w:t>основным</w:t>
            </w:r>
          </w:p>
        </w:tc>
        <w:tc>
          <w:tcPr>
            <w:tcW w:w="1134" w:type="dxa"/>
            <w:tcBorders>
              <w:left w:val="single" w:sz="8" w:space="0" w:color="808080"/>
              <w:bottom w:val="single" w:sz="8" w:space="0" w:color="808080"/>
            </w:tcBorders>
            <w:shd w:val="clear" w:color="auto" w:fill="auto"/>
            <w:vAlign w:val="center"/>
          </w:tcPr>
          <w:p w:rsidR="007D6590" w:rsidRPr="00902835" w:rsidRDefault="007D7288" w:rsidP="00902835">
            <w:pPr>
              <w:pStyle w:val="ac"/>
              <w:snapToGrid w:val="0"/>
              <w:spacing w:line="240" w:lineRule="exact"/>
              <w:rPr>
                <w:rFonts w:cs="Times New Roman"/>
              </w:rPr>
            </w:pPr>
            <w:r w:rsidRPr="00902835">
              <w:rPr>
                <w:rFonts w:cs="Times New Roman"/>
              </w:rPr>
              <w:lastRenderedPageBreak/>
              <w:t>10</w:t>
            </w:r>
            <w:r w:rsidR="007D6590" w:rsidRPr="00902835">
              <w:rPr>
                <w:rFonts w:cs="Times New Roman"/>
              </w:rPr>
              <w:t>%</w:t>
            </w:r>
          </w:p>
        </w:tc>
        <w:tc>
          <w:tcPr>
            <w:tcW w:w="1985"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t xml:space="preserve">Развитие острого инфекционного заболевания в </w:t>
            </w:r>
            <w:r w:rsidRPr="00902835">
              <w:rPr>
                <w:rFonts w:cs="Times New Roman"/>
              </w:rPr>
              <w:lastRenderedPageBreak/>
              <w:t>поствакцинальном периде</w:t>
            </w:r>
          </w:p>
        </w:tc>
        <w:tc>
          <w:tcPr>
            <w:tcW w:w="2343" w:type="dxa"/>
            <w:tcBorders>
              <w:left w:val="single" w:sz="8" w:space="0" w:color="808080"/>
              <w:bottom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lastRenderedPageBreak/>
              <w:t xml:space="preserve">В течении 1 месяца после вакцинации при отсутствии </w:t>
            </w:r>
            <w:r w:rsidRPr="00902835">
              <w:rPr>
                <w:rFonts w:cs="Times New Roman"/>
              </w:rPr>
              <w:lastRenderedPageBreak/>
              <w:t>динамического наблюдения</w:t>
            </w:r>
          </w:p>
        </w:tc>
        <w:tc>
          <w:tcPr>
            <w:tcW w:w="2193" w:type="dxa"/>
            <w:tcBorders>
              <w:left w:val="single" w:sz="8" w:space="0" w:color="808080"/>
              <w:bottom w:val="single" w:sz="8" w:space="0" w:color="808080"/>
              <w:right w:val="single" w:sz="8" w:space="0" w:color="808080"/>
            </w:tcBorders>
            <w:shd w:val="clear" w:color="auto" w:fill="auto"/>
            <w:vAlign w:val="center"/>
          </w:tcPr>
          <w:p w:rsidR="007D6590" w:rsidRPr="00902835" w:rsidRDefault="007D6590" w:rsidP="00902835">
            <w:pPr>
              <w:pStyle w:val="ac"/>
              <w:snapToGrid w:val="0"/>
              <w:spacing w:line="240" w:lineRule="exact"/>
              <w:rPr>
                <w:rFonts w:cs="Times New Roman"/>
              </w:rPr>
            </w:pPr>
            <w:r w:rsidRPr="00902835">
              <w:rPr>
                <w:rFonts w:cs="Times New Roman"/>
              </w:rPr>
              <w:lastRenderedPageBreak/>
              <w:t xml:space="preserve">Оказание медицинской помощи по </w:t>
            </w:r>
            <w:r w:rsidRPr="00902835">
              <w:rPr>
                <w:rFonts w:cs="Times New Roman"/>
              </w:rPr>
              <w:lastRenderedPageBreak/>
              <w:t>протоколу соответствующего заболевания</w:t>
            </w:r>
          </w:p>
        </w:tc>
      </w:tr>
    </w:tbl>
    <w:p w:rsidR="007D6590" w:rsidRPr="00B73F24" w:rsidRDefault="007D6590" w:rsidP="007D6590">
      <w:pPr>
        <w:pStyle w:val="a1"/>
        <w:jc w:val="both"/>
      </w:pPr>
    </w:p>
    <w:p w:rsidR="00046896" w:rsidRDefault="00046896" w:rsidP="00902835">
      <w:pPr>
        <w:pStyle w:val="a1"/>
        <w:widowControl/>
        <w:spacing w:after="0"/>
        <w:ind w:firstLine="708"/>
        <w:jc w:val="both"/>
        <w:rPr>
          <w:rFonts w:cs="Times New Roman"/>
          <w:b/>
          <w:bCs/>
        </w:rPr>
      </w:pPr>
    </w:p>
    <w:p w:rsidR="00046896" w:rsidRDefault="00046896" w:rsidP="00902835">
      <w:pPr>
        <w:pStyle w:val="a1"/>
        <w:widowControl/>
        <w:spacing w:after="0"/>
        <w:ind w:firstLine="708"/>
        <w:jc w:val="both"/>
        <w:rPr>
          <w:rFonts w:cs="Times New Roman"/>
          <w:b/>
          <w:bCs/>
        </w:rPr>
      </w:pPr>
    </w:p>
    <w:p w:rsidR="00046896" w:rsidRDefault="00046896" w:rsidP="00902835">
      <w:pPr>
        <w:pStyle w:val="a1"/>
        <w:widowControl/>
        <w:spacing w:after="0"/>
        <w:ind w:firstLine="708"/>
        <w:jc w:val="both"/>
        <w:rPr>
          <w:rFonts w:cs="Times New Roman"/>
          <w:b/>
          <w:bCs/>
        </w:rPr>
      </w:pPr>
      <w:r>
        <w:rPr>
          <w:rFonts w:cs="Times New Roman"/>
          <w:b/>
          <w:bCs/>
        </w:rPr>
        <w:t>6.1.1.Стратификация риска</w:t>
      </w:r>
    </w:p>
    <w:p w:rsidR="00046896" w:rsidRDefault="00046896" w:rsidP="00902835">
      <w:pPr>
        <w:pStyle w:val="a1"/>
        <w:widowControl/>
        <w:spacing w:after="0"/>
        <w:ind w:firstLine="708"/>
        <w:jc w:val="both"/>
        <w:rPr>
          <w:rFonts w:cs="Times New Roman"/>
          <w:b/>
          <w:bCs/>
        </w:rPr>
      </w:pPr>
    </w:p>
    <w:p w:rsidR="00046896" w:rsidRPr="00046896" w:rsidRDefault="00046896" w:rsidP="00046896">
      <w:pPr>
        <w:pStyle w:val="a1"/>
        <w:widowControl/>
        <w:spacing w:after="0"/>
        <w:ind w:firstLine="708"/>
        <w:jc w:val="both"/>
        <w:rPr>
          <w:rFonts w:cs="Times New Roman"/>
          <w:bCs/>
        </w:rPr>
      </w:pPr>
      <w:r w:rsidRPr="00046896">
        <w:rPr>
          <w:rFonts w:cs="Times New Roman"/>
          <w:bCs/>
        </w:rPr>
        <w:t>Пациенты с тяжелой бронхиальной астмой, коротким периодом ремиссии, с неустойчивой базисной терапией имеют высокий риск обострения бронхиальной астмы в поствакцинальном периоде.</w:t>
      </w:r>
      <w:r>
        <w:rPr>
          <w:rFonts w:cs="Times New Roman"/>
          <w:bCs/>
        </w:rPr>
        <w:t xml:space="preserve"> Вакцинация детей с легким течением бронхиальной астмой, длительным периодом ремиссии </w:t>
      </w:r>
      <w:r w:rsidR="007F0CFB">
        <w:rPr>
          <w:rFonts w:cs="Times New Roman"/>
          <w:bCs/>
        </w:rPr>
        <w:t>и</w:t>
      </w:r>
      <w:r>
        <w:rPr>
          <w:rFonts w:cs="Times New Roman"/>
          <w:bCs/>
        </w:rPr>
        <w:t xml:space="preserve"> со стабильной базисной терапии имеют низкий риск возникновения обострений  БА в поствакцинальном периоде. </w:t>
      </w:r>
    </w:p>
    <w:p w:rsidR="00046896" w:rsidRDefault="00046896" w:rsidP="00046896">
      <w:pPr>
        <w:pStyle w:val="a1"/>
        <w:widowControl/>
        <w:spacing w:after="0"/>
        <w:ind w:firstLine="708"/>
        <w:jc w:val="both"/>
        <w:rPr>
          <w:rFonts w:cs="Times New Roman"/>
          <w:bCs/>
        </w:rPr>
      </w:pPr>
      <w:r w:rsidRPr="00046896">
        <w:rPr>
          <w:rFonts w:cs="Times New Roman"/>
          <w:bCs/>
        </w:rPr>
        <w:t>Пациенты с бронхиальной астмой и анамнестическими данными об имеющихся ранее острых</w:t>
      </w:r>
      <w:r>
        <w:rPr>
          <w:rFonts w:cs="Times New Roman"/>
          <w:bCs/>
        </w:rPr>
        <w:t xml:space="preserve"> аллергических</w:t>
      </w:r>
      <w:r w:rsidRPr="00046896">
        <w:rPr>
          <w:rFonts w:cs="Times New Roman"/>
          <w:bCs/>
        </w:rPr>
        <w:t xml:space="preserve">, реакциях </w:t>
      </w:r>
      <w:r>
        <w:rPr>
          <w:rFonts w:cs="Times New Roman"/>
          <w:bCs/>
        </w:rPr>
        <w:t>особенности</w:t>
      </w:r>
      <w:r w:rsidRPr="00046896">
        <w:rPr>
          <w:rFonts w:cs="Times New Roman"/>
          <w:bCs/>
        </w:rPr>
        <w:t xml:space="preserve"> на компоненты вакцины  </w:t>
      </w:r>
      <w:r w:rsidR="00A05340">
        <w:rPr>
          <w:rFonts w:cs="Times New Roman"/>
          <w:bCs/>
        </w:rPr>
        <w:t>(</w:t>
      </w:r>
      <w:r w:rsidRPr="00046896">
        <w:rPr>
          <w:rFonts w:cs="Times New Roman"/>
          <w:bCs/>
        </w:rPr>
        <w:t>антибактериальные препараты , белки куриного  и перепелиного яйца, дрожжи) имеют высокий риск  аллергической реакции на вакцинацию.</w:t>
      </w:r>
    </w:p>
    <w:p w:rsidR="007F0CFB" w:rsidRDefault="007F0CFB" w:rsidP="00046896">
      <w:pPr>
        <w:pStyle w:val="a1"/>
        <w:widowControl/>
        <w:spacing w:after="0"/>
        <w:ind w:firstLine="708"/>
        <w:jc w:val="both"/>
        <w:rPr>
          <w:rFonts w:cs="Times New Roman"/>
          <w:bCs/>
        </w:rPr>
      </w:pPr>
      <w:r>
        <w:rPr>
          <w:rFonts w:cs="Times New Roman"/>
          <w:bCs/>
        </w:rPr>
        <w:t>Пациенты с бронхиальной астмой и повышенным количеством эозинофилов и иммуноглобулина Е (более 2500 МЕ/мл),  как признак иммунодефицита имеют высокий риск осложнений при вакцинации живыми вакцинами.</w:t>
      </w:r>
    </w:p>
    <w:p w:rsidR="00046896" w:rsidRDefault="00046896" w:rsidP="00902835">
      <w:pPr>
        <w:pStyle w:val="a1"/>
        <w:widowControl/>
        <w:spacing w:after="0"/>
        <w:ind w:firstLine="708"/>
        <w:jc w:val="both"/>
        <w:rPr>
          <w:rFonts w:cs="Times New Roman"/>
          <w:b/>
          <w:bCs/>
        </w:rPr>
      </w:pPr>
    </w:p>
    <w:p w:rsidR="007D6590" w:rsidRPr="001F06BE" w:rsidRDefault="007D6590" w:rsidP="00902835">
      <w:pPr>
        <w:pStyle w:val="a1"/>
        <w:widowControl/>
        <w:spacing w:after="0"/>
        <w:ind w:firstLine="708"/>
        <w:jc w:val="both"/>
        <w:rPr>
          <w:rFonts w:cs="Times New Roman"/>
          <w:b/>
          <w:bCs/>
        </w:rPr>
      </w:pPr>
      <w:r>
        <w:rPr>
          <w:rFonts w:cs="Times New Roman"/>
          <w:b/>
          <w:bCs/>
        </w:rPr>
        <w:t>6.2.</w:t>
      </w:r>
      <w:r w:rsidRPr="001F06BE">
        <w:rPr>
          <w:rFonts w:cs="Times New Roman"/>
          <w:b/>
          <w:bCs/>
        </w:rPr>
        <w:t xml:space="preserve"> Наблюдение в поствакцинальном периоде за </w:t>
      </w:r>
      <w:r>
        <w:rPr>
          <w:rFonts w:cs="Times New Roman"/>
          <w:b/>
          <w:bCs/>
        </w:rPr>
        <w:t xml:space="preserve">часто болеющим </w:t>
      </w:r>
      <w:r w:rsidRPr="001F06BE">
        <w:rPr>
          <w:rFonts w:cs="Times New Roman"/>
          <w:b/>
          <w:bCs/>
        </w:rPr>
        <w:t xml:space="preserve">ребенком </w:t>
      </w:r>
    </w:p>
    <w:p w:rsidR="007D6590" w:rsidRPr="001F06BE" w:rsidRDefault="007D6590" w:rsidP="007D6590">
      <w:pPr>
        <w:pStyle w:val="a1"/>
        <w:widowControl/>
        <w:spacing w:after="0"/>
        <w:jc w:val="both"/>
        <w:rPr>
          <w:rFonts w:cs="Times New Roman"/>
        </w:rPr>
      </w:pPr>
    </w:p>
    <w:p w:rsidR="007D6590" w:rsidRDefault="007D6590" w:rsidP="00902835">
      <w:pPr>
        <w:pStyle w:val="a1"/>
        <w:widowControl/>
        <w:spacing w:after="0"/>
        <w:ind w:left="360" w:firstLine="348"/>
        <w:jc w:val="both"/>
        <w:rPr>
          <w:rFonts w:cs="Times New Roman"/>
          <w:b/>
        </w:rPr>
      </w:pPr>
      <w:r>
        <w:rPr>
          <w:rFonts w:cs="Times New Roman"/>
          <w:b/>
        </w:rPr>
        <w:t>6.2.1</w:t>
      </w:r>
      <w:r w:rsidRPr="00C509BA">
        <w:rPr>
          <w:rFonts w:cs="Times New Roman"/>
          <w:b/>
        </w:rPr>
        <w:t xml:space="preserve">Медицинские мероприятия для диагностики состояния здоровья в поствакцинальном периоде </w:t>
      </w:r>
    </w:p>
    <w:p w:rsidR="00C83F0F" w:rsidRDefault="00C83F0F" w:rsidP="00902835">
      <w:pPr>
        <w:pStyle w:val="a1"/>
        <w:widowControl/>
        <w:spacing w:after="0"/>
        <w:ind w:left="360" w:firstLine="348"/>
        <w:jc w:val="both"/>
        <w:rPr>
          <w:rFonts w:cs="Times New Roman"/>
          <w:b/>
        </w:rPr>
      </w:pPr>
    </w:p>
    <w:p w:rsidR="00046896" w:rsidRDefault="00046896" w:rsidP="00902835">
      <w:pPr>
        <w:pStyle w:val="a1"/>
        <w:widowControl/>
        <w:spacing w:after="0"/>
        <w:ind w:left="360" w:firstLine="348"/>
        <w:jc w:val="both"/>
        <w:rPr>
          <w:rFonts w:cs="Times New Roman"/>
          <w:b/>
        </w:rPr>
      </w:pPr>
    </w:p>
    <w:p w:rsidR="007D6590" w:rsidRPr="00C509BA" w:rsidRDefault="007D6590" w:rsidP="00902835">
      <w:pPr>
        <w:pStyle w:val="a1"/>
        <w:widowControl/>
        <w:spacing w:after="0"/>
        <w:ind w:firstLine="360"/>
        <w:jc w:val="both"/>
        <w:rPr>
          <w:rFonts w:cs="Times New Roman"/>
        </w:rPr>
      </w:pPr>
      <w:r>
        <w:rPr>
          <w:rFonts w:cs="Times New Roman"/>
        </w:rPr>
        <w:t>В поствакцинальном периоде обязателен патронаж медицинской сестры или фельдшера на 2-3 день после вакцинации при введении убитых вакцин и на 10 день после – живых вакцин. В случае возникновения у привитого острого заболевания в поствакцинальном периоде</w:t>
      </w:r>
      <w:r w:rsidR="007D7288">
        <w:rPr>
          <w:rFonts w:cs="Times New Roman"/>
        </w:rPr>
        <w:t xml:space="preserve"> или обострения бронхиальной астмы</w:t>
      </w:r>
      <w:r>
        <w:rPr>
          <w:rFonts w:cs="Times New Roman"/>
        </w:rPr>
        <w:t xml:space="preserve"> необходим осмотр врача – специалиста.</w:t>
      </w:r>
    </w:p>
    <w:p w:rsidR="007D6590" w:rsidRDefault="007D6590" w:rsidP="007D6590">
      <w:pPr>
        <w:pStyle w:val="a1"/>
        <w:widowControl/>
        <w:spacing w:after="0"/>
        <w:jc w:val="both"/>
        <w:rPr>
          <w:rFonts w:cs="Times New Roman"/>
          <w:b/>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82"/>
        <w:gridCol w:w="4235"/>
        <w:gridCol w:w="1985"/>
        <w:gridCol w:w="1701"/>
      </w:tblGrid>
      <w:tr w:rsidR="007D6590" w:rsidRPr="00026078" w:rsidTr="00902835">
        <w:trPr>
          <w:trHeight w:val="315"/>
        </w:trPr>
        <w:tc>
          <w:tcPr>
            <w:tcW w:w="950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7D6590" w:rsidRPr="00C509BA" w:rsidRDefault="007D6590" w:rsidP="00C83F0F">
            <w:pPr>
              <w:jc w:val="center"/>
              <w:rPr>
                <w:rFonts w:ascii="Times New Roman" w:eastAsia="Times New Roman" w:hAnsi="Times New Roman" w:cs="Times New Roman"/>
                <w:sz w:val="24"/>
                <w:szCs w:val="24"/>
              </w:rPr>
            </w:pPr>
            <w:r w:rsidRPr="00C509BA">
              <w:rPr>
                <w:rFonts w:ascii="Times New Roman" w:eastAsia="Times New Roman CYR" w:hAnsi="Times New Roman" w:cs="Times New Roman"/>
                <w:b/>
                <w:sz w:val="24"/>
                <w:szCs w:val="24"/>
              </w:rPr>
              <w:t>Прием (осмотр, консультация) врача-специалиста – обязательные</w:t>
            </w:r>
          </w:p>
        </w:tc>
      </w:tr>
      <w:tr w:rsidR="00C83F0F" w:rsidRPr="00026078" w:rsidTr="00C83F0F">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3F0F" w:rsidRPr="001F06BE" w:rsidRDefault="00C83F0F" w:rsidP="000D1F41">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42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3F0F" w:rsidRPr="001F06BE" w:rsidRDefault="00C83F0F"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3F0F" w:rsidRPr="001F06BE" w:rsidRDefault="00C83F0F"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3F0F" w:rsidRPr="001F06BE" w:rsidRDefault="00C83F0F" w:rsidP="000D1F41">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7D6590" w:rsidRPr="00026078" w:rsidTr="00C83F0F">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6590" w:rsidRPr="00C509BA" w:rsidRDefault="007D6590" w:rsidP="005C6B26">
            <w:pP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B01.031.002</w:t>
            </w:r>
          </w:p>
        </w:tc>
        <w:tc>
          <w:tcPr>
            <w:tcW w:w="42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6590" w:rsidRPr="00C509BA" w:rsidRDefault="007D6590" w:rsidP="00C83F0F">
            <w:pPr>
              <w:spacing w:line="240" w:lineRule="auto"/>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Прием (осмотр, консультация) врача-педиатра повторный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C509BA" w:rsidRDefault="007D6590" w:rsidP="00C83F0F">
            <w:pPr>
              <w:spacing w:line="240" w:lineRule="auto"/>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6590" w:rsidRPr="00C509BA" w:rsidRDefault="007D6590" w:rsidP="00C83F0F">
            <w:pPr>
              <w:spacing w:line="240" w:lineRule="auto"/>
              <w:ind w:right="-250"/>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1,0</w:t>
            </w:r>
          </w:p>
        </w:tc>
      </w:tr>
      <w:tr w:rsidR="007D6590" w:rsidRPr="00026078" w:rsidTr="00C83F0F">
        <w:trPr>
          <w:trHeight w:val="315"/>
        </w:trPr>
        <w:tc>
          <w:tcPr>
            <w:tcW w:w="1582" w:type="dxa"/>
            <w:shd w:val="clear" w:color="auto" w:fill="FFFFFF"/>
            <w:noWrap/>
            <w:vAlign w:val="bottom"/>
          </w:tcPr>
          <w:p w:rsidR="007D6590" w:rsidRPr="00C509BA" w:rsidRDefault="007D6590" w:rsidP="005C6B26">
            <w:pP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B01.002.002</w:t>
            </w:r>
          </w:p>
        </w:tc>
        <w:tc>
          <w:tcPr>
            <w:tcW w:w="4235" w:type="dxa"/>
            <w:shd w:val="clear" w:color="auto" w:fill="FFFFFF"/>
            <w:noWrap/>
            <w:vAlign w:val="bottom"/>
          </w:tcPr>
          <w:p w:rsidR="007D6590" w:rsidRPr="00C509BA" w:rsidRDefault="007D6590" w:rsidP="00C83F0F">
            <w:pPr>
              <w:spacing w:line="240" w:lineRule="auto"/>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Прием (осмотр, консультация) врача-аллерголога-иммунолога повторный</w:t>
            </w:r>
          </w:p>
        </w:tc>
        <w:tc>
          <w:tcPr>
            <w:tcW w:w="1985" w:type="dxa"/>
            <w:shd w:val="clear" w:color="auto" w:fill="FFFFFF"/>
            <w:vAlign w:val="center"/>
          </w:tcPr>
          <w:p w:rsidR="007D6590" w:rsidRPr="00C509BA" w:rsidRDefault="007D6590" w:rsidP="00C83F0F">
            <w:pPr>
              <w:spacing w:line="240" w:lineRule="auto"/>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0,1</w:t>
            </w:r>
          </w:p>
        </w:tc>
        <w:tc>
          <w:tcPr>
            <w:tcW w:w="1701" w:type="dxa"/>
            <w:shd w:val="clear" w:color="auto" w:fill="FFFFFF"/>
            <w:vAlign w:val="center"/>
          </w:tcPr>
          <w:p w:rsidR="007D6590" w:rsidRPr="00C509BA" w:rsidRDefault="007D6590" w:rsidP="00C83F0F">
            <w:pPr>
              <w:spacing w:line="240" w:lineRule="auto"/>
              <w:ind w:right="-250"/>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1,0</w:t>
            </w:r>
          </w:p>
        </w:tc>
      </w:tr>
      <w:tr w:rsidR="007D6590" w:rsidRPr="00026078" w:rsidTr="00C83F0F">
        <w:trPr>
          <w:trHeight w:val="315"/>
        </w:trPr>
        <w:tc>
          <w:tcPr>
            <w:tcW w:w="1582" w:type="dxa"/>
            <w:shd w:val="clear" w:color="auto" w:fill="FFFFFF"/>
            <w:noWrap/>
            <w:vAlign w:val="bottom"/>
          </w:tcPr>
          <w:p w:rsidR="007D6590" w:rsidRPr="00C509BA" w:rsidRDefault="007D6590" w:rsidP="005C6B26">
            <w:pP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В01.014.002</w:t>
            </w:r>
          </w:p>
        </w:tc>
        <w:tc>
          <w:tcPr>
            <w:tcW w:w="4235" w:type="dxa"/>
            <w:shd w:val="clear" w:color="auto" w:fill="FFFFFF"/>
            <w:noWrap/>
            <w:vAlign w:val="bottom"/>
          </w:tcPr>
          <w:p w:rsidR="007D6590" w:rsidRPr="00C509BA" w:rsidRDefault="007D6590" w:rsidP="00C83F0F">
            <w:pPr>
              <w:spacing w:line="240" w:lineRule="auto"/>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Прием (осмотр, консультация) врача-инфекциониста повторный</w:t>
            </w:r>
          </w:p>
        </w:tc>
        <w:tc>
          <w:tcPr>
            <w:tcW w:w="1985" w:type="dxa"/>
            <w:shd w:val="clear" w:color="auto" w:fill="FFFFFF"/>
            <w:vAlign w:val="center"/>
          </w:tcPr>
          <w:p w:rsidR="007D6590" w:rsidRPr="00C509BA" w:rsidRDefault="007D6590" w:rsidP="00C83F0F">
            <w:pPr>
              <w:spacing w:line="240" w:lineRule="auto"/>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0,1</w:t>
            </w:r>
          </w:p>
        </w:tc>
        <w:tc>
          <w:tcPr>
            <w:tcW w:w="1701" w:type="dxa"/>
            <w:shd w:val="clear" w:color="auto" w:fill="FFFFFF"/>
            <w:vAlign w:val="center"/>
          </w:tcPr>
          <w:p w:rsidR="007D6590" w:rsidRPr="00C509BA" w:rsidRDefault="007D6590" w:rsidP="00C83F0F">
            <w:pPr>
              <w:spacing w:line="240" w:lineRule="auto"/>
              <w:jc w:val="center"/>
              <w:rPr>
                <w:rFonts w:ascii="Times New Roman" w:eastAsia="Times New Roman" w:hAnsi="Times New Roman" w:cs="Times New Roman"/>
                <w:sz w:val="24"/>
                <w:szCs w:val="24"/>
              </w:rPr>
            </w:pPr>
            <w:r w:rsidRPr="00C509BA">
              <w:rPr>
                <w:rFonts w:ascii="Times New Roman" w:eastAsia="Times New Roman" w:hAnsi="Times New Roman" w:cs="Times New Roman"/>
                <w:sz w:val="24"/>
                <w:szCs w:val="24"/>
              </w:rPr>
              <w:t>1,0</w:t>
            </w:r>
          </w:p>
        </w:tc>
      </w:tr>
    </w:tbl>
    <w:p w:rsidR="007D6590" w:rsidRPr="00026078" w:rsidRDefault="007D6590" w:rsidP="007D6590">
      <w:pPr>
        <w:autoSpaceDE w:val="0"/>
        <w:rPr>
          <w:rFonts w:ascii="Times New Roman" w:hAnsi="Times New Roman" w:cs="Times New Roman"/>
          <w:color w:val="0070C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985"/>
        <w:gridCol w:w="1701"/>
      </w:tblGrid>
      <w:tr w:rsidR="007D6590" w:rsidRPr="00026078" w:rsidTr="00C83F0F">
        <w:trPr>
          <w:trHeight w:val="23"/>
        </w:trPr>
        <w:tc>
          <w:tcPr>
            <w:tcW w:w="9498" w:type="dxa"/>
            <w:gridSpan w:val="4"/>
            <w:shd w:val="clear" w:color="auto" w:fill="FFFFFF"/>
          </w:tcPr>
          <w:p w:rsidR="007D6590" w:rsidRPr="00C509BA" w:rsidRDefault="007D6590" w:rsidP="00C83F0F">
            <w:pPr>
              <w:keepNext/>
              <w:keepLines/>
              <w:autoSpaceDE w:val="0"/>
              <w:snapToGrid w:val="0"/>
              <w:jc w:val="center"/>
              <w:rPr>
                <w:rFonts w:ascii="Times New Roman" w:eastAsia="Times New Roman CYR" w:hAnsi="Times New Roman" w:cs="Times New Roman"/>
                <w:b/>
                <w:sz w:val="24"/>
                <w:szCs w:val="24"/>
              </w:rPr>
            </w:pPr>
            <w:r w:rsidRPr="00C509BA">
              <w:rPr>
                <w:rFonts w:ascii="Times New Roman" w:eastAsia="Times New Roman CYR" w:hAnsi="Times New Roman" w:cs="Times New Roman"/>
                <w:b/>
                <w:sz w:val="24"/>
                <w:szCs w:val="24"/>
              </w:rPr>
              <w:lastRenderedPageBreak/>
              <w:t>Прием (осмотр, консультация) врача-специалиста - дополнительные</w:t>
            </w:r>
          </w:p>
        </w:tc>
      </w:tr>
      <w:tr w:rsidR="00C83F0F" w:rsidRPr="00026078" w:rsidTr="00C83F0F">
        <w:trPr>
          <w:trHeight w:val="23"/>
        </w:trPr>
        <w:tc>
          <w:tcPr>
            <w:tcW w:w="1560" w:type="dxa"/>
            <w:shd w:val="clear" w:color="auto" w:fill="FFFFFF"/>
            <w:vAlign w:val="center"/>
          </w:tcPr>
          <w:p w:rsidR="00C83F0F" w:rsidRPr="001F06BE" w:rsidRDefault="00C83F0F" w:rsidP="000D1F41">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4252" w:type="dxa"/>
            <w:shd w:val="clear" w:color="auto" w:fill="FFFFFF"/>
            <w:vAlign w:val="center"/>
          </w:tcPr>
          <w:p w:rsidR="00C83F0F" w:rsidRPr="001F06BE" w:rsidRDefault="00C83F0F"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1985" w:type="dxa"/>
            <w:shd w:val="clear" w:color="auto" w:fill="FFFFFF"/>
            <w:vAlign w:val="center"/>
          </w:tcPr>
          <w:p w:rsidR="00C83F0F" w:rsidRPr="001F06BE" w:rsidRDefault="00C83F0F"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частоты предоставления</w:t>
            </w:r>
          </w:p>
        </w:tc>
        <w:tc>
          <w:tcPr>
            <w:tcW w:w="1701" w:type="dxa"/>
            <w:shd w:val="clear" w:color="auto" w:fill="FFFFFF"/>
            <w:vAlign w:val="center"/>
          </w:tcPr>
          <w:p w:rsidR="00C83F0F" w:rsidRPr="001F06BE" w:rsidRDefault="00C83F0F" w:rsidP="000D1F41">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Усредненный показатель кратности применения</w:t>
            </w:r>
          </w:p>
        </w:tc>
      </w:tr>
      <w:tr w:rsidR="007D6590" w:rsidRPr="00026078" w:rsidTr="00C83F0F">
        <w:trPr>
          <w:trHeight w:val="23"/>
        </w:trPr>
        <w:tc>
          <w:tcPr>
            <w:tcW w:w="1560" w:type="dxa"/>
            <w:shd w:val="clear" w:color="auto" w:fill="FFFFFF"/>
          </w:tcPr>
          <w:p w:rsidR="007D6590" w:rsidRPr="00C509BA" w:rsidRDefault="007D6590" w:rsidP="005C6B26">
            <w:pPr>
              <w:autoSpaceDE w:val="0"/>
              <w:snapToGrid w:val="0"/>
              <w:rPr>
                <w:rFonts w:ascii="Times New Roman" w:eastAsia="Calibri" w:hAnsi="Times New Roman" w:cs="Times New Roman"/>
                <w:sz w:val="24"/>
                <w:szCs w:val="24"/>
                <w:lang w:val="en-US"/>
              </w:rPr>
            </w:pPr>
            <w:r w:rsidRPr="00C509BA">
              <w:rPr>
                <w:rFonts w:ascii="Times New Roman" w:eastAsia="Calibri" w:hAnsi="Times New Roman" w:cs="Times New Roman"/>
                <w:sz w:val="24"/>
                <w:szCs w:val="24"/>
                <w:lang w:val="en-US"/>
              </w:rPr>
              <w:t>B01.028.001</w:t>
            </w:r>
          </w:p>
        </w:tc>
        <w:tc>
          <w:tcPr>
            <w:tcW w:w="4252" w:type="dxa"/>
            <w:shd w:val="clear" w:color="auto" w:fill="FFFFFF"/>
          </w:tcPr>
          <w:p w:rsidR="007D6590" w:rsidRPr="00C509BA" w:rsidRDefault="007D6590" w:rsidP="005C6B26">
            <w:pPr>
              <w:autoSpaceDE w:val="0"/>
              <w:snapToGrid w:val="0"/>
              <w:rPr>
                <w:rFonts w:ascii="Times New Roman" w:eastAsia="Calibri" w:hAnsi="Times New Roman" w:cs="Times New Roman"/>
                <w:sz w:val="24"/>
                <w:szCs w:val="24"/>
              </w:rPr>
            </w:pPr>
            <w:r w:rsidRPr="00C509BA">
              <w:rPr>
                <w:rFonts w:ascii="Times New Roman" w:eastAsia="Calibri" w:hAnsi="Times New Roman" w:cs="Times New Roman"/>
                <w:sz w:val="24"/>
                <w:szCs w:val="24"/>
              </w:rPr>
              <w:t>Прием (осмотр, консультация) врача-оториноларинголога первичный</w:t>
            </w:r>
          </w:p>
        </w:tc>
        <w:tc>
          <w:tcPr>
            <w:tcW w:w="1985" w:type="dxa"/>
            <w:shd w:val="clear" w:color="auto" w:fill="FFFFFF"/>
          </w:tcPr>
          <w:p w:rsidR="007D6590" w:rsidRPr="00C509BA" w:rsidRDefault="007D6590" w:rsidP="005C6B26">
            <w:pPr>
              <w:autoSpaceDE w:val="0"/>
              <w:snapToGrid w:val="0"/>
              <w:jc w:val="center"/>
              <w:rPr>
                <w:rFonts w:ascii="Times New Roman" w:eastAsia="Calibri" w:hAnsi="Times New Roman" w:cs="Times New Roman"/>
                <w:sz w:val="24"/>
                <w:szCs w:val="24"/>
                <w:lang w:val="en-US"/>
              </w:rPr>
            </w:pPr>
            <w:r w:rsidRPr="00C509BA">
              <w:rPr>
                <w:rFonts w:ascii="Times New Roman" w:eastAsia="Calibri" w:hAnsi="Times New Roman" w:cs="Times New Roman"/>
                <w:sz w:val="24"/>
                <w:szCs w:val="24"/>
                <w:lang w:val="en-US"/>
              </w:rPr>
              <w:t>0,1</w:t>
            </w:r>
          </w:p>
        </w:tc>
        <w:tc>
          <w:tcPr>
            <w:tcW w:w="1701" w:type="dxa"/>
            <w:shd w:val="clear" w:color="auto" w:fill="FFFFFF"/>
          </w:tcPr>
          <w:p w:rsidR="007D6590" w:rsidRPr="00C509BA" w:rsidRDefault="007D6590" w:rsidP="005C6B26">
            <w:pPr>
              <w:autoSpaceDE w:val="0"/>
              <w:snapToGrid w:val="0"/>
              <w:jc w:val="center"/>
              <w:rPr>
                <w:rFonts w:ascii="Times New Roman" w:eastAsia="Calibri" w:hAnsi="Times New Roman" w:cs="Times New Roman"/>
                <w:sz w:val="24"/>
                <w:szCs w:val="24"/>
              </w:rPr>
            </w:pPr>
            <w:r w:rsidRPr="00C509BA">
              <w:rPr>
                <w:rFonts w:ascii="Times New Roman" w:eastAsia="Calibri" w:hAnsi="Times New Roman" w:cs="Times New Roman"/>
                <w:sz w:val="24"/>
                <w:szCs w:val="24"/>
                <w:lang w:val="en-US"/>
              </w:rPr>
              <w:t>1</w:t>
            </w:r>
            <w:r w:rsidRPr="00C509BA">
              <w:rPr>
                <w:rFonts w:ascii="Times New Roman" w:eastAsia="Calibri" w:hAnsi="Times New Roman" w:cs="Times New Roman"/>
                <w:sz w:val="24"/>
                <w:szCs w:val="24"/>
              </w:rPr>
              <w:t>,0</w:t>
            </w:r>
          </w:p>
        </w:tc>
      </w:tr>
    </w:tbl>
    <w:p w:rsidR="007D6590" w:rsidRPr="00026078" w:rsidRDefault="007D6590" w:rsidP="007D6590">
      <w:pPr>
        <w:pStyle w:val="a1"/>
        <w:widowControl/>
        <w:spacing w:after="6"/>
        <w:ind w:firstLine="17"/>
        <w:jc w:val="both"/>
        <w:rPr>
          <w:rFonts w:cs="Times New Roman"/>
          <w:b/>
          <w:bCs/>
          <w:color w:val="0070C0"/>
        </w:rPr>
      </w:pPr>
    </w:p>
    <w:p w:rsidR="007D6590" w:rsidRDefault="007D6590" w:rsidP="007D6590">
      <w:pPr>
        <w:pStyle w:val="a1"/>
        <w:widowControl/>
        <w:numPr>
          <w:ilvl w:val="2"/>
          <w:numId w:val="29"/>
        </w:numPr>
        <w:jc w:val="both"/>
        <w:rPr>
          <w:rFonts w:cs="Times New Roman"/>
          <w:b/>
        </w:rPr>
      </w:pPr>
      <w:r w:rsidRPr="00BC74C2">
        <w:rPr>
          <w:rFonts w:cs="Times New Roman"/>
          <w:b/>
        </w:rPr>
        <w:t xml:space="preserve">Лекарственные средства, используемые на этапе </w:t>
      </w:r>
      <w:r>
        <w:rPr>
          <w:rFonts w:cs="Times New Roman"/>
          <w:b/>
        </w:rPr>
        <w:t xml:space="preserve">поствакцинального периода </w:t>
      </w:r>
      <w:r w:rsidR="00C83F0F">
        <w:rPr>
          <w:rFonts w:cs="Times New Roman"/>
          <w:b/>
        </w:rPr>
        <w:t>у детей с бронхиальной астмой</w:t>
      </w:r>
    </w:p>
    <w:p w:rsidR="007D6590" w:rsidRPr="00BC74C2" w:rsidRDefault="007D6590" w:rsidP="007D6590">
      <w:pPr>
        <w:pStyle w:val="a1"/>
        <w:widowControl/>
        <w:jc w:val="both"/>
        <w:rPr>
          <w:rFonts w:cs="Times New Roman"/>
          <w:b/>
        </w:rPr>
      </w:pPr>
      <w:r w:rsidRPr="00BC74C2">
        <w:rPr>
          <w:rFonts w:cs="Times New Roman"/>
          <w:b/>
        </w:rPr>
        <w:t>Требования и показания к использованию лекарственных средств на этапе по</w:t>
      </w:r>
      <w:r>
        <w:rPr>
          <w:rFonts w:cs="Times New Roman"/>
          <w:b/>
        </w:rPr>
        <w:t xml:space="preserve">ствакцинального периода </w:t>
      </w:r>
      <w:r w:rsidRPr="00BC74C2">
        <w:rPr>
          <w:rFonts w:cs="Times New Roman"/>
          <w:b/>
        </w:rPr>
        <w:t>часто болеющих детей</w:t>
      </w:r>
      <w:r>
        <w:rPr>
          <w:rFonts w:cs="Times New Roman"/>
          <w:b/>
        </w:rPr>
        <w:t>.</w:t>
      </w:r>
    </w:p>
    <w:p w:rsidR="007D6590" w:rsidRPr="002027A5" w:rsidRDefault="007D6590" w:rsidP="007D6590">
      <w:pPr>
        <w:pStyle w:val="a1"/>
        <w:widowControl/>
        <w:ind w:firstLine="300"/>
        <w:jc w:val="both"/>
        <w:rPr>
          <w:rFonts w:cs="Times New Roman"/>
        </w:rPr>
      </w:pPr>
      <w:r w:rsidRPr="002027A5">
        <w:rPr>
          <w:rFonts w:eastAsia="Times New Roman CYR" w:cs="Times New Roman"/>
        </w:rPr>
        <w:t xml:space="preserve">Перечень лекарственных препаратов для медицинского применения, зарегистрированных на территории Российской Федерации и </w:t>
      </w:r>
      <w:r w:rsidRPr="002027A5">
        <w:rPr>
          <w:rFonts w:cs="Times New Roman"/>
        </w:rPr>
        <w:t xml:space="preserve">используемые на этапе поствакцинального периода </w:t>
      </w:r>
      <w:r w:rsidR="001317E4">
        <w:rPr>
          <w:rFonts w:cs="Times New Roman"/>
        </w:rPr>
        <w:t>у детей с бронхиальной астмой</w:t>
      </w:r>
      <w:r w:rsidRPr="002027A5">
        <w:rPr>
          <w:rFonts w:cs="Times New Roman"/>
        </w:rPr>
        <w:t>:</w:t>
      </w:r>
    </w:p>
    <w:tbl>
      <w:tblPr>
        <w:tblW w:w="950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0"/>
        <w:gridCol w:w="2835"/>
        <w:gridCol w:w="3118"/>
        <w:gridCol w:w="1560"/>
      </w:tblGrid>
      <w:tr w:rsidR="007D6590" w:rsidRPr="002027A5" w:rsidTr="007F0CFB">
        <w:trPr>
          <w:trHeight w:val="510"/>
        </w:trPr>
        <w:tc>
          <w:tcPr>
            <w:tcW w:w="1990" w:type="dxa"/>
            <w:shd w:val="clear" w:color="auto" w:fill="auto"/>
          </w:tcPr>
          <w:p w:rsidR="007D6590" w:rsidRPr="00F060A0" w:rsidRDefault="007D6590" w:rsidP="005C6B26">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Лекарственная группа</w:t>
            </w:r>
          </w:p>
        </w:tc>
        <w:tc>
          <w:tcPr>
            <w:tcW w:w="2835" w:type="dxa"/>
            <w:shd w:val="clear" w:color="auto" w:fill="auto"/>
          </w:tcPr>
          <w:p w:rsidR="007D6590" w:rsidRPr="00F060A0" w:rsidRDefault="007D6590" w:rsidP="005C6B26">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Лекарственные средства</w:t>
            </w:r>
          </w:p>
        </w:tc>
        <w:tc>
          <w:tcPr>
            <w:tcW w:w="3118" w:type="dxa"/>
            <w:shd w:val="clear" w:color="auto" w:fill="auto"/>
          </w:tcPr>
          <w:p w:rsidR="007D6590" w:rsidRPr="00F060A0" w:rsidRDefault="007D6590" w:rsidP="005C6B26">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Показания</w:t>
            </w:r>
          </w:p>
        </w:tc>
        <w:tc>
          <w:tcPr>
            <w:tcW w:w="1560" w:type="dxa"/>
            <w:shd w:val="clear" w:color="auto" w:fill="auto"/>
          </w:tcPr>
          <w:p w:rsidR="007D6590" w:rsidRPr="002027A5" w:rsidRDefault="007D6590" w:rsidP="005C6B26">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Уровень* доказательности</w:t>
            </w:r>
          </w:p>
        </w:tc>
      </w:tr>
      <w:tr w:rsidR="007F0CFB" w:rsidRPr="002027A5" w:rsidTr="007F0CFB">
        <w:trPr>
          <w:cantSplit/>
          <w:trHeight w:hRule="exact" w:val="340"/>
        </w:trPr>
        <w:tc>
          <w:tcPr>
            <w:tcW w:w="1990" w:type="dxa"/>
            <w:vMerge w:val="restart"/>
            <w:shd w:val="clear" w:color="auto" w:fill="auto"/>
          </w:tcPr>
          <w:p w:rsidR="007F0CFB" w:rsidRPr="00F060A0" w:rsidRDefault="007F0CFB" w:rsidP="00F060A0">
            <w:pPr>
              <w:suppressAutoHyphens/>
              <w:snapToGrid w:val="0"/>
              <w:spacing w:after="120" w:line="240" w:lineRule="auto"/>
              <w:ind w:left="11" w:hanging="23"/>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 xml:space="preserve">Противоастматические средства </w:t>
            </w:r>
          </w:p>
          <w:p w:rsidR="007F0CFB" w:rsidRPr="00F060A0" w:rsidRDefault="007F0CFB" w:rsidP="00BE3A5B">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Times New Roman" w:hAnsi="Times New Roman" w:cs="Times New Roman"/>
                <w:sz w:val="24"/>
                <w:szCs w:val="24"/>
              </w:rPr>
              <w:t>Сальбутамол</w:t>
            </w:r>
          </w:p>
        </w:tc>
        <w:tc>
          <w:tcPr>
            <w:tcW w:w="3118" w:type="dxa"/>
            <w:shd w:val="clear" w:color="auto" w:fill="auto"/>
            <w:vAlign w:val="center"/>
          </w:tcPr>
          <w:p w:rsidR="007F0CFB" w:rsidRPr="00F060A0" w:rsidRDefault="007F0CFB" w:rsidP="00F060A0">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cantSplit/>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Фенотерол</w:t>
            </w:r>
          </w:p>
        </w:tc>
        <w:tc>
          <w:tcPr>
            <w:tcW w:w="3118" w:type="dxa"/>
            <w:shd w:val="clear" w:color="auto" w:fill="auto"/>
            <w:vAlign w:val="center"/>
          </w:tcPr>
          <w:p w:rsidR="007F0CFB" w:rsidRPr="00F060A0" w:rsidRDefault="007F0CFB" w:rsidP="00F060A0">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cantSplit/>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Формотерол</w:t>
            </w:r>
          </w:p>
        </w:tc>
        <w:tc>
          <w:tcPr>
            <w:tcW w:w="3118" w:type="dxa"/>
            <w:shd w:val="clear" w:color="auto" w:fill="auto"/>
            <w:vAlign w:val="center"/>
          </w:tcPr>
          <w:p w:rsidR="007F0CFB" w:rsidRPr="00F060A0" w:rsidRDefault="007F0CFB" w:rsidP="00F060A0">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cantSplit/>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Формотерол + Будесонид</w:t>
            </w:r>
          </w:p>
        </w:tc>
        <w:tc>
          <w:tcPr>
            <w:tcW w:w="3118" w:type="dxa"/>
            <w:shd w:val="clear" w:color="auto" w:fill="auto"/>
            <w:vAlign w:val="center"/>
          </w:tcPr>
          <w:p w:rsidR="007F0CFB" w:rsidRPr="00F060A0" w:rsidRDefault="007F0CFB" w:rsidP="00F060A0">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060A0">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Салметерол + Флутиказон</w:t>
            </w:r>
          </w:p>
        </w:tc>
        <w:tc>
          <w:tcPr>
            <w:tcW w:w="3118" w:type="dxa"/>
            <w:shd w:val="clear" w:color="auto" w:fill="auto"/>
            <w:vAlign w:val="center"/>
          </w:tcPr>
          <w:p w:rsidR="007F0CFB" w:rsidRDefault="007F0CFB"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trHeight w:hRule="exact" w:val="68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Ипратропия бромид + Фенотерол</w:t>
            </w:r>
          </w:p>
        </w:tc>
        <w:tc>
          <w:tcPr>
            <w:tcW w:w="3118" w:type="dxa"/>
            <w:shd w:val="clear" w:color="auto" w:fill="auto"/>
            <w:vAlign w:val="center"/>
          </w:tcPr>
          <w:p w:rsidR="007F0CFB" w:rsidRDefault="007F0CFB"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027A5">
              <w:rPr>
                <w:rFonts w:ascii="Times New Roman" w:eastAsia="SimSun" w:hAnsi="Times New Roman" w:cs="Times New Roman"/>
                <w:kern w:val="1"/>
                <w:sz w:val="24"/>
                <w:szCs w:val="24"/>
                <w:lang w:eastAsia="hi-IN" w:bidi="hi-IN"/>
              </w:rPr>
              <w:t>2++</w:t>
            </w:r>
          </w:p>
        </w:tc>
      </w:tr>
      <w:tr w:rsidR="007F0CFB" w:rsidRPr="002027A5" w:rsidTr="007F0CFB">
        <w:trPr>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Беклометазон</w:t>
            </w:r>
          </w:p>
        </w:tc>
        <w:tc>
          <w:tcPr>
            <w:tcW w:w="3118" w:type="dxa"/>
            <w:shd w:val="clear" w:color="auto" w:fill="auto"/>
            <w:vAlign w:val="center"/>
          </w:tcPr>
          <w:p w:rsidR="007F0CFB" w:rsidRDefault="007F0CFB"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7F0CFB" w:rsidRPr="002027A5" w:rsidTr="007F0CFB">
        <w:trPr>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Будесонид</w:t>
            </w:r>
          </w:p>
        </w:tc>
        <w:tc>
          <w:tcPr>
            <w:tcW w:w="3118" w:type="dxa"/>
            <w:shd w:val="clear" w:color="auto" w:fill="auto"/>
            <w:vAlign w:val="center"/>
          </w:tcPr>
          <w:p w:rsidR="007F0CFB" w:rsidRDefault="007F0CFB"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7F0CFB" w:rsidRPr="002027A5" w:rsidTr="007F0CFB">
        <w:trPr>
          <w:trHeight w:hRule="exact" w:val="340"/>
        </w:trPr>
        <w:tc>
          <w:tcPr>
            <w:tcW w:w="1990" w:type="dxa"/>
            <w:vMerge/>
            <w:shd w:val="clear" w:color="auto" w:fill="auto"/>
          </w:tcPr>
          <w:p w:rsidR="007F0CFB" w:rsidRPr="00F060A0" w:rsidRDefault="007F0CFB" w:rsidP="005C6B26">
            <w:pPr>
              <w:suppressAutoHyphens/>
              <w:snapToGrid w:val="0"/>
              <w:spacing w:after="120" w:line="240" w:lineRule="auto"/>
              <w:ind w:left="11" w:hanging="23"/>
              <w:rPr>
                <w:rFonts w:ascii="Times New Roman" w:eastAsia="SimSun" w:hAnsi="Times New Roman" w:cs="Times New Roman"/>
                <w:kern w:val="1"/>
                <w:sz w:val="24"/>
                <w:szCs w:val="24"/>
                <w:lang w:eastAsia="hi-IN" w:bidi="hi-IN"/>
              </w:rPr>
            </w:pPr>
          </w:p>
        </w:tc>
        <w:tc>
          <w:tcPr>
            <w:tcW w:w="2835" w:type="dxa"/>
            <w:shd w:val="clear" w:color="auto" w:fill="auto"/>
            <w:vAlign w:val="center"/>
          </w:tcPr>
          <w:p w:rsidR="007F0CFB" w:rsidRPr="00F060A0" w:rsidRDefault="007F0CFB"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Флутиказон</w:t>
            </w:r>
          </w:p>
        </w:tc>
        <w:tc>
          <w:tcPr>
            <w:tcW w:w="3118" w:type="dxa"/>
            <w:shd w:val="clear" w:color="auto" w:fill="auto"/>
            <w:vAlign w:val="center"/>
          </w:tcPr>
          <w:p w:rsidR="007F0CFB" w:rsidRDefault="007F0CFB"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7F0CFB" w:rsidRPr="002027A5" w:rsidRDefault="007F0CFB"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val="restart"/>
            <w:shd w:val="clear" w:color="auto" w:fill="auto"/>
            <w:vAlign w:val="center"/>
          </w:tcPr>
          <w:p w:rsidR="007F0CFB" w:rsidRDefault="00F060A0" w:rsidP="007F0CFB">
            <w:pPr>
              <w:suppressAutoHyphens/>
              <w:snapToGrid w:val="0"/>
              <w:spacing w:after="120" w:line="240" w:lineRule="auto"/>
              <w:ind w:left="11" w:hanging="23"/>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Глюкокорти</w:t>
            </w:r>
          </w:p>
          <w:p w:rsidR="00F060A0" w:rsidRPr="00F060A0" w:rsidRDefault="00F060A0" w:rsidP="007F0CFB">
            <w:pPr>
              <w:suppressAutoHyphens/>
              <w:snapToGrid w:val="0"/>
              <w:spacing w:after="120" w:line="240" w:lineRule="auto"/>
              <w:ind w:left="11" w:hanging="23"/>
              <w:jc w:val="center"/>
              <w:rPr>
                <w:rFonts w:ascii="Times New Roman" w:eastAsia="SimSun" w:hAnsi="Times New Roman" w:cs="Times New Roman"/>
                <w:kern w:val="1"/>
                <w:sz w:val="24"/>
                <w:szCs w:val="24"/>
                <w:lang w:eastAsia="hi-IN" w:bidi="hi-IN"/>
              </w:rPr>
            </w:pPr>
            <w:r w:rsidRPr="00F060A0">
              <w:rPr>
                <w:rFonts w:ascii="Times New Roman" w:eastAsia="Times New Roman" w:hAnsi="Times New Roman" w:cs="Times New Roman"/>
                <w:sz w:val="24"/>
                <w:szCs w:val="24"/>
              </w:rPr>
              <w:t>коиды</w:t>
            </w: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Преднизолон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shd w:val="clear" w:color="auto" w:fill="auto"/>
            <w:vAlign w:val="center"/>
          </w:tcPr>
          <w:p w:rsidR="00F060A0" w:rsidRPr="00F060A0" w:rsidRDefault="00F060A0" w:rsidP="007F0CFB">
            <w:pPr>
              <w:suppressAutoHyphens/>
              <w:snapToGrid w:val="0"/>
              <w:spacing w:after="120" w:line="240" w:lineRule="auto"/>
              <w:ind w:left="11" w:hanging="23"/>
              <w:jc w:val="center"/>
              <w:rPr>
                <w:rFonts w:ascii="Times New Roman" w:eastAsia="Times New Roman" w:hAnsi="Times New Roman" w:cs="Times New Roman"/>
                <w:sz w:val="24"/>
                <w:szCs w:val="24"/>
              </w:rPr>
            </w:pP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Гидрокортизон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val="restart"/>
            <w:shd w:val="clear" w:color="auto" w:fill="auto"/>
            <w:vAlign w:val="center"/>
          </w:tcPr>
          <w:p w:rsidR="00F060A0" w:rsidRPr="00F060A0" w:rsidRDefault="00F060A0" w:rsidP="007F0CFB">
            <w:pPr>
              <w:suppressAutoHyphens/>
              <w:snapToGrid w:val="0"/>
              <w:spacing w:after="120" w:line="240" w:lineRule="auto"/>
              <w:ind w:left="11" w:hanging="23"/>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Антигистаминные средства</w:t>
            </w: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Цетиризин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shd w:val="clear" w:color="auto" w:fill="auto"/>
          </w:tcPr>
          <w:p w:rsidR="00F060A0" w:rsidRPr="00F060A0" w:rsidRDefault="00F060A0" w:rsidP="005C6B26">
            <w:pPr>
              <w:suppressAutoHyphens/>
              <w:snapToGrid w:val="0"/>
              <w:spacing w:after="120" w:line="240" w:lineRule="auto"/>
              <w:ind w:left="11" w:hanging="23"/>
              <w:rPr>
                <w:rFonts w:ascii="Times New Roman" w:eastAsia="Times New Roman" w:hAnsi="Times New Roman" w:cs="Times New Roman"/>
                <w:sz w:val="24"/>
                <w:szCs w:val="24"/>
              </w:rPr>
            </w:pP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Лоратадин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shd w:val="clear" w:color="auto" w:fill="auto"/>
          </w:tcPr>
          <w:p w:rsidR="00F060A0" w:rsidRPr="00F060A0" w:rsidRDefault="00F060A0" w:rsidP="005C6B26">
            <w:pPr>
              <w:suppressAutoHyphens/>
              <w:snapToGrid w:val="0"/>
              <w:spacing w:after="120" w:line="240" w:lineRule="auto"/>
              <w:ind w:left="11" w:hanging="23"/>
              <w:rPr>
                <w:rFonts w:ascii="Times New Roman" w:eastAsia="Times New Roman" w:hAnsi="Times New Roman" w:cs="Times New Roman"/>
                <w:sz w:val="24"/>
                <w:szCs w:val="24"/>
              </w:rPr>
            </w:pP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Хлоропирамин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r w:rsidR="00F060A0" w:rsidRPr="002027A5" w:rsidTr="007F0CFB">
        <w:trPr>
          <w:trHeight w:hRule="exact" w:val="340"/>
        </w:trPr>
        <w:tc>
          <w:tcPr>
            <w:tcW w:w="1990" w:type="dxa"/>
            <w:vMerge/>
            <w:shd w:val="clear" w:color="auto" w:fill="auto"/>
          </w:tcPr>
          <w:p w:rsidR="00F060A0" w:rsidRPr="00F060A0" w:rsidRDefault="00F060A0" w:rsidP="005C6B26">
            <w:pPr>
              <w:suppressAutoHyphens/>
              <w:snapToGrid w:val="0"/>
              <w:spacing w:after="120" w:line="240" w:lineRule="auto"/>
              <w:ind w:left="11" w:hanging="23"/>
              <w:rPr>
                <w:rFonts w:ascii="Times New Roman" w:eastAsia="Times New Roman" w:hAnsi="Times New Roman" w:cs="Times New Roman"/>
                <w:sz w:val="24"/>
                <w:szCs w:val="24"/>
              </w:rPr>
            </w:pPr>
          </w:p>
        </w:tc>
        <w:tc>
          <w:tcPr>
            <w:tcW w:w="2835" w:type="dxa"/>
            <w:shd w:val="clear" w:color="auto" w:fill="auto"/>
            <w:vAlign w:val="center"/>
          </w:tcPr>
          <w:p w:rsidR="00F060A0" w:rsidRPr="00F060A0" w:rsidRDefault="00F060A0" w:rsidP="00F060A0">
            <w:pPr>
              <w:jc w:val="center"/>
              <w:rPr>
                <w:rFonts w:ascii="Times New Roman" w:eastAsia="Times New Roman" w:hAnsi="Times New Roman" w:cs="Times New Roman"/>
                <w:sz w:val="24"/>
                <w:szCs w:val="24"/>
              </w:rPr>
            </w:pPr>
            <w:r w:rsidRPr="00F060A0">
              <w:rPr>
                <w:rFonts w:ascii="Times New Roman" w:eastAsia="Times New Roman" w:hAnsi="Times New Roman" w:cs="Times New Roman"/>
                <w:sz w:val="24"/>
                <w:szCs w:val="24"/>
              </w:rPr>
              <w:t>Дезлоратадин</w:t>
            </w:r>
          </w:p>
        </w:tc>
        <w:tc>
          <w:tcPr>
            <w:tcW w:w="3118" w:type="dxa"/>
            <w:shd w:val="clear" w:color="auto" w:fill="auto"/>
            <w:vAlign w:val="center"/>
          </w:tcPr>
          <w:p w:rsidR="00F060A0" w:rsidRDefault="00F060A0" w:rsidP="002754B1">
            <w:pPr>
              <w:jc w:val="center"/>
            </w:pPr>
            <w:r w:rsidRPr="00DD0C45">
              <w:rPr>
                <w:rFonts w:ascii="Times New Roman" w:eastAsia="SimSun" w:hAnsi="Times New Roman" w:cs="Times New Roman"/>
                <w:kern w:val="1"/>
                <w:sz w:val="24"/>
                <w:szCs w:val="24"/>
                <w:lang w:eastAsia="hi-IN" w:bidi="hi-IN"/>
              </w:rPr>
              <w:t>Профилактический прием</w:t>
            </w:r>
          </w:p>
        </w:tc>
        <w:tc>
          <w:tcPr>
            <w:tcW w:w="1560" w:type="dxa"/>
            <w:shd w:val="clear" w:color="auto" w:fill="auto"/>
          </w:tcPr>
          <w:p w:rsidR="00F060A0" w:rsidRPr="002027A5" w:rsidRDefault="00FC6E75" w:rsidP="005C6B26">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bl>
    <w:p w:rsidR="00FC6E75" w:rsidRDefault="00FC6E75" w:rsidP="007D6590">
      <w:pPr>
        <w:pStyle w:val="3"/>
        <w:widowControl/>
        <w:spacing w:before="15" w:after="15"/>
        <w:ind w:left="15" w:right="15" w:firstLine="0"/>
        <w:rPr>
          <w:rFonts w:cs="Times New Roman"/>
          <w:sz w:val="24"/>
          <w:szCs w:val="24"/>
        </w:rPr>
      </w:pPr>
    </w:p>
    <w:p w:rsidR="007D6590" w:rsidRDefault="007D6590" w:rsidP="007F0CFB">
      <w:pPr>
        <w:pStyle w:val="3"/>
        <w:widowControl/>
        <w:spacing w:before="15" w:after="15"/>
        <w:ind w:left="15" w:right="15" w:firstLine="0"/>
        <w:jc w:val="center"/>
        <w:rPr>
          <w:rFonts w:cs="Times New Roman"/>
          <w:sz w:val="24"/>
          <w:szCs w:val="24"/>
        </w:rPr>
      </w:pPr>
      <w:r w:rsidRPr="001F06BE">
        <w:rPr>
          <w:rFonts w:cs="Times New Roman"/>
          <w:sz w:val="24"/>
          <w:szCs w:val="24"/>
        </w:rPr>
        <w:t xml:space="preserve">Основные принципы вакцинации </w:t>
      </w:r>
      <w:r>
        <w:rPr>
          <w:rFonts w:cs="Times New Roman"/>
          <w:sz w:val="24"/>
          <w:szCs w:val="24"/>
        </w:rPr>
        <w:t xml:space="preserve">часто болеющих </w:t>
      </w:r>
      <w:r w:rsidRPr="001F06BE">
        <w:rPr>
          <w:rFonts w:cs="Times New Roman"/>
          <w:sz w:val="24"/>
          <w:szCs w:val="24"/>
        </w:rPr>
        <w:t>детей</w:t>
      </w:r>
    </w:p>
    <w:p w:rsidR="00FC6E75" w:rsidRPr="00FC6E75" w:rsidRDefault="00FC6E75" w:rsidP="00FC6E75">
      <w:pPr>
        <w:pStyle w:val="a1"/>
      </w:pPr>
    </w:p>
    <w:p w:rsidR="001317E4" w:rsidRPr="008E5BDA" w:rsidRDefault="001317E4" w:rsidP="007F0CFB">
      <w:pPr>
        <w:pStyle w:val="af"/>
        <w:spacing w:line="240" w:lineRule="auto"/>
        <w:rPr>
          <w:i w:val="0"/>
          <w:u w:val="none"/>
        </w:rPr>
      </w:pPr>
      <w:r w:rsidRPr="008E5BDA">
        <w:rPr>
          <w:i w:val="0"/>
          <w:u w:val="none"/>
        </w:rPr>
        <w:t>1. Сочетанное введение всех вакцин.</w:t>
      </w:r>
    </w:p>
    <w:p w:rsidR="001317E4" w:rsidRPr="008E5BDA" w:rsidRDefault="001317E4" w:rsidP="007F0CFB">
      <w:pPr>
        <w:pStyle w:val="af"/>
        <w:spacing w:line="240" w:lineRule="auto"/>
        <w:rPr>
          <w:i w:val="0"/>
          <w:u w:val="none"/>
        </w:rPr>
      </w:pPr>
      <w:r w:rsidRPr="008E5BDA">
        <w:rPr>
          <w:i w:val="0"/>
          <w:u w:val="none"/>
        </w:rPr>
        <w:t>2. Плановые прививки проводят не ранее чем через 1 месяц после последнего обострения.</w:t>
      </w:r>
    </w:p>
    <w:p w:rsidR="001317E4" w:rsidRPr="008E5BDA" w:rsidRDefault="001317E4" w:rsidP="007F0CFB">
      <w:pPr>
        <w:pStyle w:val="af"/>
        <w:spacing w:line="240" w:lineRule="auto"/>
        <w:rPr>
          <w:i w:val="0"/>
          <w:u w:val="none"/>
        </w:rPr>
      </w:pPr>
      <w:r w:rsidRPr="008E5BDA">
        <w:rPr>
          <w:i w:val="0"/>
          <w:u w:val="none"/>
        </w:rPr>
        <w:t>3. Медикаментозная терапия:</w:t>
      </w:r>
    </w:p>
    <w:p w:rsidR="001317E4" w:rsidRPr="008E5BDA" w:rsidRDefault="001317E4" w:rsidP="007F0CFB">
      <w:pPr>
        <w:pStyle w:val="af"/>
        <w:numPr>
          <w:ilvl w:val="1"/>
          <w:numId w:val="22"/>
        </w:numPr>
        <w:tabs>
          <w:tab w:val="clear" w:pos="1800"/>
          <w:tab w:val="num" w:pos="142"/>
        </w:tabs>
        <w:spacing w:line="240" w:lineRule="auto"/>
        <w:ind w:left="0" w:firstLine="0"/>
        <w:rPr>
          <w:i w:val="0"/>
          <w:u w:val="none"/>
        </w:rPr>
      </w:pPr>
      <w:r w:rsidRPr="008E5BDA">
        <w:rPr>
          <w:i w:val="0"/>
          <w:u w:val="none"/>
        </w:rPr>
        <w:lastRenderedPageBreak/>
        <w:t>при легких формах заболевания не назначается;</w:t>
      </w:r>
    </w:p>
    <w:p w:rsidR="001317E4" w:rsidRPr="008E5BDA" w:rsidRDefault="001317E4" w:rsidP="007F0CFB">
      <w:pPr>
        <w:pStyle w:val="af"/>
        <w:numPr>
          <w:ilvl w:val="1"/>
          <w:numId w:val="22"/>
        </w:numPr>
        <w:tabs>
          <w:tab w:val="clear" w:pos="1800"/>
          <w:tab w:val="num" w:pos="142"/>
        </w:tabs>
        <w:spacing w:line="240" w:lineRule="auto"/>
        <w:ind w:left="0" w:firstLine="0"/>
        <w:rPr>
          <w:i w:val="0"/>
          <w:u w:val="none"/>
        </w:rPr>
      </w:pPr>
      <w:r w:rsidRPr="008E5BDA">
        <w:rPr>
          <w:i w:val="0"/>
          <w:u w:val="none"/>
        </w:rPr>
        <w:t>при среднетяжелых и тяжелых формах: если ребенок получает планово, то сохраняется базисная, противорецидивная терапия, дозы и схемы введения препаратов не меняют;</w:t>
      </w:r>
    </w:p>
    <w:p w:rsidR="001317E4" w:rsidRPr="008E5BDA" w:rsidRDefault="007F0CFB" w:rsidP="007F0CFB">
      <w:pPr>
        <w:pStyle w:val="af"/>
        <w:spacing w:line="240" w:lineRule="auto"/>
        <w:rPr>
          <w:i w:val="0"/>
          <w:u w:val="none"/>
        </w:rPr>
      </w:pPr>
      <w:r>
        <w:rPr>
          <w:i w:val="0"/>
          <w:u w:val="none"/>
        </w:rPr>
        <w:t xml:space="preserve">- </w:t>
      </w:r>
      <w:r w:rsidR="001317E4" w:rsidRPr="008E5BDA">
        <w:rPr>
          <w:i w:val="0"/>
          <w:u w:val="none"/>
        </w:rPr>
        <w:t>при тяжелой форме противорецидивная терапия назначается, если не проводится плановый курс;</w:t>
      </w:r>
    </w:p>
    <w:p w:rsidR="001317E4" w:rsidRPr="008E5BDA" w:rsidRDefault="001317E4" w:rsidP="007F0CFB">
      <w:pPr>
        <w:pStyle w:val="af"/>
        <w:spacing w:line="240" w:lineRule="auto"/>
        <w:ind w:left="142"/>
        <w:rPr>
          <w:i w:val="0"/>
          <w:u w:val="none"/>
        </w:rPr>
      </w:pPr>
      <w:r w:rsidRPr="008E5BDA">
        <w:rPr>
          <w:i w:val="0"/>
          <w:u w:val="none"/>
        </w:rPr>
        <w:t xml:space="preserve">   Поддерживающая терапия:</w:t>
      </w:r>
    </w:p>
    <w:p w:rsidR="001317E4" w:rsidRPr="008E5BDA" w:rsidRDefault="007F0CFB" w:rsidP="007F0CFB">
      <w:pPr>
        <w:pStyle w:val="af"/>
        <w:spacing w:line="240" w:lineRule="auto"/>
        <w:ind w:left="142"/>
        <w:rPr>
          <w:bCs/>
          <w:i w:val="0"/>
          <w:u w:val="none"/>
        </w:rPr>
      </w:pPr>
      <w:r>
        <w:rPr>
          <w:i w:val="0"/>
          <w:u w:val="none"/>
        </w:rPr>
        <w:t>-</w:t>
      </w:r>
      <w:r w:rsidR="001317E4" w:rsidRPr="008E5BDA">
        <w:rPr>
          <w:i w:val="0"/>
          <w:u w:val="none"/>
        </w:rPr>
        <w:t>базисная ингаляционная терапия (при гормональной ингаляционной терапии все вакцины можно вводить вне зависимости от дозы гормонов, так как ингаляционная терапия, так же как наружная при кожных проявлениях атопии, не является иммуносупрессивной. Важным моментом является стабильность дозы не менее 2-3 мес. как свидетельство стабильности процесса. Не следует проводить вакцинацию в момент изменения дозы препаратов). Антигистаминные средства не назначают, исключением являются препараты 3 поколения, которые в настоящее время применяют при терапии бронхиальной астмы;</w:t>
      </w:r>
    </w:p>
    <w:p w:rsidR="001317E4" w:rsidRPr="007F0CFB" w:rsidRDefault="001317E4" w:rsidP="007F0CFB">
      <w:pPr>
        <w:pStyle w:val="af"/>
        <w:spacing w:line="240" w:lineRule="auto"/>
        <w:rPr>
          <w:bCs/>
          <w:i w:val="0"/>
          <w:u w:val="none"/>
        </w:rPr>
      </w:pPr>
      <w:r>
        <w:rPr>
          <w:i w:val="0"/>
          <w:u w:val="none"/>
        </w:rPr>
        <w:t xml:space="preserve">- </w:t>
      </w:r>
      <w:r w:rsidRPr="008E5BDA">
        <w:rPr>
          <w:i w:val="0"/>
          <w:u w:val="none"/>
        </w:rPr>
        <w:t>при</w:t>
      </w:r>
      <w:r>
        <w:rPr>
          <w:i w:val="0"/>
          <w:u w:val="none"/>
        </w:rPr>
        <w:t xml:space="preserve"> сочетании бронхиальной астмы с атопическим дерматитом н</w:t>
      </w:r>
      <w:r w:rsidRPr="008E5BDA">
        <w:rPr>
          <w:bCs/>
          <w:i w:val="0"/>
          <w:u w:val="none"/>
        </w:rPr>
        <w:t xml:space="preserve">азначение антигистаминных средств 2-3 поколения (Фенистил, Зиртек, Эриус, Телфаст) возможно </w:t>
      </w:r>
      <w:r>
        <w:rPr>
          <w:bCs/>
          <w:i w:val="0"/>
          <w:u w:val="none"/>
        </w:rPr>
        <w:t>со дня вакцинации на 7-10 дней</w:t>
      </w:r>
      <w:r w:rsidRPr="008E5BDA">
        <w:rPr>
          <w:bCs/>
          <w:i w:val="0"/>
          <w:u w:val="none"/>
        </w:rPr>
        <w:t>;Дополнительно за 30 минут до вакцинации можно вводить АГ препарат парентерально (у пациентов с анафилактическим шоком в анамнезе рекомендуют также, вводить паренетерально преднизолон 1 мг/кг веса вместо АГ).</w:t>
      </w:r>
    </w:p>
    <w:p w:rsidR="001317E4" w:rsidRPr="008E5BDA" w:rsidRDefault="001317E4" w:rsidP="007F0CFB">
      <w:pPr>
        <w:pStyle w:val="af"/>
        <w:spacing w:line="240" w:lineRule="auto"/>
        <w:rPr>
          <w:i w:val="0"/>
          <w:u w:val="none"/>
        </w:rPr>
      </w:pPr>
      <w:r w:rsidRPr="008E5BDA">
        <w:rPr>
          <w:i w:val="0"/>
          <w:u w:val="none"/>
        </w:rPr>
        <w:t>4. Гипоаллергенный быт и диета (не вводить прикормы 5-7 дней до и после прививок).</w:t>
      </w:r>
    </w:p>
    <w:p w:rsidR="001317E4" w:rsidRPr="008E5BDA" w:rsidRDefault="001317E4" w:rsidP="007F0CFB">
      <w:pPr>
        <w:pStyle w:val="af"/>
        <w:spacing w:line="240" w:lineRule="auto"/>
        <w:rPr>
          <w:i w:val="0"/>
          <w:u w:val="none"/>
        </w:rPr>
      </w:pPr>
      <w:r w:rsidRPr="008E5BDA">
        <w:rPr>
          <w:i w:val="0"/>
          <w:u w:val="none"/>
        </w:rPr>
        <w:t>5. Не прививают детей в момент СИТ терапии.</w:t>
      </w:r>
    </w:p>
    <w:p w:rsidR="001317E4" w:rsidRPr="008E5BDA" w:rsidRDefault="001317E4" w:rsidP="007F0CFB">
      <w:pPr>
        <w:pStyle w:val="af"/>
        <w:spacing w:line="240" w:lineRule="auto"/>
        <w:rPr>
          <w:i w:val="0"/>
          <w:u w:val="none"/>
        </w:rPr>
      </w:pPr>
      <w:r w:rsidRPr="008E5BDA">
        <w:rPr>
          <w:i w:val="0"/>
          <w:u w:val="none"/>
        </w:rPr>
        <w:t>6. Детей с сезонной аллергией не прививают в момент цветения значимых растений.</w:t>
      </w:r>
    </w:p>
    <w:p w:rsidR="001317E4" w:rsidRPr="008E5BDA" w:rsidRDefault="001317E4" w:rsidP="007F0CFB">
      <w:pPr>
        <w:pStyle w:val="af"/>
        <w:spacing w:line="240" w:lineRule="auto"/>
        <w:rPr>
          <w:i w:val="0"/>
          <w:u w:val="none"/>
        </w:rPr>
      </w:pPr>
      <w:r w:rsidRPr="008E5BDA">
        <w:rPr>
          <w:i w:val="0"/>
          <w:u w:val="none"/>
        </w:rPr>
        <w:t xml:space="preserve">7. Интервал между дозами одной серии вакцин может быть удлинен до 2-3-х месяцев. </w:t>
      </w:r>
    </w:p>
    <w:p w:rsidR="001317E4" w:rsidRPr="008E5BDA" w:rsidRDefault="001317E4" w:rsidP="007F0CFB">
      <w:pPr>
        <w:pStyle w:val="af"/>
        <w:spacing w:line="240" w:lineRule="auto"/>
        <w:rPr>
          <w:i w:val="0"/>
          <w:u w:val="none"/>
        </w:rPr>
      </w:pPr>
      <w:r w:rsidRPr="008E5BDA">
        <w:rPr>
          <w:i w:val="0"/>
          <w:u w:val="none"/>
        </w:rPr>
        <w:t xml:space="preserve">8.При неблагоприятной эпидемической ситуации прививки проводят при отсутствии ремиссии, </w:t>
      </w:r>
      <w:r>
        <w:rPr>
          <w:i w:val="0"/>
          <w:u w:val="none"/>
        </w:rPr>
        <w:t>т.е.</w:t>
      </w:r>
      <w:r w:rsidRPr="008E5BDA">
        <w:rPr>
          <w:i w:val="0"/>
          <w:u w:val="none"/>
        </w:rPr>
        <w:t xml:space="preserve"> при бронхиальной астме - сразу после приступа, на фоне активной терапии; вакцинация имеет преимущества перед введением иммуноглобулина (белкового препарата), так как его введение может вызвать серьезные осложнения основного заболевания.</w:t>
      </w:r>
    </w:p>
    <w:p w:rsidR="001317E4" w:rsidRPr="008E5BDA" w:rsidRDefault="001317E4" w:rsidP="007F0CFB">
      <w:pPr>
        <w:pStyle w:val="af"/>
        <w:spacing w:line="240" w:lineRule="auto"/>
        <w:rPr>
          <w:i w:val="0"/>
          <w:u w:val="none"/>
        </w:rPr>
      </w:pPr>
      <w:r w:rsidRPr="008E5BDA">
        <w:rPr>
          <w:i w:val="0"/>
          <w:u w:val="none"/>
        </w:rPr>
        <w:t>9.</w:t>
      </w:r>
      <w:r>
        <w:rPr>
          <w:i w:val="0"/>
          <w:u w:val="none"/>
        </w:rPr>
        <w:t>Рекомендовано</w:t>
      </w:r>
      <w:r w:rsidRPr="008E5BDA">
        <w:rPr>
          <w:i w:val="0"/>
          <w:u w:val="none"/>
        </w:rPr>
        <w:t xml:space="preserve"> введение вакцин против гемофильной палочки типа В и пневмококка. Это обусловлено тем, что при бронхиальной астме выявленаполисенсибилизация к бактериальным аллергенам, что приводит к инфекционной провокации приступов астмы. Проведение вакцинации приводит к выработке иммуноглобулинов </w:t>
      </w:r>
      <w:r w:rsidRPr="008E5BDA">
        <w:rPr>
          <w:i w:val="0"/>
          <w:u w:val="none"/>
          <w:lang w:val="en-US"/>
        </w:rPr>
        <w:t>G</w:t>
      </w:r>
      <w:r w:rsidRPr="008E5BDA">
        <w:rPr>
          <w:i w:val="0"/>
          <w:u w:val="none"/>
        </w:rPr>
        <w:t xml:space="preserve"> к бактериальным аллергенам и снижению уровня И</w:t>
      </w:r>
      <w:r w:rsidRPr="008E5BDA">
        <w:rPr>
          <w:i w:val="0"/>
          <w:u w:val="none"/>
          <w:lang w:val="en-US"/>
        </w:rPr>
        <w:t>g</w:t>
      </w:r>
      <w:r w:rsidRPr="008E5BDA">
        <w:rPr>
          <w:i w:val="0"/>
          <w:u w:val="none"/>
        </w:rPr>
        <w:t>Е, снижает частоту эпизодов респираторных заболеваний, а следовательно обострений астмы.</w:t>
      </w:r>
    </w:p>
    <w:p w:rsidR="007D6590" w:rsidRDefault="007D6590" w:rsidP="007D6590">
      <w:pPr>
        <w:autoSpaceDE w:val="0"/>
        <w:spacing w:after="0" w:line="240" w:lineRule="auto"/>
        <w:ind w:firstLine="360"/>
        <w:jc w:val="both"/>
        <w:rPr>
          <w:rFonts w:ascii="Times New Roman" w:hAnsi="Times New Roman" w:cs="Times New Roman"/>
          <w:b/>
          <w:sz w:val="24"/>
          <w:szCs w:val="24"/>
        </w:rPr>
      </w:pPr>
    </w:p>
    <w:p w:rsidR="007D6590" w:rsidRDefault="007D6590" w:rsidP="007F0CFB">
      <w:pPr>
        <w:pStyle w:val="a1"/>
        <w:widowControl/>
        <w:spacing w:after="0"/>
        <w:ind w:firstLine="708"/>
        <w:jc w:val="both"/>
        <w:rPr>
          <w:rFonts w:cs="Times New Roman"/>
          <w:b/>
          <w:bCs/>
        </w:rPr>
      </w:pPr>
      <w:r>
        <w:rPr>
          <w:rFonts w:cs="Times New Roman"/>
          <w:b/>
          <w:bCs/>
        </w:rPr>
        <w:t>6.2.3</w:t>
      </w:r>
      <w:r w:rsidRPr="001F06BE">
        <w:rPr>
          <w:rFonts w:cs="Times New Roman"/>
          <w:b/>
          <w:bCs/>
        </w:rPr>
        <w:t xml:space="preserve"> Требования к режиму труда, отдыха, лечения или реабилитации </w:t>
      </w:r>
    </w:p>
    <w:p w:rsidR="007D6590" w:rsidRPr="001F06BE" w:rsidRDefault="007D6590" w:rsidP="007D6590">
      <w:pPr>
        <w:pStyle w:val="a1"/>
        <w:widowControl/>
        <w:spacing w:after="0"/>
        <w:jc w:val="both"/>
        <w:rPr>
          <w:rFonts w:cs="Times New Roman"/>
          <w:b/>
          <w:bCs/>
        </w:rPr>
      </w:pPr>
    </w:p>
    <w:p w:rsidR="007D6590" w:rsidRDefault="007D6590" w:rsidP="007F0CFB">
      <w:pPr>
        <w:pStyle w:val="a1"/>
        <w:widowControl/>
        <w:spacing w:after="0"/>
        <w:rPr>
          <w:rFonts w:cs="Times New Roman"/>
        </w:rPr>
      </w:pPr>
      <w:r w:rsidRPr="00B552AB">
        <w:rPr>
          <w:rFonts w:cs="Times New Roman"/>
        </w:rPr>
        <w:t xml:space="preserve">В первые </w:t>
      </w:r>
      <w:r>
        <w:rPr>
          <w:rFonts w:cs="Times New Roman"/>
        </w:rPr>
        <w:t>3-5</w:t>
      </w:r>
      <w:r w:rsidRPr="00B552AB">
        <w:rPr>
          <w:rFonts w:cs="Times New Roman"/>
        </w:rPr>
        <w:t xml:space="preserve"> дней поствакцинального периода</w:t>
      </w:r>
      <w:r>
        <w:rPr>
          <w:rFonts w:cs="Times New Roman"/>
        </w:rPr>
        <w:t xml:space="preserve"> для привитого необходим щадящий режим, гипоаллергенная диета ( запрещено введение новых продуктов). Обязателен контроль Т тела при введении убитых вакцин через 2 часа после вакцинации и первые 2 дня, при введении живых вакцин - с 4 по 15день поствакцинального периода. При повышении Т тела до 37,5 назначаются жаропонижающие препараты согласно наставлениям к препаратам. </w:t>
      </w:r>
    </w:p>
    <w:p w:rsidR="007D6590" w:rsidRDefault="007D6590" w:rsidP="007F0CFB">
      <w:pPr>
        <w:pStyle w:val="a1"/>
        <w:widowControl/>
        <w:spacing w:after="0"/>
        <w:rPr>
          <w:rFonts w:cs="Times New Roman"/>
        </w:rPr>
      </w:pPr>
      <w:r>
        <w:rPr>
          <w:rFonts w:cs="Times New Roman"/>
        </w:rPr>
        <w:t>Рекомендуется ограничение посещения общественных мест ( магазины, театры и т.д.)  с целью сокращения возможных контактов с инфекционными больными.</w:t>
      </w:r>
    </w:p>
    <w:p w:rsidR="007F0CFB" w:rsidRPr="001F06BE" w:rsidRDefault="007F0CFB" w:rsidP="007F0CFB">
      <w:pPr>
        <w:pStyle w:val="a1"/>
        <w:widowControl/>
        <w:spacing w:after="0"/>
        <w:rPr>
          <w:rFonts w:cs="Times New Roman"/>
        </w:rPr>
      </w:pPr>
    </w:p>
    <w:tbl>
      <w:tblPr>
        <w:tblW w:w="9498" w:type="dxa"/>
        <w:tblInd w:w="108" w:type="dxa"/>
        <w:tblLayout w:type="fixed"/>
        <w:tblLook w:val="0000" w:firstRow="0" w:lastRow="0" w:firstColumn="0" w:lastColumn="0" w:noHBand="0" w:noVBand="0"/>
      </w:tblPr>
      <w:tblGrid>
        <w:gridCol w:w="1905"/>
        <w:gridCol w:w="3504"/>
        <w:gridCol w:w="2248"/>
        <w:gridCol w:w="1841"/>
      </w:tblGrid>
      <w:tr w:rsidR="007D6590" w:rsidRPr="001F06BE" w:rsidTr="007F0CFB">
        <w:trPr>
          <w:trHeight w:val="23"/>
        </w:trPr>
        <w:tc>
          <w:tcPr>
            <w:tcW w:w="9498" w:type="dxa"/>
            <w:gridSpan w:val="4"/>
            <w:tcBorders>
              <w:top w:val="single" w:sz="1" w:space="0" w:color="C0C0C0"/>
              <w:left w:val="single" w:sz="1" w:space="0" w:color="C0C0C0"/>
              <w:bottom w:val="single" w:sz="4" w:space="0" w:color="auto"/>
              <w:right w:val="single" w:sz="1" w:space="0" w:color="C0C0C0"/>
            </w:tcBorders>
            <w:shd w:val="clear" w:color="auto" w:fill="FFFFFF"/>
          </w:tcPr>
          <w:p w:rsidR="007D6590" w:rsidRPr="001F06BE" w:rsidRDefault="007D6590" w:rsidP="005C6B26">
            <w:pPr>
              <w:keepNext/>
              <w:keepLines/>
              <w:autoSpaceDE w:val="0"/>
              <w:snapToGrid w:val="0"/>
              <w:rPr>
                <w:rFonts w:ascii="Times New Roman" w:eastAsia="Times New Roman CYR" w:hAnsi="Times New Roman" w:cs="Times New Roman"/>
                <w:sz w:val="24"/>
                <w:szCs w:val="24"/>
              </w:rPr>
            </w:pPr>
            <w:r w:rsidRPr="001F06BE">
              <w:rPr>
                <w:rFonts w:ascii="Times New Roman" w:eastAsia="Times New Roman CYR" w:hAnsi="Times New Roman" w:cs="Times New Roman"/>
                <w:sz w:val="24"/>
                <w:szCs w:val="24"/>
              </w:rPr>
              <w:t>Немедикаментозные методы профилактики, лечения и медицинской реабилитации</w:t>
            </w:r>
          </w:p>
        </w:tc>
      </w:tr>
      <w:tr w:rsidR="007F0CFB" w:rsidRPr="001F06BE" w:rsidTr="007F0CFB">
        <w:trPr>
          <w:trHeight w:val="1058"/>
        </w:trPr>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7F0CFB" w:rsidRPr="001F06BE" w:rsidRDefault="007F0CFB" w:rsidP="000D1F41">
            <w:pPr>
              <w:spacing w:after="0"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Код медицинской услуги</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7F0CFB" w:rsidRPr="001F06BE" w:rsidRDefault="007F0CFB"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Наименование медицинской услуги</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7F0CFB" w:rsidRPr="001F06BE" w:rsidRDefault="007F0CFB" w:rsidP="000D1F41">
            <w:pPr>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t xml:space="preserve">Усредненный показатель  частоты </w:t>
            </w:r>
            <w:r w:rsidRPr="001F06BE">
              <w:rPr>
                <w:rFonts w:ascii="Times New Roman" w:eastAsia="Times New Roman" w:hAnsi="Times New Roman" w:cs="Times New Roman"/>
                <w:color w:val="000000"/>
                <w:sz w:val="24"/>
                <w:szCs w:val="24"/>
              </w:rPr>
              <w:lastRenderedPageBreak/>
              <w:t>предоставления</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7F0CFB" w:rsidRPr="001F06BE" w:rsidRDefault="007F0CFB" w:rsidP="000D1F41">
            <w:pPr>
              <w:tabs>
                <w:tab w:val="left" w:pos="1310"/>
              </w:tabs>
              <w:spacing w:line="240" w:lineRule="auto"/>
              <w:jc w:val="center"/>
              <w:rPr>
                <w:rFonts w:ascii="Times New Roman" w:eastAsia="Times New Roman" w:hAnsi="Times New Roman" w:cs="Times New Roman"/>
                <w:color w:val="000000"/>
                <w:sz w:val="24"/>
                <w:szCs w:val="24"/>
              </w:rPr>
            </w:pPr>
            <w:r w:rsidRPr="001F06BE">
              <w:rPr>
                <w:rFonts w:ascii="Times New Roman" w:eastAsia="Times New Roman" w:hAnsi="Times New Roman" w:cs="Times New Roman"/>
                <w:color w:val="000000"/>
                <w:sz w:val="24"/>
                <w:szCs w:val="24"/>
              </w:rPr>
              <w:lastRenderedPageBreak/>
              <w:t xml:space="preserve">Усредненный показатель кратности </w:t>
            </w:r>
            <w:r w:rsidRPr="001F06BE">
              <w:rPr>
                <w:rFonts w:ascii="Times New Roman" w:eastAsia="Times New Roman" w:hAnsi="Times New Roman" w:cs="Times New Roman"/>
                <w:color w:val="000000"/>
                <w:sz w:val="24"/>
                <w:szCs w:val="24"/>
              </w:rPr>
              <w:lastRenderedPageBreak/>
              <w:t>применения</w:t>
            </w:r>
          </w:p>
        </w:tc>
      </w:tr>
      <w:tr w:rsidR="007D6590" w:rsidRPr="001F06BE" w:rsidTr="007F0CFB">
        <w:trPr>
          <w:trHeight w:val="23"/>
        </w:trPr>
        <w:tc>
          <w:tcPr>
            <w:tcW w:w="1905" w:type="dxa"/>
            <w:tcBorders>
              <w:top w:val="single" w:sz="4" w:space="0" w:color="auto"/>
              <w:left w:val="single" w:sz="4" w:space="0" w:color="auto"/>
              <w:bottom w:val="single" w:sz="4" w:space="0" w:color="auto"/>
              <w:right w:val="single" w:sz="4" w:space="0" w:color="auto"/>
            </w:tcBorders>
            <w:shd w:val="clear" w:color="auto" w:fill="FFFFFF"/>
          </w:tcPr>
          <w:p w:rsidR="007D6590" w:rsidRPr="007F0CFB" w:rsidRDefault="007D6590" w:rsidP="007F0CFB">
            <w:pPr>
              <w:autoSpaceDE w:val="0"/>
              <w:snapToGrid w:val="0"/>
              <w:spacing w:after="0" w:line="240" w:lineRule="exact"/>
              <w:rPr>
                <w:rFonts w:ascii="Times New Roman" w:eastAsia="Times New Roman" w:hAnsi="Times New Roman" w:cs="Times New Roman"/>
                <w:sz w:val="24"/>
                <w:szCs w:val="24"/>
              </w:rPr>
            </w:pPr>
            <w:r w:rsidRPr="007F0CFB">
              <w:rPr>
                <w:rFonts w:ascii="Times New Roman" w:eastAsia="Times New Roman" w:hAnsi="Times New Roman" w:cs="Times New Roman"/>
                <w:sz w:val="24"/>
                <w:szCs w:val="24"/>
              </w:rPr>
              <w:lastRenderedPageBreak/>
              <w:t>А25.09.003</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7D6590" w:rsidRPr="007F0CFB" w:rsidRDefault="007D6590" w:rsidP="007F0CFB">
            <w:pPr>
              <w:pStyle w:val="HTML"/>
              <w:snapToGrid w:val="0"/>
              <w:spacing w:line="240" w:lineRule="exact"/>
              <w:rPr>
                <w:rFonts w:ascii="Times New Roman" w:hAnsi="Times New Roman"/>
                <w:sz w:val="24"/>
                <w:szCs w:val="24"/>
              </w:rPr>
            </w:pPr>
            <w:r w:rsidRPr="007F0CFB">
              <w:rPr>
                <w:rFonts w:ascii="Times New Roman" w:hAnsi="Times New Roman"/>
                <w:sz w:val="24"/>
                <w:szCs w:val="24"/>
              </w:rPr>
              <w:t>Назначение лечебно-оздоровительного режима</w:t>
            </w:r>
          </w:p>
          <w:p w:rsidR="007D6590" w:rsidRPr="007F0CFB" w:rsidRDefault="007D6590" w:rsidP="007F0CFB">
            <w:pPr>
              <w:autoSpaceDE w:val="0"/>
              <w:snapToGrid w:val="0"/>
              <w:spacing w:after="0" w:line="240" w:lineRule="exact"/>
              <w:rPr>
                <w:rFonts w:ascii="Times New Roman" w:eastAsia="Times New Roman"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7D6590" w:rsidRPr="007F0CFB" w:rsidRDefault="007D6590" w:rsidP="007F0CFB">
            <w:pPr>
              <w:autoSpaceDE w:val="0"/>
              <w:snapToGrid w:val="0"/>
              <w:spacing w:after="0" w:line="240" w:lineRule="exact"/>
              <w:rPr>
                <w:rFonts w:ascii="Times New Roman" w:eastAsia="Calibri" w:hAnsi="Times New Roman" w:cs="Times New Roman"/>
                <w:sz w:val="24"/>
                <w:szCs w:val="24"/>
              </w:rPr>
            </w:pPr>
            <w:r w:rsidRPr="007F0CFB">
              <w:rPr>
                <w:rFonts w:ascii="Times New Roman" w:eastAsia="Calibri" w:hAnsi="Times New Roman" w:cs="Times New Roman"/>
                <w:sz w:val="24"/>
                <w:szCs w:val="24"/>
              </w:rPr>
              <w:t>1</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7D6590" w:rsidRPr="007F0CFB" w:rsidRDefault="007D6590" w:rsidP="007F0CFB">
            <w:pPr>
              <w:autoSpaceDE w:val="0"/>
              <w:snapToGrid w:val="0"/>
              <w:spacing w:after="0" w:line="240" w:lineRule="exact"/>
              <w:rPr>
                <w:rFonts w:ascii="Times New Roman" w:eastAsia="Calibri" w:hAnsi="Times New Roman" w:cs="Times New Roman"/>
                <w:sz w:val="24"/>
                <w:szCs w:val="24"/>
              </w:rPr>
            </w:pPr>
            <w:r w:rsidRPr="007F0CFB">
              <w:rPr>
                <w:rFonts w:ascii="Times New Roman" w:eastAsia="Calibri" w:hAnsi="Times New Roman" w:cs="Times New Roman"/>
                <w:sz w:val="24"/>
                <w:szCs w:val="24"/>
              </w:rPr>
              <w:t>1</w:t>
            </w:r>
          </w:p>
        </w:tc>
      </w:tr>
    </w:tbl>
    <w:p w:rsidR="007D6590" w:rsidRDefault="007D6590" w:rsidP="007D6590">
      <w:pPr>
        <w:pStyle w:val="a1"/>
        <w:widowControl/>
        <w:spacing w:after="0"/>
        <w:jc w:val="both"/>
        <w:rPr>
          <w:rFonts w:cs="Times New Roman"/>
          <w:b/>
        </w:rPr>
      </w:pPr>
    </w:p>
    <w:p w:rsidR="007D6590" w:rsidRDefault="007F0CFB" w:rsidP="007F0CFB">
      <w:pPr>
        <w:pStyle w:val="1"/>
        <w:tabs>
          <w:tab w:val="clear" w:pos="0"/>
        </w:tabs>
        <w:ind w:hanging="72"/>
        <w:rPr>
          <w:rFonts w:cs="Times New Roman"/>
          <w:sz w:val="24"/>
          <w:szCs w:val="24"/>
        </w:rPr>
      </w:pPr>
      <w:r>
        <w:rPr>
          <w:rFonts w:cs="Times New Roman"/>
          <w:sz w:val="24"/>
          <w:szCs w:val="24"/>
        </w:rPr>
        <w:t>7.</w:t>
      </w:r>
      <w:r w:rsidR="007D6590" w:rsidRPr="001F06BE">
        <w:rPr>
          <w:rFonts w:cs="Times New Roman"/>
          <w:sz w:val="24"/>
          <w:szCs w:val="24"/>
        </w:rPr>
        <w:t xml:space="preserve">Организация оказания медицинской помощи </w:t>
      </w:r>
      <w:r w:rsidR="007D6590">
        <w:rPr>
          <w:rFonts w:cs="Times New Roman"/>
          <w:sz w:val="24"/>
          <w:szCs w:val="24"/>
        </w:rPr>
        <w:t xml:space="preserve">детям </w:t>
      </w:r>
      <w:r w:rsidR="007D6590" w:rsidRPr="001F06BE">
        <w:rPr>
          <w:rFonts w:cs="Times New Roman"/>
          <w:b w:val="0"/>
          <w:bCs w:val="0"/>
          <w:sz w:val="24"/>
          <w:szCs w:val="24"/>
        </w:rPr>
        <w:t xml:space="preserve">с </w:t>
      </w:r>
      <w:r w:rsidR="007D6590">
        <w:rPr>
          <w:rFonts w:cs="Times New Roman"/>
          <w:b w:val="0"/>
          <w:bCs w:val="0"/>
          <w:sz w:val="24"/>
          <w:szCs w:val="24"/>
        </w:rPr>
        <w:t>к</w:t>
      </w:r>
      <w:r w:rsidR="007D6590">
        <w:rPr>
          <w:rFonts w:cs="Times New Roman"/>
          <w:sz w:val="24"/>
          <w:szCs w:val="24"/>
        </w:rPr>
        <w:t>линической ситуацией:</w:t>
      </w:r>
      <w:r>
        <w:rPr>
          <w:rFonts w:cs="Times New Roman"/>
          <w:sz w:val="24"/>
          <w:szCs w:val="24"/>
        </w:rPr>
        <w:t xml:space="preserve"> </w:t>
      </w:r>
      <w:r w:rsidR="007D6590" w:rsidRPr="001F06BE">
        <w:rPr>
          <w:rFonts w:cs="Times New Roman"/>
          <w:sz w:val="24"/>
          <w:szCs w:val="24"/>
        </w:rPr>
        <w:t>«Вакцинопрофилактика детей</w:t>
      </w:r>
      <w:r w:rsidR="00367E2E">
        <w:rPr>
          <w:rFonts w:cs="Times New Roman"/>
          <w:sz w:val="24"/>
          <w:szCs w:val="24"/>
        </w:rPr>
        <w:t xml:space="preserve"> с бронхиальной атсмой</w:t>
      </w:r>
      <w:r w:rsidR="007D6590" w:rsidRPr="001F06BE">
        <w:rPr>
          <w:rFonts w:cs="Times New Roman"/>
          <w:sz w:val="24"/>
          <w:szCs w:val="24"/>
        </w:rPr>
        <w:t>»</w:t>
      </w:r>
    </w:p>
    <w:p w:rsidR="00367E2E" w:rsidRPr="00367E2E" w:rsidRDefault="00367E2E" w:rsidP="00367E2E">
      <w:pPr>
        <w:pStyle w:val="a1"/>
        <w:ind w:left="360"/>
      </w:pPr>
      <w:r>
        <w:t>Дети с бронхиальной астмой прививаются амбулаторно или в условиях дневного стационара.</w:t>
      </w:r>
    </w:p>
    <w:p w:rsidR="007D6590" w:rsidRDefault="007D6590" w:rsidP="007D6590">
      <w:pPr>
        <w:jc w:val="both"/>
        <w:rPr>
          <w:rFonts w:ascii="Times New Roman" w:hAnsi="Times New Roman" w:cs="Times New Roman"/>
          <w:sz w:val="24"/>
          <w:szCs w:val="24"/>
        </w:rPr>
      </w:pPr>
    </w:p>
    <w:p w:rsidR="007D6590" w:rsidRPr="001F06BE" w:rsidRDefault="007D6590" w:rsidP="007F0CFB">
      <w:pPr>
        <w:pStyle w:val="a1"/>
        <w:widowControl/>
        <w:spacing w:after="0"/>
        <w:ind w:firstLine="360"/>
        <w:rPr>
          <w:rFonts w:cs="Times New Roman"/>
          <w:b/>
          <w:bCs/>
        </w:rPr>
      </w:pPr>
      <w:r>
        <w:rPr>
          <w:rFonts w:cs="Times New Roman"/>
          <w:b/>
          <w:bCs/>
        </w:rPr>
        <w:t>8.</w:t>
      </w:r>
      <w:r w:rsidRPr="001F06BE">
        <w:rPr>
          <w:rFonts w:cs="Times New Roman"/>
          <w:b/>
          <w:bCs/>
        </w:rPr>
        <w:t xml:space="preserve"> Правила изменения требований при выполнении протокола</w:t>
      </w:r>
      <w:r w:rsidR="007F0CFB">
        <w:rPr>
          <w:rFonts w:cs="Times New Roman"/>
          <w:b/>
          <w:bCs/>
        </w:rPr>
        <w:t xml:space="preserve"> </w:t>
      </w:r>
      <w:r w:rsidRPr="001F06BE">
        <w:rPr>
          <w:rFonts w:cs="Times New Roman"/>
          <w:b/>
          <w:bCs/>
        </w:rPr>
        <w:t>и прекращение действия протокола</w:t>
      </w:r>
    </w:p>
    <w:p w:rsidR="007D6590" w:rsidRPr="001F06BE" w:rsidRDefault="007D6590" w:rsidP="007D6590">
      <w:pPr>
        <w:pStyle w:val="a1"/>
        <w:widowControl/>
        <w:spacing w:after="0"/>
        <w:ind w:firstLine="300"/>
        <w:jc w:val="both"/>
        <w:rPr>
          <w:rFonts w:cs="Times New Roman"/>
        </w:rPr>
      </w:pPr>
    </w:p>
    <w:p w:rsidR="007D6590" w:rsidRPr="001F06BE" w:rsidRDefault="007D6590" w:rsidP="007F0CFB">
      <w:pPr>
        <w:pStyle w:val="a1"/>
        <w:widowControl/>
        <w:spacing w:after="0"/>
        <w:ind w:firstLine="360"/>
        <w:jc w:val="both"/>
        <w:rPr>
          <w:rFonts w:cs="Times New Roman"/>
        </w:rPr>
      </w:pPr>
      <w:r w:rsidRPr="001F06BE">
        <w:rPr>
          <w:rFonts w:cs="Times New Roman"/>
        </w:rPr>
        <w:t>При выявлении в процессе диагностики признаков</w:t>
      </w:r>
      <w:r>
        <w:rPr>
          <w:rFonts w:cs="Times New Roman"/>
        </w:rPr>
        <w:t xml:space="preserve"> заболевания</w:t>
      </w:r>
      <w:r w:rsidRPr="001F06BE">
        <w:rPr>
          <w:rFonts w:cs="Times New Roman"/>
        </w:rPr>
        <w:t>,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7D6590" w:rsidRPr="001F06BE" w:rsidRDefault="007D6590" w:rsidP="007F0CFB">
      <w:pPr>
        <w:pStyle w:val="a1"/>
        <w:widowControl/>
        <w:spacing w:after="0"/>
        <w:ind w:firstLine="360"/>
        <w:jc w:val="both"/>
        <w:rPr>
          <w:rStyle w:val="a6"/>
          <w:rFonts w:cs="Times New Roman"/>
          <w:b w:val="0"/>
        </w:rPr>
      </w:pPr>
      <w:r w:rsidRPr="001F06BE">
        <w:rPr>
          <w:rStyle w:val="a6"/>
          <w:rFonts w:cs="Times New Roman"/>
          <w:b w:val="0"/>
        </w:rPr>
        <w:t xml:space="preserve">При выявлении признаков другого заболевания, требующего проведения диагностических и лечебных мероприятий, наряду с признаками </w:t>
      </w:r>
      <w:r>
        <w:rPr>
          <w:rStyle w:val="a6"/>
          <w:rFonts w:cs="Times New Roman"/>
          <w:b w:val="0"/>
        </w:rPr>
        <w:t>состояния здоровья данного Протокола</w:t>
      </w:r>
      <w:r w:rsidRPr="001F06BE">
        <w:rPr>
          <w:rStyle w:val="a6"/>
          <w:rFonts w:cs="Times New Roman"/>
          <w:b w:val="0"/>
        </w:rPr>
        <w:t xml:space="preserve">  медицинская помощь пациенту оказывается в соответствии с требованиями: а) раздела этого протокола ведения больных, соответствующего ведению </w:t>
      </w:r>
      <w:r>
        <w:rPr>
          <w:rStyle w:val="a6"/>
          <w:rFonts w:cs="Times New Roman"/>
          <w:b w:val="0"/>
        </w:rPr>
        <w:t>больных (пациентов)</w:t>
      </w:r>
      <w:r w:rsidRPr="001F06BE">
        <w:rPr>
          <w:rStyle w:val="a6"/>
          <w:rFonts w:cs="Times New Roman"/>
          <w:b w:val="0"/>
        </w:rPr>
        <w:t xml:space="preserve"> и б) протокола ведения больных с выявленным заболеванием или синдромом.</w:t>
      </w:r>
    </w:p>
    <w:p w:rsidR="007D6590" w:rsidRDefault="007D6590" w:rsidP="007D6590">
      <w:pPr>
        <w:jc w:val="both"/>
        <w:rPr>
          <w:rFonts w:ascii="Times New Roman" w:hAnsi="Times New Roman" w:cs="Times New Roman"/>
          <w:sz w:val="24"/>
          <w:szCs w:val="24"/>
        </w:rPr>
      </w:pPr>
    </w:p>
    <w:p w:rsidR="007D6590" w:rsidRPr="001F06BE" w:rsidRDefault="007D6590" w:rsidP="007D6590">
      <w:pPr>
        <w:pStyle w:val="a1"/>
        <w:widowControl/>
        <w:spacing w:before="15" w:after="15"/>
        <w:ind w:left="15" w:right="15"/>
        <w:rPr>
          <w:rFonts w:cs="Times New Roman"/>
          <w:b/>
          <w:bCs/>
          <w:color w:val="000000"/>
        </w:rPr>
      </w:pPr>
      <w:r>
        <w:rPr>
          <w:rFonts w:cs="Times New Roman"/>
          <w:b/>
          <w:bCs/>
          <w:color w:val="000000"/>
        </w:rPr>
        <w:t>9.</w:t>
      </w:r>
      <w:r w:rsidRPr="001F06BE">
        <w:rPr>
          <w:rFonts w:cs="Times New Roman"/>
          <w:b/>
          <w:bCs/>
          <w:color w:val="000000"/>
        </w:rPr>
        <w:t>Графическое, схематическое представления протокола ведения больных</w:t>
      </w:r>
    </w:p>
    <w:p w:rsidR="00C657B7" w:rsidRDefault="007D6590" w:rsidP="00C657B7">
      <w:pPr>
        <w:pStyle w:val="a1"/>
        <w:widowControl/>
        <w:spacing w:before="15" w:after="15"/>
        <w:ind w:left="15" w:right="15"/>
        <w:rPr>
          <w:rFonts w:cs="Times New Roman"/>
        </w:rPr>
      </w:pPr>
      <w:r w:rsidRPr="001F06BE">
        <w:rPr>
          <w:rFonts w:cs="Times New Roman"/>
        </w:rPr>
        <w:lastRenderedPageBreak/>
        <w:br/>
      </w:r>
      <w:r w:rsidR="007F0CFB" w:rsidRPr="0061402D">
        <w:rPr>
          <w:rFonts w:cs="Times New Roman"/>
          <w: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336pt" o:ole="">
            <v:imagedata r:id="rId8" o:title=""/>
          </v:shape>
          <o:OLEObject Type="Embed" ProgID="PowerPoint.Slide.12" ShapeID="_x0000_i1025" DrawAspect="Content" ObjectID="_1522487167" r:id="rId9"/>
        </w:object>
      </w:r>
    </w:p>
    <w:p w:rsidR="00C657B7" w:rsidRDefault="00C657B7" w:rsidP="00C657B7">
      <w:pPr>
        <w:pStyle w:val="a1"/>
        <w:widowControl/>
        <w:spacing w:before="15" w:after="15"/>
        <w:ind w:left="15" w:right="15"/>
        <w:rPr>
          <w:rFonts w:cs="Times New Roman"/>
        </w:rPr>
      </w:pPr>
    </w:p>
    <w:p w:rsidR="00C657B7" w:rsidRDefault="00C657B7" w:rsidP="00C657B7">
      <w:pPr>
        <w:pStyle w:val="a1"/>
        <w:widowControl/>
        <w:spacing w:before="15" w:after="15"/>
        <w:ind w:left="15" w:right="15"/>
        <w:rPr>
          <w:rFonts w:cs="Times New Roman"/>
        </w:rPr>
      </w:pPr>
    </w:p>
    <w:p w:rsidR="00C657B7" w:rsidRDefault="00C657B7" w:rsidP="00C657B7">
      <w:pPr>
        <w:pStyle w:val="a1"/>
        <w:widowControl/>
        <w:spacing w:before="15" w:after="15"/>
        <w:ind w:left="15" w:right="15"/>
        <w:rPr>
          <w:rFonts w:cs="Times New Roman"/>
        </w:rPr>
      </w:pPr>
    </w:p>
    <w:p w:rsidR="007D6590" w:rsidRPr="00C657B7" w:rsidRDefault="00C657B7" w:rsidP="00C657B7">
      <w:pPr>
        <w:pStyle w:val="a1"/>
        <w:widowControl/>
        <w:spacing w:before="15" w:after="15"/>
        <w:ind w:left="15" w:right="15" w:firstLine="693"/>
        <w:rPr>
          <w:rFonts w:cs="Times New Roman"/>
          <w:b/>
        </w:rPr>
      </w:pPr>
      <w:r>
        <w:rPr>
          <w:rFonts w:cs="Times New Roman"/>
        </w:rPr>
        <w:t>10.</w:t>
      </w:r>
      <w:r w:rsidR="007D6590" w:rsidRPr="00C657B7">
        <w:rPr>
          <w:rFonts w:cs="Times New Roman"/>
          <w:b/>
          <w:bCs/>
          <w:color w:val="000000"/>
        </w:rPr>
        <w:t>Мониторинг протокола ведения больных</w:t>
      </w:r>
      <w:r w:rsidR="007D6590" w:rsidRPr="00C657B7">
        <w:rPr>
          <w:rFonts w:cs="Times New Roman"/>
          <w:b/>
        </w:rPr>
        <w:br/>
      </w:r>
    </w:p>
    <w:p w:rsidR="007D6590" w:rsidRDefault="007D6590" w:rsidP="000D1F41">
      <w:pPr>
        <w:pStyle w:val="a1"/>
        <w:widowControl/>
        <w:spacing w:before="15" w:after="15"/>
        <w:ind w:left="15" w:right="15" w:firstLine="693"/>
        <w:rPr>
          <w:rFonts w:cs="Times New Roman"/>
        </w:rPr>
      </w:pPr>
      <w:r w:rsidRPr="002605AB">
        <w:rPr>
          <w:rFonts w:cs="Times New Roman"/>
        </w:rPr>
        <w:t xml:space="preserve">Мониторинг Протокола (анализ использования Протокола, сбор информации по недостаткам и замечаниям), внесение дополнений и изменений в Протокол осуществляет ФГБУ НИИДИ ФМБА России. Обновление версии Протокола осуществляется по мере необходимости, но не реже 1 раза в </w:t>
      </w:r>
      <w:r w:rsidR="00D56F58">
        <w:rPr>
          <w:rFonts w:cs="Times New Roman"/>
        </w:rPr>
        <w:t xml:space="preserve"> 5 лет</w:t>
      </w:r>
      <w:r w:rsidRPr="002605AB">
        <w:rPr>
          <w:rFonts w:cs="Times New Roman"/>
        </w:rPr>
        <w:t>.</w:t>
      </w:r>
    </w:p>
    <w:p w:rsidR="007D6590" w:rsidRPr="002605AB" w:rsidRDefault="007D6590" w:rsidP="007D6590">
      <w:pPr>
        <w:pStyle w:val="a1"/>
        <w:widowControl/>
        <w:spacing w:before="15" w:after="15"/>
        <w:ind w:left="15" w:right="15"/>
        <w:rPr>
          <w:rFonts w:cs="Times New Roman"/>
        </w:rPr>
      </w:pPr>
    </w:p>
    <w:p w:rsidR="007D6590" w:rsidRPr="001F06BE" w:rsidRDefault="000D1F41" w:rsidP="000D1F41">
      <w:pPr>
        <w:pStyle w:val="a1"/>
        <w:widowControl/>
        <w:spacing w:before="15" w:after="15"/>
        <w:ind w:left="15" w:right="15" w:firstLine="693"/>
        <w:rPr>
          <w:rFonts w:cs="Times New Roman"/>
        </w:rPr>
      </w:pPr>
      <w:r>
        <w:rPr>
          <w:rFonts w:cs="Times New Roman"/>
          <w:b/>
          <w:bCs/>
          <w:color w:val="000000"/>
        </w:rPr>
        <w:t>11.</w:t>
      </w:r>
      <w:r w:rsidR="007D6590" w:rsidRPr="001F06BE">
        <w:rPr>
          <w:rFonts w:cs="Times New Roman"/>
          <w:b/>
          <w:bCs/>
          <w:color w:val="000000"/>
        </w:rPr>
        <w:t>Экспертиза проекта протокола ведения больных</w:t>
      </w:r>
      <w:r w:rsidR="007D6590">
        <w:rPr>
          <w:rFonts w:cs="Times New Roman"/>
          <w:b/>
          <w:bCs/>
          <w:color w:val="000000"/>
        </w:rPr>
        <w:t xml:space="preserve"> (пациентов)</w:t>
      </w:r>
      <w:r w:rsidR="007D6590" w:rsidRPr="001F06BE">
        <w:rPr>
          <w:rFonts w:cs="Times New Roman"/>
        </w:rPr>
        <w:br/>
      </w:r>
    </w:p>
    <w:p w:rsidR="007D6590" w:rsidRDefault="007D6590" w:rsidP="000D1F41">
      <w:pPr>
        <w:pStyle w:val="a1"/>
        <w:widowControl/>
        <w:spacing w:before="15" w:after="15"/>
        <w:ind w:left="15" w:right="15" w:firstLine="693"/>
        <w:jc w:val="both"/>
        <w:rPr>
          <w:rFonts w:cs="Times New Roman"/>
        </w:rPr>
      </w:pPr>
      <w:r w:rsidRPr="002605AB">
        <w:rPr>
          <w:rFonts w:cs="Times New Roman"/>
        </w:rPr>
        <w:t xml:space="preserve">Экспертизу проекта протокола ведения больных проводят специалисты, представляющие медицинские организации, не участвующие в разработке протокола. Разработчики в сопроводительном письме ставят перед экспертом вопросы, на которые он должен ответить, определяют сроки представления экспертного заключения, обычно не превышающие 30 дней с момента получения протокола. В экспертном заключении эксперт должен указать свою фамилию, имя.отчество, место работы и должность и дать ответы на поставленные в сопроводительном письме вопросы. В случае несогласия с отдельными положениями протокола эксперт предлагает свои варианты с указанием страниц и пунктов, по которым предложены замены.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 Отсутствие экспертного заключения в установленные сроки означает согласие эксперта со всеми пунктами проекта протокола. По результатам экспертизы разработчики составляют сводную </w:t>
      </w:r>
      <w:r w:rsidRPr="002605AB">
        <w:rPr>
          <w:rFonts w:cs="Times New Roman"/>
        </w:rPr>
        <w:lastRenderedPageBreak/>
        <w:t xml:space="preserve">таблицу предложений и замечаний, принятых решений и их обоснований по форме, приведенной в приложении </w:t>
      </w:r>
      <w:r>
        <w:rPr>
          <w:rFonts w:cs="Times New Roman"/>
        </w:rPr>
        <w:t>Г</w:t>
      </w:r>
      <w:r w:rsidRPr="002605AB">
        <w:rPr>
          <w:rFonts w:cs="Times New Roman"/>
        </w:rPr>
        <w:t xml:space="preserve">, оформляют окончательную редакцию протокола. </w:t>
      </w:r>
    </w:p>
    <w:p w:rsidR="00E92022" w:rsidRDefault="00E92022" w:rsidP="000D1F41">
      <w:pPr>
        <w:pStyle w:val="a1"/>
        <w:widowControl/>
        <w:spacing w:before="15" w:after="15"/>
        <w:ind w:left="15" w:right="15" w:firstLine="693"/>
        <w:jc w:val="both"/>
        <w:rPr>
          <w:rFonts w:cs="Times New Roman"/>
        </w:rPr>
      </w:pPr>
    </w:p>
    <w:p w:rsidR="00E92022" w:rsidRDefault="00E92022" w:rsidP="00E92022">
      <w:pPr>
        <w:pStyle w:val="a1"/>
        <w:widowControl/>
        <w:spacing w:after="0"/>
        <w:ind w:firstLine="708"/>
        <w:jc w:val="both"/>
        <w:rPr>
          <w:rFonts w:cs="Times New Roman"/>
          <w:b/>
        </w:rPr>
      </w:pPr>
      <w:r w:rsidRPr="006933AF">
        <w:rPr>
          <w:rFonts w:cs="Times New Roman"/>
          <w:b/>
        </w:rPr>
        <w:t>12.</w:t>
      </w:r>
      <w:r>
        <w:rPr>
          <w:rFonts w:cs="Times New Roman"/>
          <w:b/>
        </w:rPr>
        <w:t xml:space="preserve"> </w:t>
      </w:r>
      <w:r w:rsidRPr="006933AF">
        <w:rPr>
          <w:rFonts w:cs="Times New Roman"/>
          <w:b/>
        </w:rPr>
        <w:t xml:space="preserve">Критерии (индикаторы) оценки качества медицинской помощи, оказанной пациенту с </w:t>
      </w:r>
      <w:r>
        <w:rPr>
          <w:rFonts w:cs="Times New Roman"/>
          <w:b/>
        </w:rPr>
        <w:t>бронхиальной астмой при вакцинации</w:t>
      </w:r>
    </w:p>
    <w:p w:rsidR="00E92022" w:rsidRPr="00D76E40" w:rsidRDefault="00E92022" w:rsidP="00E92022">
      <w:pPr>
        <w:spacing w:after="0" w:line="26" w:lineRule="atLeast"/>
        <w:jc w:val="both"/>
        <w:rPr>
          <w:rFonts w:cs="Times New Roman"/>
          <w:i/>
          <w:szCs w:val="24"/>
        </w:rPr>
      </w:pPr>
    </w:p>
    <w:p w:rsidR="00E92022" w:rsidRDefault="00E92022" w:rsidP="00E92022">
      <w:pPr>
        <w:spacing w:after="0" w:line="26" w:lineRule="atLeast"/>
        <w:jc w:val="both"/>
        <w:rPr>
          <w:rFonts w:ascii="Times New Roman" w:hAnsi="Times New Roman" w:cs="Times New Roman"/>
          <w:b/>
          <w:i/>
          <w:sz w:val="24"/>
          <w:szCs w:val="24"/>
        </w:rPr>
      </w:pPr>
      <w:r w:rsidRPr="00534D29">
        <w:rPr>
          <w:rFonts w:ascii="Times New Roman" w:hAnsi="Times New Roman" w:cs="Times New Roman"/>
          <w:sz w:val="24"/>
          <w:szCs w:val="24"/>
        </w:rPr>
        <w:t xml:space="preserve">Группа заболеваний или состояний – </w:t>
      </w:r>
      <w:r w:rsidRPr="00DD7222">
        <w:rPr>
          <w:rFonts w:ascii="Times New Roman" w:hAnsi="Times New Roman" w:cs="Times New Roman"/>
          <w:b/>
          <w:i/>
          <w:sz w:val="24"/>
          <w:szCs w:val="24"/>
        </w:rPr>
        <w:t>Дети  с бронхиальной астмой подлежащие плановой вакцинации</w:t>
      </w:r>
    </w:p>
    <w:p w:rsidR="00E92022" w:rsidRPr="00E92022" w:rsidRDefault="00E92022" w:rsidP="00E92022">
      <w:pPr>
        <w:spacing w:after="0" w:line="26" w:lineRule="atLeast"/>
        <w:jc w:val="both"/>
        <w:rPr>
          <w:rFonts w:ascii="Times New Roman" w:hAnsi="Times New Roman" w:cs="Times New Roman"/>
          <w:b/>
          <w:i/>
          <w:sz w:val="24"/>
          <w:szCs w:val="24"/>
        </w:rPr>
      </w:pPr>
    </w:p>
    <w:p w:rsidR="00E92022" w:rsidRPr="00612820" w:rsidRDefault="00E92022" w:rsidP="00E92022">
      <w:pPr>
        <w:spacing w:after="0" w:line="26" w:lineRule="atLeast"/>
        <w:jc w:val="both"/>
        <w:rPr>
          <w:rFonts w:ascii="Times New Roman" w:hAnsi="Times New Roman" w:cs="Times New Roman"/>
          <w:sz w:val="24"/>
          <w:szCs w:val="24"/>
        </w:rPr>
      </w:pPr>
      <w:r w:rsidRPr="00612820">
        <w:rPr>
          <w:rFonts w:ascii="Times New Roman" w:hAnsi="Times New Roman" w:cs="Times New Roman"/>
          <w:sz w:val="24"/>
          <w:szCs w:val="24"/>
        </w:rPr>
        <w:t xml:space="preserve">Формы, виды и условия оказания медицинской помощи </w:t>
      </w:r>
    </w:p>
    <w:p w:rsidR="00E92022" w:rsidRPr="00534D29" w:rsidRDefault="00E92022" w:rsidP="00E92022">
      <w:pPr>
        <w:spacing w:after="0"/>
        <w:ind w:left="1080"/>
        <w:jc w:val="both"/>
        <w:rPr>
          <w:rFonts w:ascii="Times New Roman" w:hAnsi="Times New Roman" w:cs="Times New Roman"/>
          <w:sz w:val="24"/>
          <w:szCs w:val="24"/>
        </w:rPr>
      </w:pPr>
      <w:r w:rsidRPr="00612820">
        <w:rPr>
          <w:rFonts w:ascii="Times New Roman" w:hAnsi="Times New Roman" w:cs="Times New Roman"/>
          <w:sz w:val="24"/>
          <w:szCs w:val="24"/>
        </w:rPr>
        <w:t>- первичная врачебная помощь, которая оказывается врачами-педиатрами, врачами-</w:t>
      </w:r>
      <w:r w:rsidRPr="00534D29">
        <w:rPr>
          <w:rFonts w:ascii="Times New Roman" w:hAnsi="Times New Roman" w:cs="Times New Roman"/>
          <w:sz w:val="24"/>
          <w:szCs w:val="24"/>
        </w:rPr>
        <w:t xml:space="preserve">педиатрами участковыми и врачами общей практики (семейными врачами). </w:t>
      </w:r>
    </w:p>
    <w:p w:rsidR="00E92022" w:rsidRPr="00534D29" w:rsidRDefault="00E92022" w:rsidP="00E92022">
      <w:pPr>
        <w:spacing w:after="0"/>
        <w:ind w:left="1080"/>
        <w:jc w:val="both"/>
        <w:rPr>
          <w:rFonts w:ascii="Times New Roman" w:hAnsi="Times New Roman" w:cs="Times New Roman"/>
          <w:sz w:val="24"/>
          <w:szCs w:val="24"/>
        </w:rPr>
      </w:pPr>
      <w:r w:rsidRPr="00534D29">
        <w:rPr>
          <w:rFonts w:ascii="Times New Roman" w:hAnsi="Times New Roman" w:cs="Times New Roman"/>
          <w:sz w:val="24"/>
          <w:szCs w:val="24"/>
        </w:rPr>
        <w:t>- плановая, профилактическая медицинская помощь</w:t>
      </w:r>
    </w:p>
    <w:p w:rsidR="00E92022" w:rsidRPr="00534D29" w:rsidRDefault="00E92022" w:rsidP="00E92022">
      <w:pPr>
        <w:spacing w:after="0"/>
        <w:ind w:left="1080"/>
        <w:jc w:val="both"/>
        <w:rPr>
          <w:rFonts w:ascii="Times New Roman" w:hAnsi="Times New Roman" w:cs="Times New Roman"/>
          <w:sz w:val="24"/>
          <w:szCs w:val="24"/>
        </w:rPr>
      </w:pPr>
      <w:r w:rsidRPr="00534D29">
        <w:rPr>
          <w:rFonts w:ascii="Times New Roman" w:hAnsi="Times New Roman" w:cs="Times New Roman"/>
          <w:sz w:val="24"/>
          <w:szCs w:val="24"/>
        </w:rPr>
        <w:t>- условия оказания – амбулаторная сеть</w:t>
      </w:r>
    </w:p>
    <w:p w:rsidR="00E92022" w:rsidRPr="00534D29" w:rsidRDefault="00E92022" w:rsidP="00E92022">
      <w:pPr>
        <w:pStyle w:val="af2"/>
        <w:numPr>
          <w:ilvl w:val="1"/>
          <w:numId w:val="8"/>
        </w:numPr>
        <w:tabs>
          <w:tab w:val="clear" w:pos="720"/>
          <w:tab w:val="num" w:pos="284"/>
        </w:tabs>
        <w:spacing w:after="0" w:line="26" w:lineRule="atLeast"/>
        <w:ind w:hanging="720"/>
        <w:jc w:val="both"/>
        <w:rPr>
          <w:rFonts w:cs="Times New Roman"/>
          <w:szCs w:val="24"/>
        </w:rPr>
      </w:pPr>
      <w:r w:rsidRPr="00612820">
        <w:rPr>
          <w:rFonts w:ascii="Times New Roman" w:hAnsi="Times New Roman" w:cs="Times New Roman"/>
          <w:b/>
          <w:sz w:val="24"/>
          <w:szCs w:val="24"/>
        </w:rPr>
        <w:t>Событийные (смысловые, содержательные, процессные</w:t>
      </w:r>
      <w:r w:rsidRPr="000870DA">
        <w:rPr>
          <w:rFonts w:cs="Times New Roman"/>
          <w:szCs w:val="24"/>
        </w:rPr>
        <w:t xml:space="preserve">) </w:t>
      </w:r>
      <w:r w:rsidRPr="002C2A03">
        <w:rPr>
          <w:rFonts w:cs="Times New Roman"/>
          <w:b/>
          <w:szCs w:val="24"/>
        </w:rPr>
        <w:t>критерии качества</w:t>
      </w:r>
    </w:p>
    <w:p w:rsidR="00E92022" w:rsidRPr="000870DA" w:rsidRDefault="00E92022" w:rsidP="00E92022">
      <w:pPr>
        <w:pStyle w:val="af2"/>
        <w:spacing w:after="0" w:line="26" w:lineRule="atLeast"/>
        <w:jc w:val="both"/>
        <w:rPr>
          <w:rFonts w:cs="Times New Roman"/>
          <w:szCs w:val="24"/>
        </w:rPr>
      </w:pPr>
    </w:p>
    <w:p w:rsidR="00E92022" w:rsidRPr="00534D29" w:rsidRDefault="00E92022" w:rsidP="00E92022">
      <w:pPr>
        <w:spacing w:after="0" w:line="26" w:lineRule="atLeast"/>
        <w:jc w:val="both"/>
        <w:rPr>
          <w:rFonts w:ascii="Times New Roman" w:hAnsi="Times New Roman" w:cs="Times New Roman"/>
          <w:sz w:val="24"/>
          <w:szCs w:val="24"/>
        </w:rPr>
      </w:pPr>
      <w:r w:rsidRPr="000870DA">
        <w:rPr>
          <w:rFonts w:cs="Times New Roman"/>
          <w:szCs w:val="24"/>
        </w:rPr>
        <w:t xml:space="preserve">- </w:t>
      </w:r>
      <w:r w:rsidRPr="006933AF">
        <w:rPr>
          <w:rFonts w:ascii="Times New Roman" w:eastAsia="Times New Roman" w:hAnsi="Times New Roman" w:cs="Times New Roman"/>
          <w:sz w:val="24"/>
          <w:szCs w:val="24"/>
        </w:rPr>
        <w:t>Сбор анамнеза жизни</w:t>
      </w:r>
      <w:r>
        <w:rPr>
          <w:rFonts w:cs="Times New Roman"/>
          <w:szCs w:val="24"/>
        </w:rPr>
        <w:tab/>
      </w:r>
      <w:r>
        <w:rPr>
          <w:rFonts w:cs="Times New Roman"/>
          <w:szCs w:val="24"/>
        </w:rPr>
        <w:tab/>
        <w:t xml:space="preserve">да </w:t>
      </w:r>
      <w:r w:rsidRPr="00534D29">
        <w:rPr>
          <w:rFonts w:ascii="Times New Roman" w:hAnsi="Times New Roman" w:cs="Times New Roman"/>
          <w:sz w:val="24"/>
          <w:szCs w:val="24"/>
        </w:rPr>
        <w:sym w:font="Symbol" w:char="F07F"/>
      </w:r>
      <w:r w:rsidRPr="00534D29">
        <w:rPr>
          <w:rFonts w:ascii="Times New Roman" w:hAnsi="Times New Roman" w:cs="Times New Roman"/>
          <w:sz w:val="24"/>
          <w:szCs w:val="24"/>
        </w:rPr>
        <w:t xml:space="preserve"> или нет </w:t>
      </w:r>
      <w:r w:rsidRPr="00534D29">
        <w:rPr>
          <w:rFonts w:ascii="Times New Roman" w:hAnsi="Times New Roman" w:cs="Times New Roman"/>
          <w:sz w:val="24"/>
          <w:szCs w:val="24"/>
        </w:rPr>
        <w:sym w:font="Symbol" w:char="F07F"/>
      </w:r>
    </w:p>
    <w:p w:rsidR="00E92022" w:rsidRDefault="00E92022" w:rsidP="00E92022">
      <w:pPr>
        <w:spacing w:after="0" w:line="26" w:lineRule="atLeast"/>
        <w:jc w:val="both"/>
        <w:rPr>
          <w:rFonts w:ascii="Times New Roman" w:hAnsi="Times New Roman" w:cs="Times New Roman"/>
          <w:sz w:val="24"/>
          <w:szCs w:val="24"/>
        </w:rPr>
      </w:pPr>
      <w:r w:rsidRPr="00534D29">
        <w:rPr>
          <w:rFonts w:ascii="Times New Roman" w:hAnsi="Times New Roman" w:cs="Times New Roman"/>
          <w:sz w:val="24"/>
          <w:szCs w:val="24"/>
        </w:rPr>
        <w:t>-</w:t>
      </w:r>
      <w:r w:rsidRPr="00534D29">
        <w:rPr>
          <w:rFonts w:ascii="Times New Roman" w:eastAsia="Times New Roman" w:hAnsi="Times New Roman" w:cs="Times New Roman"/>
          <w:sz w:val="24"/>
          <w:szCs w:val="24"/>
        </w:rPr>
        <w:t xml:space="preserve">Исключение контакта со </w:t>
      </w:r>
      <w:r w:rsidRPr="00E92022">
        <w:rPr>
          <w:rFonts w:ascii="Times New Roman" w:eastAsia="Times New Roman" w:hAnsi="Times New Roman" w:cs="Times New Roman"/>
          <w:sz w:val="24"/>
          <w:szCs w:val="24"/>
        </w:rPr>
        <w:t>значимыми аллергенами</w:t>
      </w:r>
      <w:r w:rsidRPr="00534D29">
        <w:rPr>
          <w:rFonts w:ascii="Times New Roman" w:eastAsia="Times New Roman" w:hAnsi="Times New Roman" w:cs="Times New Roman"/>
          <w:sz w:val="24"/>
          <w:szCs w:val="24"/>
        </w:rPr>
        <w:t xml:space="preserve"> в течении 2 недель до и после вакцинации </w:t>
      </w:r>
      <w:r w:rsidRPr="00534D29">
        <w:rPr>
          <w:rFonts w:ascii="Times New Roman" w:hAnsi="Times New Roman" w:cs="Times New Roman"/>
          <w:sz w:val="24"/>
          <w:szCs w:val="24"/>
        </w:rPr>
        <w:tab/>
      </w:r>
      <w:r>
        <w:rPr>
          <w:rFonts w:ascii="Times New Roman" w:hAnsi="Times New Roman" w:cs="Times New Roman"/>
          <w:sz w:val="24"/>
          <w:szCs w:val="24"/>
        </w:rPr>
        <w:t xml:space="preserve">                                   </w:t>
      </w:r>
      <w:r w:rsidRPr="00534D29">
        <w:rPr>
          <w:rFonts w:ascii="Times New Roman" w:hAnsi="Times New Roman" w:cs="Times New Roman"/>
          <w:sz w:val="24"/>
          <w:szCs w:val="24"/>
        </w:rPr>
        <w:t xml:space="preserve">да </w:t>
      </w:r>
      <w:r w:rsidRPr="00534D29">
        <w:rPr>
          <w:rFonts w:ascii="Times New Roman" w:hAnsi="Times New Roman" w:cs="Times New Roman"/>
          <w:sz w:val="24"/>
          <w:szCs w:val="24"/>
        </w:rPr>
        <w:sym w:font="Symbol" w:char="F07F"/>
      </w:r>
      <w:r w:rsidRPr="00534D29">
        <w:rPr>
          <w:rFonts w:ascii="Times New Roman" w:hAnsi="Times New Roman" w:cs="Times New Roman"/>
          <w:sz w:val="24"/>
          <w:szCs w:val="24"/>
        </w:rPr>
        <w:t xml:space="preserve"> или нет </w:t>
      </w:r>
      <w:r w:rsidRPr="00534D29">
        <w:rPr>
          <w:rFonts w:ascii="Times New Roman" w:hAnsi="Times New Roman" w:cs="Times New Roman"/>
          <w:sz w:val="24"/>
          <w:szCs w:val="24"/>
        </w:rPr>
        <w:sym w:font="Symbol" w:char="F07F"/>
      </w:r>
    </w:p>
    <w:p w:rsidR="00E92022" w:rsidRDefault="00E92022" w:rsidP="00E92022">
      <w:pPr>
        <w:spacing w:after="0" w:line="26" w:lineRule="atLeast"/>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Сбор анамнеза, клиническое обследование, лабораторное обследование ( при необходимости) </w:t>
      </w:r>
      <w:r w:rsidRPr="00534D29">
        <w:rPr>
          <w:rFonts w:ascii="Times New Roman" w:eastAsia="Times New Roman" w:hAnsi="Times New Roman" w:cs="Times New Roman"/>
          <w:sz w:val="24"/>
          <w:szCs w:val="24"/>
        </w:rPr>
        <w:t xml:space="preserve"> и термометрия перед вакцинацией               </w:t>
      </w:r>
    </w:p>
    <w:p w:rsidR="00E92022" w:rsidRPr="00534D29" w:rsidRDefault="00E92022" w:rsidP="00E92022">
      <w:pPr>
        <w:spacing w:after="0" w:line="26"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D3756">
        <w:rPr>
          <w:rFonts w:ascii="Times New Roman" w:eastAsia="Times New Roman" w:hAnsi="Times New Roman" w:cs="Times New Roman"/>
          <w:sz w:val="24"/>
          <w:szCs w:val="24"/>
        </w:rPr>
        <w:t xml:space="preserve">             </w:t>
      </w:r>
      <w:r w:rsidRPr="00534D29">
        <w:rPr>
          <w:rFonts w:ascii="Times New Roman" w:hAnsi="Times New Roman" w:cs="Times New Roman"/>
          <w:sz w:val="24"/>
          <w:szCs w:val="24"/>
        </w:rPr>
        <w:t xml:space="preserve">да </w:t>
      </w:r>
      <w:r w:rsidRPr="00534D29">
        <w:rPr>
          <w:rFonts w:ascii="Times New Roman" w:hAnsi="Times New Roman" w:cs="Times New Roman"/>
          <w:sz w:val="24"/>
          <w:szCs w:val="24"/>
        </w:rPr>
        <w:sym w:font="Symbol" w:char="F07F"/>
      </w:r>
      <w:r w:rsidRPr="00534D29">
        <w:rPr>
          <w:rFonts w:ascii="Times New Roman" w:hAnsi="Times New Roman" w:cs="Times New Roman"/>
          <w:sz w:val="24"/>
          <w:szCs w:val="24"/>
        </w:rPr>
        <w:t xml:space="preserve"> или нет </w:t>
      </w:r>
      <w:r w:rsidRPr="00534D29">
        <w:rPr>
          <w:rFonts w:ascii="Times New Roman" w:hAnsi="Times New Roman" w:cs="Times New Roman"/>
          <w:sz w:val="24"/>
          <w:szCs w:val="24"/>
        </w:rPr>
        <w:sym w:font="Symbol" w:char="F07F"/>
      </w:r>
    </w:p>
    <w:p w:rsidR="00E92022" w:rsidRPr="000870DA" w:rsidRDefault="00E92022" w:rsidP="00E92022">
      <w:pPr>
        <w:pStyle w:val="af2"/>
        <w:spacing w:after="0" w:line="26" w:lineRule="atLeast"/>
        <w:ind w:left="927"/>
        <w:jc w:val="both"/>
        <w:rPr>
          <w:rFonts w:cs="Times New Roman"/>
          <w:szCs w:val="24"/>
        </w:rPr>
      </w:pPr>
    </w:p>
    <w:p w:rsidR="00E92022" w:rsidRPr="00945AA4" w:rsidRDefault="00E92022" w:rsidP="006D3756">
      <w:pPr>
        <w:pStyle w:val="af2"/>
        <w:numPr>
          <w:ilvl w:val="1"/>
          <w:numId w:val="8"/>
        </w:numPr>
        <w:tabs>
          <w:tab w:val="num" w:pos="284"/>
        </w:tabs>
        <w:spacing w:after="0" w:line="240" w:lineRule="auto"/>
        <w:ind w:hanging="720"/>
        <w:jc w:val="both"/>
        <w:rPr>
          <w:rFonts w:ascii="Times New Roman" w:hAnsi="Times New Roman" w:cs="Times New Roman"/>
          <w:b/>
          <w:sz w:val="24"/>
          <w:szCs w:val="24"/>
        </w:rPr>
      </w:pPr>
      <w:r w:rsidRPr="00945AA4">
        <w:rPr>
          <w:rFonts w:ascii="Times New Roman" w:hAnsi="Times New Roman" w:cs="Times New Roman"/>
          <w:b/>
          <w:sz w:val="24"/>
          <w:szCs w:val="24"/>
        </w:rPr>
        <w:t>Временные критерии качества</w:t>
      </w:r>
    </w:p>
    <w:p w:rsidR="00E92022" w:rsidRPr="000870DA" w:rsidRDefault="00E92022" w:rsidP="006D3756">
      <w:pPr>
        <w:pStyle w:val="af2"/>
        <w:spacing w:after="0" w:line="240" w:lineRule="auto"/>
        <w:jc w:val="both"/>
        <w:rPr>
          <w:rFonts w:cs="Times New Roman"/>
          <w:szCs w:val="24"/>
        </w:rPr>
      </w:pPr>
    </w:p>
    <w:p w:rsidR="00E92022" w:rsidRDefault="00E92022" w:rsidP="006D3756">
      <w:pPr>
        <w:spacing w:line="240" w:lineRule="auto"/>
        <w:ind w:left="142"/>
        <w:jc w:val="both"/>
        <w:rPr>
          <w:rFonts w:cs="Times New Roman"/>
          <w:szCs w:val="24"/>
        </w:rPr>
      </w:pPr>
      <w:r w:rsidRPr="00C736C5">
        <w:rPr>
          <w:rFonts w:cs="Times New Roman"/>
          <w:szCs w:val="24"/>
        </w:rPr>
        <w:t>-</w:t>
      </w:r>
      <w:r w:rsidRPr="006933AF">
        <w:rPr>
          <w:rFonts w:ascii="Times New Roman" w:eastAsia="Times New Roman" w:hAnsi="Times New Roman" w:cs="Times New Roman"/>
          <w:bCs/>
          <w:sz w:val="24"/>
          <w:szCs w:val="24"/>
        </w:rPr>
        <w:t>Проведение вакцинации через 4 недели от обострения бронхиальной астмы</w:t>
      </w:r>
    </w:p>
    <w:p w:rsidR="00E92022" w:rsidRPr="00534D29" w:rsidRDefault="006D3756" w:rsidP="006D3756">
      <w:pPr>
        <w:spacing w:line="24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92022" w:rsidRPr="00534D29">
        <w:rPr>
          <w:rFonts w:ascii="Times New Roman" w:hAnsi="Times New Roman" w:cs="Times New Roman"/>
          <w:sz w:val="24"/>
          <w:szCs w:val="24"/>
        </w:rPr>
        <w:t xml:space="preserve">да </w:t>
      </w:r>
      <w:r w:rsidR="00E92022" w:rsidRPr="00534D29">
        <w:rPr>
          <w:rFonts w:ascii="Times New Roman" w:hAnsi="Times New Roman" w:cs="Times New Roman"/>
          <w:sz w:val="24"/>
          <w:szCs w:val="24"/>
        </w:rPr>
        <w:sym w:font="Symbol" w:char="F07F"/>
      </w:r>
      <w:r w:rsidR="00E92022" w:rsidRPr="00534D29">
        <w:rPr>
          <w:rFonts w:ascii="Times New Roman" w:hAnsi="Times New Roman" w:cs="Times New Roman"/>
          <w:sz w:val="24"/>
          <w:szCs w:val="24"/>
        </w:rPr>
        <w:t xml:space="preserve"> или нет </w:t>
      </w:r>
      <w:r w:rsidR="00E92022" w:rsidRPr="00534D29">
        <w:rPr>
          <w:rFonts w:ascii="Times New Roman" w:hAnsi="Times New Roman" w:cs="Times New Roman"/>
          <w:sz w:val="24"/>
          <w:szCs w:val="24"/>
        </w:rPr>
        <w:sym w:font="Symbol" w:char="F07F"/>
      </w:r>
    </w:p>
    <w:p w:rsidR="00E92022" w:rsidRPr="00534D29" w:rsidRDefault="00E92022" w:rsidP="00E92022">
      <w:pPr>
        <w:tabs>
          <w:tab w:val="left" w:pos="4253"/>
        </w:tabs>
        <w:spacing w:after="0"/>
        <w:jc w:val="both"/>
        <w:rPr>
          <w:rFonts w:ascii="Times New Roman" w:hAnsi="Times New Roman" w:cs="Times New Roman"/>
          <w:sz w:val="24"/>
          <w:szCs w:val="24"/>
        </w:rPr>
      </w:pPr>
      <w:r w:rsidRPr="00534D29">
        <w:rPr>
          <w:rFonts w:ascii="Times New Roman" w:eastAsia="Times New Roman" w:hAnsi="Times New Roman" w:cs="Times New Roman"/>
          <w:sz w:val="24"/>
          <w:szCs w:val="24"/>
        </w:rPr>
        <w:t xml:space="preserve">  - Проведение вакцинации минимум через 3 дня от проведения реакции Манту</w:t>
      </w:r>
    </w:p>
    <w:p w:rsidR="00E92022" w:rsidRPr="00534D29" w:rsidRDefault="006D3756" w:rsidP="00E92022">
      <w:pPr>
        <w:spacing w:after="0"/>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022" w:rsidRPr="00534D29">
        <w:rPr>
          <w:rFonts w:ascii="Times New Roman" w:hAnsi="Times New Roman" w:cs="Times New Roman"/>
          <w:sz w:val="24"/>
          <w:szCs w:val="24"/>
        </w:rPr>
        <w:t xml:space="preserve">да </w:t>
      </w:r>
      <w:r w:rsidR="00E92022" w:rsidRPr="00534D29">
        <w:rPr>
          <w:rFonts w:ascii="Times New Roman" w:hAnsi="Times New Roman" w:cs="Times New Roman"/>
          <w:sz w:val="24"/>
          <w:szCs w:val="24"/>
        </w:rPr>
        <w:sym w:font="Symbol" w:char="F07F"/>
      </w:r>
      <w:r w:rsidR="00E92022" w:rsidRPr="00534D29">
        <w:rPr>
          <w:rFonts w:ascii="Times New Roman" w:hAnsi="Times New Roman" w:cs="Times New Roman"/>
          <w:sz w:val="24"/>
          <w:szCs w:val="24"/>
        </w:rPr>
        <w:t xml:space="preserve"> или нет </w:t>
      </w:r>
      <w:r w:rsidR="00E92022" w:rsidRPr="00534D29">
        <w:rPr>
          <w:rFonts w:ascii="Times New Roman" w:hAnsi="Times New Roman" w:cs="Times New Roman"/>
          <w:sz w:val="24"/>
          <w:szCs w:val="24"/>
        </w:rPr>
        <w:sym w:font="Symbol" w:char="F07F"/>
      </w:r>
    </w:p>
    <w:p w:rsidR="00E92022" w:rsidRPr="00534D29" w:rsidRDefault="00E92022" w:rsidP="00E92022">
      <w:pPr>
        <w:ind w:left="142"/>
        <w:jc w:val="both"/>
        <w:rPr>
          <w:rFonts w:ascii="Times New Roman" w:eastAsia="Times New Roman" w:hAnsi="Times New Roman" w:cs="Times New Roman"/>
          <w:sz w:val="24"/>
          <w:szCs w:val="24"/>
        </w:rPr>
      </w:pPr>
      <w:r w:rsidRPr="00534D29">
        <w:rPr>
          <w:rFonts w:ascii="Times New Roman" w:eastAsia="Times New Roman" w:hAnsi="Times New Roman" w:cs="Times New Roman"/>
          <w:sz w:val="24"/>
          <w:szCs w:val="24"/>
        </w:rPr>
        <w:t>- Проведение вакцинации минимум через 4-6 недель от предыдущей вакцинации.</w:t>
      </w:r>
    </w:p>
    <w:p w:rsidR="00E92022" w:rsidRDefault="00592643" w:rsidP="00E92022">
      <w:pPr>
        <w:spacing w:after="0"/>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022" w:rsidRPr="00534D29">
        <w:rPr>
          <w:rFonts w:ascii="Times New Roman" w:hAnsi="Times New Roman" w:cs="Times New Roman"/>
          <w:sz w:val="24"/>
          <w:szCs w:val="24"/>
        </w:rPr>
        <w:t xml:space="preserve">да </w:t>
      </w:r>
      <w:r w:rsidR="00E92022" w:rsidRPr="00534D29">
        <w:rPr>
          <w:rFonts w:ascii="Times New Roman" w:hAnsi="Times New Roman" w:cs="Times New Roman"/>
          <w:sz w:val="24"/>
          <w:szCs w:val="24"/>
        </w:rPr>
        <w:sym w:font="Symbol" w:char="F07F"/>
      </w:r>
      <w:r w:rsidR="00E92022" w:rsidRPr="00534D29">
        <w:rPr>
          <w:rFonts w:ascii="Times New Roman" w:hAnsi="Times New Roman" w:cs="Times New Roman"/>
          <w:sz w:val="24"/>
          <w:szCs w:val="24"/>
        </w:rPr>
        <w:t xml:space="preserve"> или нет </w:t>
      </w:r>
      <w:r w:rsidR="00E92022" w:rsidRPr="00534D29">
        <w:rPr>
          <w:rFonts w:ascii="Times New Roman" w:hAnsi="Times New Roman" w:cs="Times New Roman"/>
          <w:sz w:val="24"/>
          <w:szCs w:val="24"/>
        </w:rPr>
        <w:sym w:font="Symbol" w:char="F07F"/>
      </w:r>
    </w:p>
    <w:p w:rsidR="00E92022" w:rsidRDefault="00E92022" w:rsidP="00E92022">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933AF">
        <w:rPr>
          <w:rFonts w:ascii="Times New Roman" w:eastAsia="Times New Roman" w:hAnsi="Times New Roman" w:cs="Times New Roman"/>
          <w:sz w:val="24"/>
          <w:szCs w:val="24"/>
        </w:rPr>
        <w:t>Стабильность базовой терапии бронхиальной астмы не менее 2 месяцев</w:t>
      </w:r>
    </w:p>
    <w:p w:rsidR="00E92022" w:rsidRDefault="00592643" w:rsidP="00E92022">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E92022" w:rsidRPr="00534D29">
        <w:rPr>
          <w:rFonts w:ascii="Times New Roman" w:hAnsi="Times New Roman" w:cs="Times New Roman"/>
          <w:sz w:val="24"/>
          <w:szCs w:val="24"/>
        </w:rPr>
        <w:t xml:space="preserve">да </w:t>
      </w:r>
      <w:r w:rsidR="00E92022" w:rsidRPr="00534D29">
        <w:rPr>
          <w:rFonts w:ascii="Times New Roman" w:hAnsi="Times New Roman" w:cs="Times New Roman"/>
          <w:sz w:val="24"/>
          <w:szCs w:val="24"/>
        </w:rPr>
        <w:sym w:font="Symbol" w:char="F07F"/>
      </w:r>
      <w:r w:rsidR="00E92022" w:rsidRPr="00534D29">
        <w:rPr>
          <w:rFonts w:ascii="Times New Roman" w:hAnsi="Times New Roman" w:cs="Times New Roman"/>
          <w:sz w:val="24"/>
          <w:szCs w:val="24"/>
        </w:rPr>
        <w:t xml:space="preserve"> или нет </w:t>
      </w:r>
      <w:r w:rsidR="00E92022" w:rsidRPr="00534D29">
        <w:rPr>
          <w:rFonts w:ascii="Times New Roman" w:hAnsi="Times New Roman" w:cs="Times New Roman"/>
          <w:sz w:val="24"/>
          <w:szCs w:val="24"/>
        </w:rPr>
        <w:sym w:font="Symbol" w:char="F07F"/>
      </w:r>
    </w:p>
    <w:p w:rsidR="00E92022" w:rsidRPr="00F7201F" w:rsidRDefault="00E92022" w:rsidP="00E92022">
      <w:pPr>
        <w:spacing w:after="0"/>
        <w:jc w:val="both"/>
        <w:rPr>
          <w:rFonts w:ascii="Times New Roman" w:hAnsi="Times New Roman" w:cs="Times New Roman"/>
          <w:sz w:val="24"/>
          <w:szCs w:val="24"/>
        </w:rPr>
      </w:pPr>
    </w:p>
    <w:p w:rsidR="00E92022" w:rsidRDefault="00E92022" w:rsidP="00E92022">
      <w:pPr>
        <w:pStyle w:val="af2"/>
        <w:numPr>
          <w:ilvl w:val="1"/>
          <w:numId w:val="8"/>
        </w:numPr>
        <w:tabs>
          <w:tab w:val="clear" w:pos="720"/>
          <w:tab w:val="num" w:pos="284"/>
        </w:tabs>
        <w:spacing w:after="0"/>
        <w:ind w:hanging="720"/>
        <w:jc w:val="both"/>
        <w:rPr>
          <w:rFonts w:ascii="Times New Roman" w:hAnsi="Times New Roman" w:cs="Times New Roman"/>
          <w:b/>
          <w:sz w:val="24"/>
          <w:szCs w:val="24"/>
        </w:rPr>
      </w:pPr>
      <w:r w:rsidRPr="00945AA4">
        <w:rPr>
          <w:rFonts w:ascii="Times New Roman" w:hAnsi="Times New Roman" w:cs="Times New Roman"/>
          <w:b/>
          <w:sz w:val="24"/>
          <w:szCs w:val="24"/>
        </w:rPr>
        <w:t>Результативные критерии качества</w:t>
      </w:r>
    </w:p>
    <w:p w:rsidR="00592643" w:rsidRPr="00945AA4" w:rsidRDefault="00592643" w:rsidP="00592643">
      <w:pPr>
        <w:pStyle w:val="af2"/>
        <w:spacing w:after="0"/>
        <w:jc w:val="both"/>
        <w:rPr>
          <w:rFonts w:ascii="Times New Roman" w:hAnsi="Times New Roman" w:cs="Times New Roman"/>
          <w:b/>
          <w:sz w:val="24"/>
          <w:szCs w:val="24"/>
        </w:rPr>
      </w:pPr>
    </w:p>
    <w:p w:rsidR="00E92022" w:rsidRDefault="00E92022" w:rsidP="00E92022">
      <w:pPr>
        <w:spacing w:after="0"/>
        <w:jc w:val="both"/>
        <w:rPr>
          <w:rFonts w:ascii="Times New Roman" w:hAnsi="Times New Roman" w:cs="Times New Roman"/>
          <w:sz w:val="24"/>
          <w:szCs w:val="24"/>
        </w:rPr>
      </w:pPr>
      <w:r w:rsidRPr="00F7201F">
        <w:rPr>
          <w:rFonts w:ascii="Times New Roman" w:hAnsi="Times New Roman" w:cs="Times New Roman"/>
          <w:sz w:val="24"/>
          <w:szCs w:val="24"/>
        </w:rPr>
        <w:t xml:space="preserve">    -Своевременность проведения вакцинации согласно национальному календарю </w:t>
      </w:r>
      <w:r w:rsidRPr="00F7201F">
        <w:rPr>
          <w:rFonts w:ascii="Times New Roman" w:hAnsi="Times New Roman" w:cs="Times New Roman"/>
          <w:sz w:val="24"/>
          <w:szCs w:val="24"/>
        </w:rPr>
        <w:tab/>
      </w:r>
    </w:p>
    <w:p w:rsidR="00E92022" w:rsidRDefault="00592643" w:rsidP="00E920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2022" w:rsidRPr="00F7201F">
        <w:rPr>
          <w:rFonts w:ascii="Times New Roman" w:hAnsi="Times New Roman" w:cs="Times New Roman"/>
          <w:sz w:val="24"/>
          <w:szCs w:val="24"/>
        </w:rPr>
        <w:t xml:space="preserve">да </w:t>
      </w:r>
      <w:r w:rsidR="00E92022" w:rsidRPr="00F7201F">
        <w:rPr>
          <w:rFonts w:ascii="Times New Roman" w:hAnsi="Times New Roman" w:cs="Times New Roman"/>
          <w:sz w:val="24"/>
          <w:szCs w:val="24"/>
        </w:rPr>
        <w:sym w:font="Symbol" w:char="F07F"/>
      </w:r>
      <w:r w:rsidR="00E92022" w:rsidRPr="00F7201F">
        <w:rPr>
          <w:rFonts w:ascii="Times New Roman" w:hAnsi="Times New Roman" w:cs="Times New Roman"/>
          <w:sz w:val="24"/>
          <w:szCs w:val="24"/>
        </w:rPr>
        <w:t xml:space="preserve"> или нет </w:t>
      </w:r>
      <w:r w:rsidR="00E92022" w:rsidRPr="00F7201F">
        <w:rPr>
          <w:rFonts w:ascii="Times New Roman" w:hAnsi="Times New Roman" w:cs="Times New Roman"/>
          <w:sz w:val="24"/>
          <w:szCs w:val="24"/>
        </w:rPr>
        <w:sym w:font="Symbol" w:char="F07F"/>
      </w:r>
    </w:p>
    <w:p w:rsidR="002C1F41" w:rsidRPr="00F7201F" w:rsidRDefault="002C1F41" w:rsidP="00E92022">
      <w:pPr>
        <w:spacing w:after="0"/>
        <w:jc w:val="both"/>
        <w:rPr>
          <w:rFonts w:ascii="Times New Roman" w:hAnsi="Times New Roman" w:cs="Times New Roman"/>
          <w:sz w:val="24"/>
          <w:szCs w:val="24"/>
        </w:rPr>
      </w:pPr>
    </w:p>
    <w:p w:rsidR="00E92022" w:rsidRPr="00DD7222" w:rsidRDefault="00E92022" w:rsidP="00E92022">
      <w:pPr>
        <w:pStyle w:val="af2"/>
        <w:numPr>
          <w:ilvl w:val="1"/>
          <w:numId w:val="8"/>
        </w:numPr>
        <w:tabs>
          <w:tab w:val="clear" w:pos="720"/>
          <w:tab w:val="num" w:pos="284"/>
        </w:tabs>
        <w:spacing w:after="0"/>
        <w:ind w:hanging="720"/>
        <w:jc w:val="both"/>
        <w:rPr>
          <w:rFonts w:ascii="Times New Roman" w:hAnsi="Times New Roman" w:cs="Times New Roman"/>
          <w:b/>
          <w:sz w:val="24"/>
          <w:szCs w:val="24"/>
        </w:rPr>
      </w:pPr>
      <w:r w:rsidRPr="00DD7222">
        <w:rPr>
          <w:rFonts w:ascii="Times New Roman" w:hAnsi="Times New Roman" w:cs="Times New Roman"/>
          <w:b/>
          <w:sz w:val="24"/>
          <w:szCs w:val="24"/>
        </w:rPr>
        <w:t>Дополнительныекритерии качества(при необходимости)</w:t>
      </w:r>
    </w:p>
    <w:p w:rsidR="00E92022" w:rsidRPr="00F7201F" w:rsidRDefault="00E92022" w:rsidP="00E92022">
      <w:pPr>
        <w:spacing w:after="0"/>
        <w:ind w:left="1134"/>
        <w:jc w:val="both"/>
        <w:rPr>
          <w:rFonts w:ascii="Times New Roman" w:hAnsi="Times New Roman" w:cs="Times New Roman"/>
          <w:sz w:val="24"/>
          <w:szCs w:val="24"/>
        </w:rPr>
      </w:pPr>
    </w:p>
    <w:p w:rsidR="007D6590" w:rsidRDefault="0092257C" w:rsidP="00E92022">
      <w:pPr>
        <w:pStyle w:val="a1"/>
        <w:widowControl/>
        <w:spacing w:before="15" w:after="15"/>
        <w:ind w:left="708" w:right="15"/>
        <w:rPr>
          <w:rFonts w:cs="Times New Roman"/>
          <w:b/>
          <w:bCs/>
        </w:rPr>
      </w:pPr>
      <w:r>
        <w:rPr>
          <w:rFonts w:cs="Times New Roman"/>
          <w:b/>
          <w:bCs/>
        </w:rPr>
        <w:t>13</w:t>
      </w:r>
      <w:r w:rsidR="00E92022">
        <w:rPr>
          <w:rFonts w:cs="Times New Roman"/>
          <w:b/>
          <w:bCs/>
        </w:rPr>
        <w:t>.</w:t>
      </w:r>
      <w:r w:rsidR="007D6590" w:rsidRPr="001F06BE">
        <w:rPr>
          <w:rFonts w:cs="Times New Roman"/>
          <w:b/>
          <w:bCs/>
        </w:rPr>
        <w:t>Приложения</w:t>
      </w:r>
    </w:p>
    <w:p w:rsidR="007D6590" w:rsidRDefault="007D6590" w:rsidP="007D6590">
      <w:pPr>
        <w:pStyle w:val="a1"/>
        <w:widowControl/>
        <w:spacing w:before="15" w:after="15"/>
        <w:ind w:right="15"/>
        <w:rPr>
          <w:rFonts w:cs="Times New Roman"/>
          <w:b/>
          <w:bCs/>
        </w:rPr>
      </w:pPr>
    </w:p>
    <w:p w:rsidR="007D6590" w:rsidRPr="001F06BE" w:rsidRDefault="007D6590" w:rsidP="007D6590">
      <w:pPr>
        <w:pStyle w:val="a1"/>
        <w:widowControl/>
        <w:spacing w:before="15" w:after="15"/>
        <w:ind w:left="15" w:right="15"/>
        <w:jc w:val="right"/>
        <w:rPr>
          <w:rFonts w:cs="Times New Roman"/>
          <w:color w:val="000000"/>
        </w:rPr>
      </w:pPr>
      <w:r w:rsidRPr="001F06BE">
        <w:rPr>
          <w:rFonts w:cs="Times New Roman"/>
          <w:color w:val="000000"/>
        </w:rPr>
        <w:t>Приложение А (обязательное)</w:t>
      </w:r>
    </w:p>
    <w:p w:rsidR="007D6590" w:rsidRPr="001F06BE" w:rsidRDefault="007D6590" w:rsidP="007D6590">
      <w:pPr>
        <w:pStyle w:val="a1"/>
        <w:widowControl/>
        <w:spacing w:before="15" w:after="15"/>
        <w:ind w:left="15" w:right="15"/>
        <w:jc w:val="center"/>
        <w:rPr>
          <w:rFonts w:cs="Times New Roman"/>
          <w:b/>
          <w:bCs/>
          <w:color w:val="000000"/>
        </w:rPr>
      </w:pPr>
      <w:r w:rsidRPr="001F06BE">
        <w:rPr>
          <w:rFonts w:cs="Times New Roman"/>
          <w:color w:val="000080"/>
        </w:rPr>
        <w:lastRenderedPageBreak/>
        <w:br/>
      </w:r>
      <w:r w:rsidRPr="001F06BE">
        <w:rPr>
          <w:rFonts w:cs="Times New Roman"/>
          <w:b/>
          <w:bCs/>
          <w:color w:val="000000"/>
        </w:rPr>
        <w:t>Критерии оценки диагностических, лечебных, профилактических, реабилитационных медицинских технологий</w:t>
      </w:r>
    </w:p>
    <w:p w:rsidR="007D6590" w:rsidRPr="001F06BE" w:rsidRDefault="007D6590" w:rsidP="007D6590">
      <w:pPr>
        <w:pStyle w:val="a1"/>
        <w:widowControl/>
        <w:spacing w:before="15" w:after="15"/>
        <w:ind w:left="15" w:right="15"/>
        <w:rPr>
          <w:rFonts w:cs="Times New Roman"/>
          <w:color w:val="000080"/>
        </w:rPr>
      </w:pPr>
      <w:r w:rsidRPr="001F06BE">
        <w:rPr>
          <w:rFonts w:cs="Times New Roman"/>
          <w:color w:val="000080"/>
        </w:rPr>
        <w:br/>
      </w:r>
      <w:r w:rsidRPr="001F06BE">
        <w:rPr>
          <w:rFonts w:cs="Times New Roman"/>
          <w:color w:val="000000"/>
        </w:rPr>
        <w:t>При включении в протокол медицинских технологий разработчики в соответствующих разделах протокола должны указывать показатели, характеризующие:</w:t>
      </w:r>
    </w:p>
    <w:p w:rsidR="007D6590" w:rsidRPr="001F06BE" w:rsidRDefault="007D6590" w:rsidP="007D6590">
      <w:pPr>
        <w:pStyle w:val="a1"/>
        <w:widowControl/>
        <w:spacing w:before="15" w:after="15"/>
        <w:ind w:left="15" w:right="15"/>
        <w:rPr>
          <w:rFonts w:cs="Times New Roman"/>
          <w:color w:val="000080"/>
        </w:rPr>
      </w:pPr>
      <w:r w:rsidRPr="001F06BE">
        <w:rPr>
          <w:rFonts w:cs="Times New Roman"/>
          <w:b/>
          <w:bCs/>
          <w:color w:val="000000"/>
        </w:rPr>
        <w:t>для методов диагностики:</w:t>
      </w:r>
      <w:r w:rsidRPr="001F06BE">
        <w:rPr>
          <w:rFonts w:cs="Times New Roman"/>
          <w:color w:val="000080"/>
        </w:rPr>
        <w:br/>
      </w:r>
      <w:r w:rsidRPr="001F06BE">
        <w:rPr>
          <w:rFonts w:cs="Times New Roman"/>
          <w:color w:val="000000"/>
        </w:rPr>
        <w:t>чувствительность метода — частоту положительных результатов диагностики при наличии заболевания;</w:t>
      </w:r>
      <w:r w:rsidRPr="001F06BE">
        <w:rPr>
          <w:rFonts w:cs="Times New Roman"/>
          <w:color w:val="000080"/>
        </w:rPr>
        <w:br/>
        <w:t xml:space="preserve">- </w:t>
      </w:r>
      <w:r w:rsidRPr="001F06BE">
        <w:rPr>
          <w:rFonts w:cs="Times New Roman"/>
          <w:color w:val="000000"/>
        </w:rPr>
        <w:t>специфичность метода — частоту отрицательных результатов диагностики при отсутствии заболевания;</w:t>
      </w:r>
      <w:r w:rsidRPr="001F06BE">
        <w:rPr>
          <w:rFonts w:cs="Times New Roman"/>
          <w:color w:val="000080"/>
        </w:rPr>
        <w:br/>
        <w:t xml:space="preserve">- </w:t>
      </w:r>
      <w:r w:rsidRPr="001F06BE">
        <w:rPr>
          <w:rFonts w:cs="Times New Roman"/>
          <w:color w:val="000000"/>
        </w:rPr>
        <w:t>прогностическую ценность метода — вероятность наличия заболевания при положительном результате и вероятность отсутствия при отрицательном результате диагностики;</w:t>
      </w:r>
      <w:r w:rsidRPr="001F06BE">
        <w:rPr>
          <w:rFonts w:cs="Times New Roman"/>
          <w:color w:val="000080"/>
        </w:rPr>
        <w:br/>
        <w:t xml:space="preserve">- </w:t>
      </w:r>
      <w:r w:rsidRPr="001F06BE">
        <w:rPr>
          <w:rFonts w:cs="Times New Roman"/>
          <w:color w:val="000000"/>
        </w:rPr>
        <w:t>отношение правдоподобия — отношение вероятности события при наличии некоего условия к вероятности события без этого условия (например, отношение частоты симптома при наличии болезни к частоте симптома в отсутствие болезни):</w:t>
      </w:r>
    </w:p>
    <w:p w:rsidR="007D6590" w:rsidRPr="001F06BE" w:rsidRDefault="007D6590" w:rsidP="007D6590">
      <w:pPr>
        <w:pStyle w:val="a1"/>
        <w:widowControl/>
        <w:spacing w:before="15" w:after="15"/>
        <w:ind w:left="15" w:right="15"/>
        <w:rPr>
          <w:rFonts w:cs="Times New Roman"/>
          <w:color w:val="000080"/>
        </w:rPr>
      </w:pPr>
      <w:r w:rsidRPr="001F06BE">
        <w:rPr>
          <w:rFonts w:cs="Times New Roman"/>
          <w:b/>
          <w:bCs/>
          <w:color w:val="000000"/>
        </w:rPr>
        <w:t>для методов профилактики, лечения и реабилитации:</w:t>
      </w:r>
      <w:r w:rsidRPr="001F06BE">
        <w:rPr>
          <w:rFonts w:cs="Times New Roman"/>
          <w:color w:val="000080"/>
        </w:rPr>
        <w:br/>
        <w:t xml:space="preserve">- </w:t>
      </w:r>
      <w:r w:rsidRPr="001F06BE">
        <w:rPr>
          <w:rFonts w:cs="Times New Roman"/>
          <w:color w:val="000000"/>
        </w:rPr>
        <w:t>действенность метода — частоту дока за иных положительных результатов профилактики, лечения и реабилитации в искусственно созданных экспериментальных условиях;</w:t>
      </w:r>
      <w:r w:rsidRPr="001F06BE">
        <w:rPr>
          <w:rFonts w:cs="Times New Roman"/>
          <w:color w:val="000080"/>
        </w:rPr>
        <w:br/>
        <w:t xml:space="preserve">- </w:t>
      </w:r>
      <w:r w:rsidRPr="001F06BE">
        <w:rPr>
          <w:rFonts w:cs="Times New Roman"/>
          <w:color w:val="000000"/>
        </w:rPr>
        <w:t>эффективность метода — частоту доказанных положительных результатов профилактики, лечения и реабилитации в условиях клинической практики.</w:t>
      </w:r>
      <w:r w:rsidRPr="001F06BE">
        <w:rPr>
          <w:rFonts w:cs="Times New Roman"/>
          <w:color w:val="000080"/>
        </w:rPr>
        <w:br/>
      </w:r>
    </w:p>
    <w:p w:rsidR="007D6590" w:rsidRPr="001F06BE" w:rsidRDefault="007D6590" w:rsidP="008C380F">
      <w:pPr>
        <w:pStyle w:val="a1"/>
        <w:widowControl/>
        <w:spacing w:before="15" w:after="15"/>
        <w:ind w:left="15" w:right="15"/>
        <w:rPr>
          <w:rFonts w:cs="Times New Roman"/>
          <w:color w:val="000080"/>
        </w:rPr>
      </w:pPr>
      <w:r w:rsidRPr="001F06BE">
        <w:rPr>
          <w:rFonts w:cs="Times New Roman"/>
          <w:b/>
          <w:bCs/>
          <w:color w:val="000000"/>
        </w:rPr>
        <w:t>для лекарственных средств дополнительно указывают:</w:t>
      </w:r>
      <w:r w:rsidRPr="001F06BE">
        <w:rPr>
          <w:rFonts w:cs="Times New Roman"/>
          <w:color w:val="000080"/>
        </w:rPr>
        <w:br/>
      </w:r>
      <w:r w:rsidRPr="001F06BE">
        <w:rPr>
          <w:rFonts w:cs="Times New Roman"/>
          <w:color w:val="000000"/>
        </w:rPr>
        <w:t>- терапевтическую эквивалентность лекарственного средства — близость получаемых терапевтических эффектов при применении схожих по лечебным действиям лекарственных средств, не являющихся аналогами;</w:t>
      </w:r>
      <w:r w:rsidRPr="001F06BE">
        <w:rPr>
          <w:rFonts w:cs="Times New Roman"/>
          <w:color w:val="000080"/>
        </w:rPr>
        <w:br/>
      </w:r>
      <w:r w:rsidRPr="001F06BE">
        <w:rPr>
          <w:rFonts w:cs="Times New Roman"/>
          <w:color w:val="000000"/>
        </w:rPr>
        <w:t>- биоэквивалентность лекарственного средства — результаты сравнительных исследований биодоступности лекарственного средства с эталоном, имвюшим общее с ним международное непатентованное наименование (аналог):</w:t>
      </w:r>
    </w:p>
    <w:p w:rsidR="007D6590" w:rsidRPr="001F06BE" w:rsidRDefault="007D6590" w:rsidP="008C380F">
      <w:pPr>
        <w:pStyle w:val="a1"/>
        <w:widowControl/>
        <w:spacing w:before="15" w:after="15"/>
        <w:ind w:left="15" w:right="15"/>
        <w:rPr>
          <w:rFonts w:cs="Times New Roman"/>
          <w:color w:val="000080"/>
        </w:rPr>
      </w:pPr>
      <w:r w:rsidRPr="001F06BE">
        <w:rPr>
          <w:rFonts w:cs="Times New Roman"/>
          <w:b/>
          <w:bCs/>
          <w:color w:val="000000"/>
        </w:rPr>
        <w:t>для методов скрининга:</w:t>
      </w:r>
      <w:r w:rsidRPr="001F06BE">
        <w:rPr>
          <w:rFonts w:cs="Times New Roman"/>
          <w:color w:val="000080"/>
        </w:rPr>
        <w:br/>
        <w:t xml:space="preserve">- </w:t>
      </w:r>
      <w:r w:rsidRPr="001F06BE">
        <w:rPr>
          <w:rFonts w:cs="Times New Roman"/>
          <w:color w:val="000000"/>
        </w:rPr>
        <w:t>характеристики теста, который предлагается использовать для скрининга (чувствительность, специфичность);</w:t>
      </w:r>
      <w:r w:rsidRPr="001F06BE">
        <w:rPr>
          <w:rFonts w:cs="Times New Roman"/>
          <w:color w:val="000080"/>
        </w:rPr>
        <w:br/>
        <w:t xml:space="preserve">- </w:t>
      </w:r>
      <w:r w:rsidRPr="001F06BE">
        <w:rPr>
          <w:rFonts w:cs="Times New Roman"/>
          <w:color w:val="000000"/>
        </w:rPr>
        <w:t>распространенность болезни в популяции, которую предлагается обследовать, положительную прогностическую ценность теста.</w:t>
      </w:r>
    </w:p>
    <w:p w:rsidR="007D6590" w:rsidRPr="001F06BE" w:rsidRDefault="007D6590" w:rsidP="008C380F">
      <w:pPr>
        <w:pStyle w:val="a1"/>
        <w:widowControl/>
        <w:spacing w:before="15" w:after="15"/>
        <w:ind w:right="15"/>
        <w:rPr>
          <w:rFonts w:cs="Times New Roman"/>
          <w:color w:val="000080"/>
        </w:rPr>
      </w:pPr>
      <w:r w:rsidRPr="001F06BE">
        <w:rPr>
          <w:rFonts w:cs="Times New Roman"/>
          <w:color w:val="000000"/>
        </w:rPr>
        <w:t xml:space="preserve"> При включении а протокол всех медицинских технологий, независимо от их функционального назначения (диагностика, профилактика, лечение, реабилитация, скрининг), разработчики учитывают:</w:t>
      </w:r>
      <w:r w:rsidRPr="001F06BE">
        <w:rPr>
          <w:rFonts w:cs="Times New Roman"/>
          <w:color w:val="000080"/>
        </w:rPr>
        <w:br/>
      </w:r>
      <w:r w:rsidRPr="001F06BE">
        <w:rPr>
          <w:rFonts w:cs="Times New Roman"/>
          <w:color w:val="000000"/>
        </w:rPr>
        <w:t>- безопасность медицинской технологии — вероятность развития нежелательных побочных эффектов;</w:t>
      </w:r>
      <w:r w:rsidRPr="001F06BE">
        <w:rPr>
          <w:rFonts w:cs="Times New Roman"/>
          <w:color w:val="000080"/>
        </w:rPr>
        <w:br/>
      </w:r>
      <w:r w:rsidRPr="001F06BE">
        <w:rPr>
          <w:rFonts w:cs="Times New Roman"/>
          <w:color w:val="000000"/>
        </w:rPr>
        <w:t>- доступность медицинской технологии — возможность своевременного оказания медицинской помощи нуждающимся гражданам (отношение числа граждан, которые могут своевременно получить данную медицинскую помощь, к числу граждан, нуждающихся в получении такой медицинской помощи);</w:t>
      </w:r>
      <w:r w:rsidRPr="001F06BE">
        <w:rPr>
          <w:rFonts w:cs="Times New Roman"/>
          <w:color w:val="000080"/>
        </w:rPr>
        <w:br/>
      </w:r>
      <w:r w:rsidRPr="001F06BE">
        <w:rPr>
          <w:rFonts w:cs="Times New Roman"/>
          <w:color w:val="000000"/>
        </w:rPr>
        <w:t>- затраты на выполнение конкретной медицинской технологии и соотношение затраты/эффективность».</w:t>
      </w:r>
    </w:p>
    <w:p w:rsidR="007D6590" w:rsidRPr="001F06BE" w:rsidRDefault="007D6590" w:rsidP="007D6590">
      <w:pPr>
        <w:pStyle w:val="a1"/>
        <w:widowControl/>
        <w:spacing w:before="15" w:after="15"/>
        <w:ind w:left="15" w:right="15"/>
        <w:rPr>
          <w:rFonts w:cs="Times New Roman"/>
        </w:rPr>
      </w:pPr>
    </w:p>
    <w:p w:rsidR="007D6590" w:rsidRPr="001F06BE" w:rsidRDefault="007D6590" w:rsidP="008C380F">
      <w:pPr>
        <w:pStyle w:val="a1"/>
        <w:widowControl/>
        <w:spacing w:after="0"/>
        <w:jc w:val="right"/>
        <w:rPr>
          <w:rFonts w:cs="Times New Roman"/>
          <w:color w:val="0000FF"/>
        </w:rPr>
      </w:pPr>
      <w:r w:rsidRPr="001F06BE">
        <w:rPr>
          <w:rFonts w:cs="Times New Roman"/>
          <w:color w:val="000000"/>
        </w:rPr>
        <w:t>Приложение Б (обязательное)</w:t>
      </w:r>
      <w:r w:rsidRPr="001F06BE">
        <w:rPr>
          <w:rFonts w:cs="Times New Roman"/>
          <w:color w:val="0000FF"/>
        </w:rPr>
        <w:br/>
      </w:r>
    </w:p>
    <w:p w:rsidR="007D6590" w:rsidRPr="001F06BE" w:rsidRDefault="007D6590" w:rsidP="008C380F">
      <w:pPr>
        <w:pStyle w:val="a1"/>
        <w:widowControl/>
        <w:spacing w:after="0"/>
        <w:jc w:val="center"/>
        <w:rPr>
          <w:rFonts w:cs="Times New Roman"/>
          <w:b/>
          <w:bCs/>
        </w:rPr>
      </w:pPr>
      <w:r w:rsidRPr="001F06BE">
        <w:rPr>
          <w:rFonts w:cs="Times New Roman"/>
          <w:b/>
          <w:bCs/>
        </w:rPr>
        <w:t>КЛАССИФИКАТОР</w:t>
      </w:r>
    </w:p>
    <w:p w:rsidR="007D6590" w:rsidRPr="001F06BE" w:rsidRDefault="007D6590" w:rsidP="008C380F">
      <w:pPr>
        <w:pStyle w:val="a1"/>
        <w:widowControl/>
        <w:spacing w:after="0"/>
        <w:jc w:val="center"/>
        <w:rPr>
          <w:rFonts w:cs="Times New Roman"/>
          <w:b/>
          <w:bCs/>
        </w:rPr>
      </w:pPr>
      <w:r w:rsidRPr="001F06BE">
        <w:rPr>
          <w:rFonts w:cs="Times New Roman"/>
          <w:b/>
          <w:bCs/>
        </w:rPr>
        <w:t>ОСЛОЖНЕНИЙ ЗАБОЛЕВАНИЙ</w:t>
      </w:r>
    </w:p>
    <w:p w:rsidR="007D6590" w:rsidRPr="001F06BE" w:rsidRDefault="007D6590" w:rsidP="008C380F">
      <w:pPr>
        <w:pStyle w:val="a1"/>
        <w:widowControl/>
        <w:spacing w:after="0"/>
        <w:jc w:val="both"/>
        <w:rPr>
          <w:rFonts w:cs="Times New Roman"/>
        </w:rPr>
      </w:pPr>
      <w:r w:rsidRPr="001F06BE">
        <w:rPr>
          <w:rFonts w:cs="Times New Roman"/>
        </w:rPr>
        <w:lastRenderedPageBreak/>
        <w:t> </w:t>
      </w:r>
    </w:p>
    <w:p w:rsidR="007D6590" w:rsidRPr="001F06BE" w:rsidRDefault="007D6590" w:rsidP="008C380F">
      <w:pPr>
        <w:pStyle w:val="a1"/>
        <w:widowControl/>
        <w:spacing w:after="0"/>
        <w:jc w:val="both"/>
        <w:rPr>
          <w:rFonts w:cs="Times New Roman"/>
          <w:b/>
          <w:bCs/>
        </w:rPr>
      </w:pPr>
      <w:r w:rsidRPr="001F06BE">
        <w:rPr>
          <w:rFonts w:cs="Times New Roman"/>
          <w:b/>
          <w:bCs/>
        </w:rPr>
        <w:t>Мышечная система</w:t>
      </w:r>
    </w:p>
    <w:p w:rsidR="007D6590" w:rsidRPr="001F06BE" w:rsidRDefault="007D6590" w:rsidP="008C380F">
      <w:pPr>
        <w:pStyle w:val="a1"/>
        <w:widowControl/>
        <w:spacing w:after="0"/>
        <w:jc w:val="both"/>
        <w:rPr>
          <w:rFonts w:cs="Times New Roman"/>
        </w:rPr>
      </w:pPr>
      <w:r w:rsidRPr="001F06BE">
        <w:rPr>
          <w:rFonts w:cs="Times New Roman"/>
        </w:rPr>
        <w:t>Снижение двигательной активности (парез, контрактуры)</w:t>
      </w:r>
    </w:p>
    <w:p w:rsidR="007D6590" w:rsidRPr="001F06BE" w:rsidRDefault="007D6590" w:rsidP="008C380F">
      <w:pPr>
        <w:pStyle w:val="a1"/>
        <w:widowControl/>
        <w:spacing w:after="0"/>
        <w:jc w:val="both"/>
        <w:rPr>
          <w:rFonts w:cs="Times New Roman"/>
        </w:rPr>
      </w:pPr>
      <w:r w:rsidRPr="001F06BE">
        <w:rPr>
          <w:rFonts w:cs="Times New Roman"/>
        </w:rPr>
        <w:t>Исчезновение двигательной активности (паралич)</w:t>
      </w:r>
    </w:p>
    <w:p w:rsidR="007D6590" w:rsidRPr="001F06BE" w:rsidRDefault="007D6590" w:rsidP="008C380F">
      <w:pPr>
        <w:pStyle w:val="a1"/>
        <w:widowControl/>
        <w:spacing w:after="0"/>
        <w:jc w:val="both"/>
        <w:rPr>
          <w:rFonts w:cs="Times New Roman"/>
        </w:rPr>
      </w:pPr>
      <w:r w:rsidRPr="001F06BE">
        <w:rPr>
          <w:rFonts w:cs="Times New Roman"/>
        </w:rPr>
        <w:t>Непроизвольные сокращения (гиперкинезия)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Костная система</w:t>
      </w:r>
    </w:p>
    <w:p w:rsidR="007D6590" w:rsidRPr="001F06BE" w:rsidRDefault="007D6590" w:rsidP="008C380F">
      <w:pPr>
        <w:pStyle w:val="a1"/>
        <w:widowControl/>
        <w:spacing w:after="0"/>
        <w:jc w:val="both"/>
        <w:rPr>
          <w:rFonts w:cs="Times New Roman"/>
        </w:rPr>
      </w:pPr>
      <w:r w:rsidRPr="001F06BE">
        <w:rPr>
          <w:rFonts w:cs="Times New Roman"/>
        </w:rPr>
        <w:t>Патологические переломы</w:t>
      </w:r>
    </w:p>
    <w:p w:rsidR="007D6590" w:rsidRPr="001F06BE" w:rsidRDefault="007D6590" w:rsidP="008C380F">
      <w:pPr>
        <w:pStyle w:val="a1"/>
        <w:widowControl/>
        <w:spacing w:after="0"/>
        <w:jc w:val="both"/>
        <w:rPr>
          <w:rFonts w:cs="Times New Roman"/>
        </w:rPr>
      </w:pPr>
      <w:r w:rsidRPr="001F06BE">
        <w:rPr>
          <w:rFonts w:cs="Times New Roman"/>
        </w:rPr>
        <w:t>Патологический сустав</w:t>
      </w:r>
    </w:p>
    <w:p w:rsidR="007D6590" w:rsidRPr="001F06BE" w:rsidRDefault="007D6590" w:rsidP="008C380F">
      <w:pPr>
        <w:pStyle w:val="a1"/>
        <w:widowControl/>
        <w:spacing w:after="0"/>
        <w:jc w:val="both"/>
        <w:rPr>
          <w:rFonts w:cs="Times New Roman"/>
        </w:rPr>
      </w:pPr>
      <w:r w:rsidRPr="001F06BE">
        <w:rPr>
          <w:rFonts w:cs="Times New Roman"/>
        </w:rPr>
        <w:t>Отсутствие скелетной функции (отсутствие кости)</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Суставы</w:t>
      </w:r>
    </w:p>
    <w:p w:rsidR="007D6590" w:rsidRPr="001F06BE" w:rsidRDefault="007D6590" w:rsidP="008C380F">
      <w:pPr>
        <w:pStyle w:val="a1"/>
        <w:widowControl/>
        <w:spacing w:after="0"/>
        <w:jc w:val="both"/>
        <w:rPr>
          <w:rFonts w:cs="Times New Roman"/>
        </w:rPr>
      </w:pPr>
      <w:r w:rsidRPr="001F06BE">
        <w:rPr>
          <w:rFonts w:cs="Times New Roman"/>
        </w:rPr>
        <w:t>Снижение объема движений (ограничение, тугоподвижность, анкилоз сустава)</w:t>
      </w:r>
    </w:p>
    <w:p w:rsidR="007D6590" w:rsidRPr="001F06BE" w:rsidRDefault="007D6590" w:rsidP="008C380F">
      <w:pPr>
        <w:pStyle w:val="a1"/>
        <w:widowControl/>
        <w:spacing w:after="0"/>
        <w:jc w:val="both"/>
        <w:rPr>
          <w:rFonts w:cs="Times New Roman"/>
        </w:rPr>
      </w:pPr>
      <w:r w:rsidRPr="001F06BE">
        <w:rPr>
          <w:rFonts w:cs="Times New Roman"/>
        </w:rPr>
        <w:t>Гиперподвижность (привычный вывих сустава)</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Система органов кроветворения и кровь</w:t>
      </w:r>
    </w:p>
    <w:p w:rsidR="007D6590" w:rsidRPr="001F06BE" w:rsidRDefault="007D6590" w:rsidP="008C380F">
      <w:pPr>
        <w:pStyle w:val="a1"/>
        <w:widowControl/>
        <w:spacing w:after="0"/>
        <w:jc w:val="both"/>
        <w:rPr>
          <w:rFonts w:cs="Times New Roman"/>
        </w:rPr>
      </w:pPr>
      <w:r w:rsidRPr="001F06BE">
        <w:rPr>
          <w:rFonts w:cs="Times New Roman"/>
        </w:rPr>
        <w:t>Агранулоцитоз</w:t>
      </w:r>
    </w:p>
    <w:p w:rsidR="007D6590" w:rsidRPr="001F06BE" w:rsidRDefault="007D6590" w:rsidP="008C380F">
      <w:pPr>
        <w:pStyle w:val="a1"/>
        <w:widowControl/>
        <w:spacing w:after="0"/>
        <w:jc w:val="both"/>
        <w:rPr>
          <w:rFonts w:cs="Times New Roman"/>
        </w:rPr>
      </w:pPr>
      <w:r w:rsidRPr="001F06BE">
        <w:rPr>
          <w:rFonts w:cs="Times New Roman"/>
        </w:rPr>
        <w:t>Анемический синдром</w:t>
      </w:r>
    </w:p>
    <w:p w:rsidR="007D6590" w:rsidRPr="001F06BE" w:rsidRDefault="007D6590" w:rsidP="008C380F">
      <w:pPr>
        <w:pStyle w:val="a1"/>
        <w:widowControl/>
        <w:spacing w:after="0"/>
        <w:jc w:val="both"/>
        <w:rPr>
          <w:rFonts w:cs="Times New Roman"/>
        </w:rPr>
      </w:pPr>
      <w:r w:rsidRPr="001F06BE">
        <w:rPr>
          <w:rFonts w:cs="Times New Roman"/>
        </w:rPr>
        <w:t>Тромбоцитопения с кровоточивостью</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Иммунная система</w:t>
      </w:r>
    </w:p>
    <w:p w:rsidR="007D6590" w:rsidRPr="001F06BE" w:rsidRDefault="007D6590" w:rsidP="008C380F">
      <w:pPr>
        <w:pStyle w:val="a1"/>
        <w:widowControl/>
        <w:spacing w:after="0"/>
        <w:jc w:val="both"/>
        <w:rPr>
          <w:rFonts w:cs="Times New Roman"/>
        </w:rPr>
      </w:pPr>
      <w:r w:rsidRPr="001F06BE">
        <w:rPr>
          <w:rFonts w:cs="Times New Roman"/>
        </w:rPr>
        <w:t>Гуморальный иммунодефицит</w:t>
      </w:r>
    </w:p>
    <w:p w:rsidR="007D6590" w:rsidRPr="001F06BE" w:rsidRDefault="007D6590" w:rsidP="008C380F">
      <w:pPr>
        <w:pStyle w:val="a1"/>
        <w:widowControl/>
        <w:spacing w:after="0"/>
        <w:jc w:val="both"/>
        <w:rPr>
          <w:rFonts w:cs="Times New Roman"/>
        </w:rPr>
      </w:pPr>
      <w:r w:rsidRPr="001F06BE">
        <w:rPr>
          <w:rFonts w:cs="Times New Roman"/>
        </w:rPr>
        <w:t>Клеточный иммунодефицит</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Верхние дыхательные пути</w:t>
      </w:r>
    </w:p>
    <w:p w:rsidR="007D6590" w:rsidRPr="001F06BE" w:rsidRDefault="007D6590" w:rsidP="008C380F">
      <w:pPr>
        <w:pStyle w:val="a1"/>
        <w:widowControl/>
        <w:spacing w:after="0"/>
        <w:jc w:val="both"/>
        <w:rPr>
          <w:rFonts w:cs="Times New Roman"/>
        </w:rPr>
      </w:pPr>
      <w:r w:rsidRPr="001F06BE">
        <w:rPr>
          <w:rFonts w:cs="Times New Roman"/>
        </w:rPr>
        <w:t>Асфиксия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Нижние дыхательные пути, легочная ткань и плевра</w:t>
      </w:r>
    </w:p>
    <w:p w:rsidR="007D6590" w:rsidRPr="001F06BE" w:rsidRDefault="007D6590" w:rsidP="008C380F">
      <w:pPr>
        <w:pStyle w:val="a1"/>
        <w:widowControl/>
        <w:spacing w:after="0"/>
        <w:jc w:val="both"/>
        <w:rPr>
          <w:rFonts w:cs="Times New Roman"/>
        </w:rPr>
      </w:pPr>
      <w:r w:rsidRPr="001F06BE">
        <w:rPr>
          <w:rFonts w:cs="Times New Roman"/>
        </w:rPr>
        <w:t>Острая легочная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Хроническая легочная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Пневмоторакс</w:t>
      </w:r>
    </w:p>
    <w:p w:rsidR="007D6590" w:rsidRPr="001F06BE" w:rsidRDefault="007D6590" w:rsidP="008C380F">
      <w:pPr>
        <w:pStyle w:val="a1"/>
        <w:widowControl/>
        <w:spacing w:after="0"/>
        <w:jc w:val="both"/>
        <w:rPr>
          <w:rFonts w:cs="Times New Roman"/>
        </w:rPr>
      </w:pPr>
      <w:r w:rsidRPr="001F06BE">
        <w:rPr>
          <w:rFonts w:cs="Times New Roman"/>
        </w:rPr>
        <w:t>Гидроторакс</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Сердце и перикард</w:t>
      </w:r>
    </w:p>
    <w:p w:rsidR="007D6590" w:rsidRPr="001F06BE" w:rsidRDefault="007D6590" w:rsidP="008C380F">
      <w:pPr>
        <w:pStyle w:val="a1"/>
        <w:widowControl/>
        <w:spacing w:after="0"/>
        <w:jc w:val="both"/>
        <w:rPr>
          <w:rFonts w:cs="Times New Roman"/>
        </w:rPr>
      </w:pPr>
      <w:r w:rsidRPr="001F06BE">
        <w:rPr>
          <w:rFonts w:cs="Times New Roman"/>
        </w:rPr>
        <w:t>Острая сердечная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Хроническая сердечная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Блокады сердца</w:t>
      </w:r>
    </w:p>
    <w:p w:rsidR="007D6590" w:rsidRPr="001F06BE" w:rsidRDefault="007D6590" w:rsidP="008C380F">
      <w:pPr>
        <w:pStyle w:val="a1"/>
        <w:widowControl/>
        <w:spacing w:after="0"/>
        <w:jc w:val="both"/>
        <w:rPr>
          <w:rFonts w:cs="Times New Roman"/>
        </w:rPr>
      </w:pPr>
      <w:r w:rsidRPr="001F06BE">
        <w:rPr>
          <w:rFonts w:cs="Times New Roman"/>
        </w:rPr>
        <w:t>Эктопические ритмы</w:t>
      </w:r>
    </w:p>
    <w:p w:rsidR="007D6590" w:rsidRPr="001F06BE" w:rsidRDefault="007D6590" w:rsidP="008C380F">
      <w:pPr>
        <w:pStyle w:val="a1"/>
        <w:widowControl/>
        <w:spacing w:after="0"/>
        <w:jc w:val="both"/>
        <w:rPr>
          <w:rFonts w:cs="Times New Roman"/>
        </w:rPr>
      </w:pPr>
      <w:r w:rsidRPr="001F06BE">
        <w:rPr>
          <w:rFonts w:cs="Times New Roman"/>
        </w:rPr>
        <w:t>Фибрилляция желудочков или асистолия</w:t>
      </w:r>
    </w:p>
    <w:p w:rsidR="007D6590" w:rsidRPr="001F06BE" w:rsidRDefault="007D6590" w:rsidP="008C380F">
      <w:pPr>
        <w:pStyle w:val="a1"/>
        <w:widowControl/>
        <w:spacing w:after="0"/>
        <w:jc w:val="both"/>
        <w:rPr>
          <w:rFonts w:cs="Times New Roman"/>
        </w:rPr>
      </w:pPr>
      <w:r w:rsidRPr="001F06BE">
        <w:rPr>
          <w:rFonts w:cs="Times New Roman"/>
        </w:rPr>
        <w:t>Тампонада сердца</w:t>
      </w:r>
    </w:p>
    <w:p w:rsidR="007D6590" w:rsidRPr="001F06BE" w:rsidRDefault="007D6590" w:rsidP="008C380F">
      <w:pPr>
        <w:pStyle w:val="a1"/>
        <w:widowControl/>
        <w:spacing w:after="0"/>
        <w:jc w:val="both"/>
        <w:rPr>
          <w:rFonts w:cs="Times New Roman"/>
        </w:rPr>
      </w:pPr>
      <w:r w:rsidRPr="001F06BE">
        <w:rPr>
          <w:rFonts w:cs="Times New Roman"/>
        </w:rPr>
        <w:t>Констрикция перикарда</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Медиастинум</w:t>
      </w:r>
    </w:p>
    <w:p w:rsidR="007D6590" w:rsidRPr="001F06BE" w:rsidRDefault="007D6590" w:rsidP="008C380F">
      <w:pPr>
        <w:pStyle w:val="a1"/>
        <w:widowControl/>
        <w:spacing w:after="0"/>
        <w:jc w:val="both"/>
        <w:rPr>
          <w:rFonts w:cs="Times New Roman"/>
        </w:rPr>
      </w:pPr>
      <w:r w:rsidRPr="001F06BE">
        <w:rPr>
          <w:rFonts w:cs="Times New Roman"/>
        </w:rPr>
        <w:t>Компрессионный синдром</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Крупные кровеносные сосуды</w:t>
      </w:r>
    </w:p>
    <w:p w:rsidR="007D6590" w:rsidRPr="001F06BE" w:rsidRDefault="007D6590" w:rsidP="008C380F">
      <w:pPr>
        <w:pStyle w:val="a1"/>
        <w:widowControl/>
        <w:spacing w:after="0"/>
        <w:jc w:val="both"/>
        <w:rPr>
          <w:rFonts w:cs="Times New Roman"/>
        </w:rPr>
      </w:pPr>
      <w:r w:rsidRPr="001F06BE">
        <w:rPr>
          <w:rFonts w:cs="Times New Roman"/>
        </w:rPr>
        <w:t>Сосудистый коллапс</w:t>
      </w:r>
    </w:p>
    <w:p w:rsidR="007D6590" w:rsidRPr="001F06BE" w:rsidRDefault="007D6590" w:rsidP="008C380F">
      <w:pPr>
        <w:pStyle w:val="a1"/>
        <w:widowControl/>
        <w:spacing w:after="0"/>
        <w:jc w:val="both"/>
        <w:rPr>
          <w:rFonts w:cs="Times New Roman"/>
        </w:rPr>
      </w:pPr>
      <w:r w:rsidRPr="001F06BE">
        <w:rPr>
          <w:rFonts w:cs="Times New Roman"/>
        </w:rPr>
        <w:t>Артериальная недостаточность (перемежающаяся хромота)</w:t>
      </w:r>
    </w:p>
    <w:p w:rsidR="007D6590" w:rsidRPr="001F06BE" w:rsidRDefault="007D6590" w:rsidP="008C380F">
      <w:pPr>
        <w:pStyle w:val="a1"/>
        <w:widowControl/>
        <w:spacing w:after="0"/>
        <w:jc w:val="both"/>
        <w:rPr>
          <w:rFonts w:cs="Times New Roman"/>
        </w:rPr>
      </w:pPr>
      <w:r w:rsidRPr="001F06BE">
        <w:rPr>
          <w:rFonts w:cs="Times New Roman"/>
        </w:rPr>
        <w:t>Недостаточность венозного оттока</w:t>
      </w:r>
    </w:p>
    <w:p w:rsidR="007D6590" w:rsidRPr="001F06BE" w:rsidRDefault="007D6590" w:rsidP="008C380F">
      <w:pPr>
        <w:pStyle w:val="a1"/>
        <w:widowControl/>
        <w:spacing w:after="0"/>
        <w:jc w:val="both"/>
        <w:rPr>
          <w:rFonts w:cs="Times New Roman"/>
        </w:rPr>
      </w:pPr>
      <w:r w:rsidRPr="001F06BE">
        <w:rPr>
          <w:rFonts w:cs="Times New Roman"/>
        </w:rPr>
        <w:t>Кровотечение из сосуда</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Система микроциркуляции</w:t>
      </w:r>
    </w:p>
    <w:p w:rsidR="007D6590" w:rsidRPr="001F06BE" w:rsidRDefault="007D6590" w:rsidP="008C380F">
      <w:pPr>
        <w:pStyle w:val="a1"/>
        <w:widowControl/>
        <w:spacing w:after="0"/>
        <w:jc w:val="both"/>
        <w:rPr>
          <w:rFonts w:cs="Times New Roman"/>
        </w:rPr>
      </w:pPr>
      <w:r w:rsidRPr="001F06BE">
        <w:rPr>
          <w:rFonts w:cs="Times New Roman"/>
        </w:rPr>
        <w:lastRenderedPageBreak/>
        <w:t>Кровоточивость (пурпура)</w:t>
      </w:r>
    </w:p>
    <w:p w:rsidR="007D6590" w:rsidRPr="001F06BE" w:rsidRDefault="007D6590" w:rsidP="008C380F">
      <w:pPr>
        <w:pStyle w:val="a1"/>
        <w:widowControl/>
        <w:spacing w:after="0"/>
        <w:jc w:val="both"/>
        <w:rPr>
          <w:rFonts w:cs="Times New Roman"/>
        </w:rPr>
      </w:pPr>
      <w:r w:rsidRPr="001F06BE">
        <w:rPr>
          <w:rFonts w:cs="Times New Roman"/>
        </w:rPr>
        <w:t>Микротромбообразование (ДВС-синдром)</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Печень и желчевыводящие пути</w:t>
      </w:r>
    </w:p>
    <w:p w:rsidR="007D6590" w:rsidRPr="001F06BE" w:rsidRDefault="007D6590" w:rsidP="008C380F">
      <w:pPr>
        <w:pStyle w:val="a1"/>
        <w:widowControl/>
        <w:spacing w:after="0"/>
        <w:jc w:val="both"/>
        <w:rPr>
          <w:rFonts w:cs="Times New Roman"/>
        </w:rPr>
      </w:pPr>
      <w:r w:rsidRPr="001F06BE">
        <w:rPr>
          <w:rFonts w:cs="Times New Roman"/>
        </w:rPr>
        <w:t>Острая печеночная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Печеночная энцефалопатия</w:t>
      </w:r>
    </w:p>
    <w:p w:rsidR="007D6590" w:rsidRPr="001F06BE" w:rsidRDefault="007D6590" w:rsidP="008C380F">
      <w:pPr>
        <w:pStyle w:val="a1"/>
        <w:widowControl/>
        <w:spacing w:after="0"/>
        <w:jc w:val="both"/>
        <w:rPr>
          <w:rFonts w:cs="Times New Roman"/>
        </w:rPr>
      </w:pPr>
      <w:r w:rsidRPr="001F06BE">
        <w:rPr>
          <w:rFonts w:cs="Times New Roman"/>
        </w:rPr>
        <w:t>Гипертония в системе портальной вены</w:t>
      </w:r>
    </w:p>
    <w:p w:rsidR="007D6590" w:rsidRPr="001F06BE" w:rsidRDefault="007D6590" w:rsidP="008C380F">
      <w:pPr>
        <w:pStyle w:val="a1"/>
        <w:widowControl/>
        <w:spacing w:after="0"/>
        <w:jc w:val="both"/>
        <w:rPr>
          <w:rFonts w:cs="Times New Roman"/>
        </w:rPr>
      </w:pPr>
      <w:r w:rsidRPr="001F06BE">
        <w:rPr>
          <w:rFonts w:cs="Times New Roman"/>
        </w:rPr>
        <w:t>Белково-синтетическая недостаточность печени</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Поджелудочная железа</w:t>
      </w:r>
    </w:p>
    <w:p w:rsidR="007D6590" w:rsidRPr="001F06BE" w:rsidRDefault="007D6590" w:rsidP="008C380F">
      <w:pPr>
        <w:pStyle w:val="a1"/>
        <w:widowControl/>
        <w:spacing w:after="0"/>
        <w:jc w:val="both"/>
        <w:rPr>
          <w:rFonts w:cs="Times New Roman"/>
        </w:rPr>
      </w:pPr>
      <w:r w:rsidRPr="001F06BE">
        <w:rPr>
          <w:rFonts w:cs="Times New Roman"/>
        </w:rPr>
        <w:t>Гипогликемия</w:t>
      </w:r>
    </w:p>
    <w:p w:rsidR="007D6590" w:rsidRPr="001F06BE" w:rsidRDefault="007D6590" w:rsidP="008C380F">
      <w:pPr>
        <w:pStyle w:val="a1"/>
        <w:widowControl/>
        <w:spacing w:after="0"/>
        <w:jc w:val="both"/>
        <w:rPr>
          <w:rFonts w:cs="Times New Roman"/>
        </w:rPr>
      </w:pPr>
      <w:r w:rsidRPr="001F06BE">
        <w:rPr>
          <w:rFonts w:cs="Times New Roman"/>
        </w:rPr>
        <w:t>Гипергликемия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Пищевод, желудок, 12-перстная кишка</w:t>
      </w:r>
    </w:p>
    <w:p w:rsidR="007D6590" w:rsidRPr="001F06BE" w:rsidRDefault="007D6590" w:rsidP="008C380F">
      <w:pPr>
        <w:pStyle w:val="a1"/>
        <w:widowControl/>
        <w:spacing w:after="0"/>
        <w:jc w:val="both"/>
        <w:rPr>
          <w:rFonts w:cs="Times New Roman"/>
        </w:rPr>
      </w:pPr>
      <w:r w:rsidRPr="001F06BE">
        <w:rPr>
          <w:rFonts w:cs="Times New Roman"/>
        </w:rPr>
        <w:t>Пищеводное кровотечение</w:t>
      </w:r>
    </w:p>
    <w:p w:rsidR="007D6590" w:rsidRPr="001F06BE" w:rsidRDefault="007D6590" w:rsidP="008C380F">
      <w:pPr>
        <w:pStyle w:val="a1"/>
        <w:widowControl/>
        <w:spacing w:after="0"/>
        <w:jc w:val="both"/>
        <w:rPr>
          <w:rFonts w:cs="Times New Roman"/>
        </w:rPr>
      </w:pPr>
      <w:r w:rsidRPr="001F06BE">
        <w:rPr>
          <w:rFonts w:cs="Times New Roman"/>
        </w:rPr>
        <w:t>Желудочное кровотечение</w:t>
      </w:r>
    </w:p>
    <w:p w:rsidR="007D6590" w:rsidRPr="001F06BE" w:rsidRDefault="007D6590" w:rsidP="008C380F">
      <w:pPr>
        <w:pStyle w:val="a1"/>
        <w:widowControl/>
        <w:spacing w:after="0"/>
        <w:jc w:val="both"/>
        <w:rPr>
          <w:rFonts w:cs="Times New Roman"/>
        </w:rPr>
      </w:pPr>
      <w:r w:rsidRPr="001F06BE">
        <w:rPr>
          <w:rFonts w:cs="Times New Roman"/>
        </w:rPr>
        <w:t>Кровотечение из 12-перегной кишки</w:t>
      </w:r>
    </w:p>
    <w:p w:rsidR="007D6590" w:rsidRPr="001F06BE" w:rsidRDefault="007D6590" w:rsidP="008C380F">
      <w:pPr>
        <w:pStyle w:val="a1"/>
        <w:widowControl/>
        <w:spacing w:after="0"/>
        <w:jc w:val="both"/>
        <w:rPr>
          <w:rFonts w:cs="Times New Roman"/>
        </w:rPr>
      </w:pPr>
      <w:r w:rsidRPr="001F06BE">
        <w:rPr>
          <w:rFonts w:cs="Times New Roman"/>
        </w:rPr>
        <w:t>Нарушение желудочного пищеварения</w:t>
      </w:r>
    </w:p>
    <w:p w:rsidR="007D6590" w:rsidRPr="001F06BE" w:rsidRDefault="007D6590" w:rsidP="008C380F">
      <w:pPr>
        <w:pStyle w:val="a1"/>
        <w:widowControl/>
        <w:spacing w:after="0"/>
        <w:jc w:val="both"/>
        <w:rPr>
          <w:rFonts w:cs="Times New Roman"/>
        </w:rPr>
      </w:pPr>
      <w:r w:rsidRPr="001F06BE">
        <w:rPr>
          <w:rFonts w:cs="Times New Roman"/>
        </w:rPr>
        <w:t>Нарушение пассажа пищи по пищеводу, желудку или 12-перегной кишке</w:t>
      </w:r>
    </w:p>
    <w:p w:rsidR="007D6590" w:rsidRPr="001F06BE" w:rsidRDefault="007D6590" w:rsidP="008C380F">
      <w:pPr>
        <w:pStyle w:val="a1"/>
        <w:widowControl/>
        <w:spacing w:after="0"/>
        <w:jc w:val="both"/>
        <w:rPr>
          <w:rFonts w:cs="Times New Roman"/>
        </w:rPr>
      </w:pPr>
      <w:r w:rsidRPr="001F06BE">
        <w:rPr>
          <w:rFonts w:cs="Times New Roman"/>
        </w:rPr>
        <w:t>Нарушение целостности стенки (перфорация, пенетрация язвы)</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Тонкий кишечник</w:t>
      </w:r>
    </w:p>
    <w:p w:rsidR="007D6590" w:rsidRPr="001F06BE" w:rsidRDefault="007D6590" w:rsidP="008C380F">
      <w:pPr>
        <w:pStyle w:val="a1"/>
        <w:widowControl/>
        <w:spacing w:after="0"/>
        <w:jc w:val="both"/>
        <w:rPr>
          <w:rFonts w:cs="Times New Roman"/>
        </w:rPr>
      </w:pPr>
      <w:r w:rsidRPr="001F06BE">
        <w:rPr>
          <w:rFonts w:cs="Times New Roman"/>
        </w:rPr>
        <w:t>Синдром нарушенного всасывания в тонком кишечнике</w:t>
      </w:r>
    </w:p>
    <w:p w:rsidR="007D6590" w:rsidRPr="001F06BE" w:rsidRDefault="007D6590" w:rsidP="008C380F">
      <w:pPr>
        <w:pStyle w:val="a1"/>
        <w:widowControl/>
        <w:spacing w:after="0"/>
        <w:jc w:val="both"/>
        <w:rPr>
          <w:rFonts w:cs="Times New Roman"/>
        </w:rPr>
      </w:pPr>
      <w:r w:rsidRPr="001F06BE">
        <w:rPr>
          <w:rFonts w:cs="Times New Roman"/>
        </w:rPr>
        <w:t>Дисбактериоз</w:t>
      </w:r>
    </w:p>
    <w:p w:rsidR="007D6590" w:rsidRPr="001F06BE" w:rsidRDefault="007D6590" w:rsidP="008C380F">
      <w:pPr>
        <w:pStyle w:val="a1"/>
        <w:widowControl/>
        <w:spacing w:after="0"/>
        <w:jc w:val="both"/>
        <w:rPr>
          <w:rFonts w:cs="Times New Roman"/>
        </w:rPr>
      </w:pPr>
      <w:r w:rsidRPr="001F06BE">
        <w:rPr>
          <w:rFonts w:cs="Times New Roman"/>
        </w:rPr>
        <w:t>Кровотечение тонкокишечное</w:t>
      </w:r>
    </w:p>
    <w:p w:rsidR="007D6590" w:rsidRPr="001F06BE" w:rsidRDefault="007D6590" w:rsidP="008C380F">
      <w:pPr>
        <w:pStyle w:val="a1"/>
        <w:widowControl/>
        <w:spacing w:after="0"/>
        <w:jc w:val="both"/>
        <w:rPr>
          <w:rFonts w:cs="Times New Roman"/>
        </w:rPr>
      </w:pPr>
      <w:r w:rsidRPr="001F06BE">
        <w:rPr>
          <w:rFonts w:cs="Times New Roman"/>
        </w:rPr>
        <w:t>Нарушение целостности стенки (перфорация, пенетрация язвы)</w:t>
      </w:r>
    </w:p>
    <w:p w:rsidR="007D6590" w:rsidRPr="001F06BE" w:rsidRDefault="007D6590" w:rsidP="008C380F">
      <w:pPr>
        <w:pStyle w:val="a1"/>
        <w:widowControl/>
        <w:spacing w:after="0"/>
        <w:jc w:val="both"/>
        <w:rPr>
          <w:rFonts w:cs="Times New Roman"/>
        </w:rPr>
      </w:pPr>
      <w:r w:rsidRPr="001F06BE">
        <w:rPr>
          <w:rFonts w:cs="Times New Roman"/>
        </w:rPr>
        <w:t>Тонкокишечная непроходимость</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Толстый кишечник</w:t>
      </w:r>
    </w:p>
    <w:p w:rsidR="007D6590" w:rsidRPr="001F06BE" w:rsidRDefault="007D6590" w:rsidP="008C380F">
      <w:pPr>
        <w:pStyle w:val="a1"/>
        <w:widowControl/>
        <w:spacing w:after="0"/>
        <w:jc w:val="both"/>
        <w:rPr>
          <w:rFonts w:cs="Times New Roman"/>
        </w:rPr>
      </w:pPr>
      <w:r w:rsidRPr="001F06BE">
        <w:rPr>
          <w:rFonts w:cs="Times New Roman"/>
        </w:rPr>
        <w:t>Кровотечение из толстого кишечника</w:t>
      </w:r>
    </w:p>
    <w:p w:rsidR="007D6590" w:rsidRPr="001F06BE" w:rsidRDefault="007D6590" w:rsidP="008C380F">
      <w:pPr>
        <w:pStyle w:val="a1"/>
        <w:widowControl/>
        <w:spacing w:after="0"/>
        <w:jc w:val="both"/>
        <w:rPr>
          <w:rFonts w:cs="Times New Roman"/>
        </w:rPr>
      </w:pPr>
      <w:r w:rsidRPr="001F06BE">
        <w:rPr>
          <w:rFonts w:cs="Times New Roman"/>
        </w:rPr>
        <w:t>Синдром нарушенного всасывания в толстом кишечнике</w:t>
      </w:r>
    </w:p>
    <w:p w:rsidR="007D6590" w:rsidRPr="001F06BE" w:rsidRDefault="007D6590" w:rsidP="008C380F">
      <w:pPr>
        <w:pStyle w:val="a1"/>
        <w:widowControl/>
        <w:spacing w:after="0"/>
        <w:jc w:val="both"/>
        <w:rPr>
          <w:rFonts w:cs="Times New Roman"/>
        </w:rPr>
      </w:pPr>
      <w:r w:rsidRPr="001F06BE">
        <w:rPr>
          <w:rFonts w:cs="Times New Roman"/>
        </w:rPr>
        <w:t>Нарушение целостности стенки (перфорация, пенетрация язвы)</w:t>
      </w:r>
    </w:p>
    <w:p w:rsidR="007D6590" w:rsidRPr="001F06BE" w:rsidRDefault="007D6590" w:rsidP="008C380F">
      <w:pPr>
        <w:pStyle w:val="a1"/>
        <w:widowControl/>
        <w:spacing w:after="0"/>
        <w:jc w:val="both"/>
        <w:rPr>
          <w:rFonts w:cs="Times New Roman"/>
        </w:rPr>
      </w:pPr>
      <w:r w:rsidRPr="001F06BE">
        <w:rPr>
          <w:rFonts w:cs="Times New Roman"/>
        </w:rPr>
        <w:t>Толстокишечная непроходимость</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Сигмовидная и прямая кишка</w:t>
      </w:r>
    </w:p>
    <w:p w:rsidR="007D6590" w:rsidRPr="001F06BE" w:rsidRDefault="007D6590" w:rsidP="008C380F">
      <w:pPr>
        <w:pStyle w:val="a1"/>
        <w:widowControl/>
        <w:spacing w:after="0"/>
        <w:jc w:val="both"/>
        <w:rPr>
          <w:rFonts w:cs="Times New Roman"/>
        </w:rPr>
      </w:pPr>
      <w:r w:rsidRPr="001F06BE">
        <w:rPr>
          <w:rFonts w:cs="Times New Roman"/>
        </w:rPr>
        <w:t>Запор</w:t>
      </w:r>
    </w:p>
    <w:p w:rsidR="007D6590" w:rsidRPr="001F06BE" w:rsidRDefault="007D6590" w:rsidP="008C380F">
      <w:pPr>
        <w:pStyle w:val="a1"/>
        <w:widowControl/>
        <w:spacing w:after="0"/>
        <w:jc w:val="both"/>
        <w:rPr>
          <w:rFonts w:cs="Times New Roman"/>
        </w:rPr>
      </w:pPr>
      <w:r w:rsidRPr="001F06BE">
        <w:rPr>
          <w:rFonts w:cs="Times New Roman"/>
        </w:rPr>
        <w:t>Диарея</w:t>
      </w:r>
    </w:p>
    <w:p w:rsidR="007D6590" w:rsidRPr="001F06BE" w:rsidRDefault="007D6590" w:rsidP="008C380F">
      <w:pPr>
        <w:pStyle w:val="a1"/>
        <w:widowControl/>
        <w:spacing w:after="0"/>
        <w:jc w:val="both"/>
        <w:rPr>
          <w:rFonts w:cs="Times New Roman"/>
        </w:rPr>
      </w:pPr>
      <w:r w:rsidRPr="001F06BE">
        <w:rPr>
          <w:rFonts w:cs="Times New Roman"/>
        </w:rPr>
        <w:t>Недержание кала (нарушение функции тазовых органов)</w:t>
      </w:r>
    </w:p>
    <w:p w:rsidR="007D6590" w:rsidRPr="001F06BE" w:rsidRDefault="007D6590" w:rsidP="008C380F">
      <w:pPr>
        <w:pStyle w:val="a1"/>
        <w:widowControl/>
        <w:spacing w:after="0"/>
        <w:jc w:val="both"/>
        <w:rPr>
          <w:rFonts w:cs="Times New Roman"/>
        </w:rPr>
      </w:pPr>
      <w:r w:rsidRPr="001F06BE">
        <w:rPr>
          <w:rFonts w:cs="Times New Roman"/>
        </w:rPr>
        <w:t>Кровотечение прямокишечное</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Женские половые органы</w:t>
      </w:r>
    </w:p>
    <w:p w:rsidR="007D6590" w:rsidRPr="001F06BE" w:rsidRDefault="007D6590" w:rsidP="008C380F">
      <w:pPr>
        <w:pStyle w:val="a1"/>
        <w:widowControl/>
        <w:spacing w:after="0"/>
        <w:jc w:val="both"/>
        <w:rPr>
          <w:rFonts w:cs="Times New Roman"/>
        </w:rPr>
      </w:pPr>
      <w:r w:rsidRPr="001F06BE">
        <w:rPr>
          <w:rFonts w:cs="Times New Roman"/>
        </w:rPr>
        <w:t>Нарушение менструального цикла</w:t>
      </w:r>
    </w:p>
    <w:p w:rsidR="007D6590" w:rsidRPr="001F06BE" w:rsidRDefault="007D6590" w:rsidP="008C380F">
      <w:pPr>
        <w:pStyle w:val="a1"/>
        <w:widowControl/>
        <w:spacing w:after="0"/>
        <w:jc w:val="both"/>
        <w:rPr>
          <w:rFonts w:cs="Times New Roman"/>
        </w:rPr>
      </w:pPr>
      <w:r w:rsidRPr="001F06BE">
        <w:rPr>
          <w:rFonts w:cs="Times New Roman"/>
        </w:rPr>
        <w:t>Бесплодие</w:t>
      </w:r>
    </w:p>
    <w:p w:rsidR="007D6590" w:rsidRPr="001F06BE" w:rsidRDefault="007D6590" w:rsidP="008C380F">
      <w:pPr>
        <w:pStyle w:val="a1"/>
        <w:widowControl/>
        <w:spacing w:after="0"/>
        <w:jc w:val="both"/>
        <w:rPr>
          <w:rFonts w:cs="Times New Roman"/>
        </w:rPr>
      </w:pPr>
      <w:r w:rsidRPr="001F06BE">
        <w:rPr>
          <w:rFonts w:cs="Times New Roman"/>
        </w:rPr>
        <w:t>Кровотечение гинекологическое</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Мужские половые органы</w:t>
      </w:r>
    </w:p>
    <w:p w:rsidR="007D6590" w:rsidRPr="001F06BE" w:rsidRDefault="007D6590" w:rsidP="008C380F">
      <w:pPr>
        <w:pStyle w:val="a1"/>
        <w:widowControl/>
        <w:spacing w:after="0"/>
        <w:jc w:val="both"/>
        <w:rPr>
          <w:rFonts w:cs="Times New Roman"/>
        </w:rPr>
      </w:pPr>
      <w:r w:rsidRPr="001F06BE">
        <w:rPr>
          <w:rFonts w:cs="Times New Roman"/>
        </w:rPr>
        <w:t>Импотенция</w:t>
      </w:r>
    </w:p>
    <w:p w:rsidR="007D6590" w:rsidRPr="001F06BE" w:rsidRDefault="007D6590" w:rsidP="008C380F">
      <w:pPr>
        <w:pStyle w:val="a1"/>
        <w:widowControl/>
        <w:spacing w:after="0"/>
        <w:jc w:val="both"/>
        <w:rPr>
          <w:rFonts w:cs="Times New Roman"/>
        </w:rPr>
      </w:pPr>
      <w:r w:rsidRPr="001F06BE">
        <w:rPr>
          <w:rFonts w:cs="Times New Roman"/>
        </w:rPr>
        <w:t>Нарушения эякуляции</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Железы внутренней секреции</w:t>
      </w:r>
    </w:p>
    <w:p w:rsidR="007D6590" w:rsidRPr="001F06BE" w:rsidRDefault="007D6590" w:rsidP="008C380F">
      <w:pPr>
        <w:pStyle w:val="a1"/>
        <w:widowControl/>
        <w:spacing w:after="0"/>
        <w:jc w:val="both"/>
        <w:rPr>
          <w:rFonts w:cs="Times New Roman"/>
        </w:rPr>
      </w:pPr>
      <w:r w:rsidRPr="001F06BE">
        <w:rPr>
          <w:rFonts w:cs="Times New Roman"/>
        </w:rPr>
        <w:t>Тиреотоксический криз</w:t>
      </w:r>
    </w:p>
    <w:p w:rsidR="007D6590" w:rsidRPr="001F06BE" w:rsidRDefault="007D6590" w:rsidP="008C380F">
      <w:pPr>
        <w:pStyle w:val="a1"/>
        <w:widowControl/>
        <w:spacing w:after="0"/>
        <w:jc w:val="both"/>
        <w:rPr>
          <w:rFonts w:cs="Times New Roman"/>
        </w:rPr>
      </w:pPr>
      <w:r w:rsidRPr="001F06BE">
        <w:rPr>
          <w:rFonts w:cs="Times New Roman"/>
        </w:rPr>
        <w:t>Гипотиреоидная кома</w:t>
      </w:r>
    </w:p>
    <w:p w:rsidR="007D6590" w:rsidRPr="001F06BE" w:rsidRDefault="007D6590" w:rsidP="008C380F">
      <w:pPr>
        <w:pStyle w:val="a1"/>
        <w:widowControl/>
        <w:spacing w:after="0"/>
        <w:jc w:val="both"/>
        <w:rPr>
          <w:rFonts w:cs="Times New Roman"/>
        </w:rPr>
      </w:pPr>
      <w:r w:rsidRPr="001F06BE">
        <w:rPr>
          <w:rFonts w:cs="Times New Roman"/>
        </w:rPr>
        <w:lastRenderedPageBreak/>
        <w:t>Гиперкальциемическая кома</w:t>
      </w:r>
    </w:p>
    <w:p w:rsidR="007D6590" w:rsidRPr="001F06BE" w:rsidRDefault="007D6590" w:rsidP="008C380F">
      <w:pPr>
        <w:pStyle w:val="a1"/>
        <w:widowControl/>
        <w:spacing w:after="0"/>
        <w:jc w:val="both"/>
        <w:rPr>
          <w:rFonts w:cs="Times New Roman"/>
        </w:rPr>
      </w:pPr>
      <w:r w:rsidRPr="001F06BE">
        <w:rPr>
          <w:rFonts w:cs="Times New Roman"/>
        </w:rPr>
        <w:t>Гипокальциемия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Центральная нервная система и головной мозг</w:t>
      </w:r>
    </w:p>
    <w:p w:rsidR="007D6590" w:rsidRPr="001F06BE" w:rsidRDefault="007D6590" w:rsidP="008C380F">
      <w:pPr>
        <w:pStyle w:val="a1"/>
        <w:widowControl/>
        <w:spacing w:after="0"/>
        <w:jc w:val="both"/>
        <w:rPr>
          <w:rFonts w:cs="Times New Roman"/>
        </w:rPr>
      </w:pPr>
      <w:r w:rsidRPr="001F06BE">
        <w:rPr>
          <w:rFonts w:cs="Times New Roman"/>
        </w:rPr>
        <w:t>Нарушения равновесия</w:t>
      </w:r>
    </w:p>
    <w:p w:rsidR="007D6590" w:rsidRPr="001F06BE" w:rsidRDefault="007D6590" w:rsidP="008C380F">
      <w:pPr>
        <w:pStyle w:val="a1"/>
        <w:widowControl/>
        <w:spacing w:after="0"/>
        <w:jc w:val="both"/>
        <w:rPr>
          <w:rFonts w:cs="Times New Roman"/>
        </w:rPr>
      </w:pPr>
      <w:r w:rsidRPr="001F06BE">
        <w:rPr>
          <w:rFonts w:cs="Times New Roman"/>
        </w:rPr>
        <w:t>Выпадение речевой функции</w:t>
      </w:r>
    </w:p>
    <w:p w:rsidR="007D6590" w:rsidRPr="001F06BE" w:rsidRDefault="007D6590" w:rsidP="008C380F">
      <w:pPr>
        <w:pStyle w:val="a1"/>
        <w:widowControl/>
        <w:spacing w:after="0"/>
        <w:jc w:val="both"/>
        <w:rPr>
          <w:rFonts w:cs="Times New Roman"/>
        </w:rPr>
      </w:pPr>
      <w:r w:rsidRPr="001F06BE">
        <w:rPr>
          <w:rFonts w:cs="Times New Roman"/>
        </w:rPr>
        <w:t>Акалькулия</w:t>
      </w:r>
    </w:p>
    <w:p w:rsidR="007D6590" w:rsidRPr="001F06BE" w:rsidRDefault="007D6590" w:rsidP="008C380F">
      <w:pPr>
        <w:pStyle w:val="a1"/>
        <w:widowControl/>
        <w:spacing w:after="0"/>
        <w:jc w:val="both"/>
        <w:rPr>
          <w:rFonts w:cs="Times New Roman"/>
        </w:rPr>
      </w:pPr>
      <w:r w:rsidRPr="001F06BE">
        <w:rPr>
          <w:rFonts w:cs="Times New Roman"/>
        </w:rPr>
        <w:t>Амнезия</w:t>
      </w:r>
    </w:p>
    <w:p w:rsidR="007D6590" w:rsidRPr="001F06BE" w:rsidRDefault="007D6590" w:rsidP="008C380F">
      <w:pPr>
        <w:pStyle w:val="a1"/>
        <w:widowControl/>
        <w:spacing w:after="0"/>
        <w:jc w:val="both"/>
        <w:rPr>
          <w:rFonts w:cs="Times New Roman"/>
        </w:rPr>
      </w:pPr>
      <w:r w:rsidRPr="001F06BE">
        <w:rPr>
          <w:rFonts w:cs="Times New Roman"/>
        </w:rPr>
        <w:t>Нарушение внутричерепного давления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Органы слуха</w:t>
      </w:r>
    </w:p>
    <w:p w:rsidR="007D6590" w:rsidRPr="001F06BE" w:rsidRDefault="007D6590" w:rsidP="008C380F">
      <w:pPr>
        <w:pStyle w:val="a1"/>
        <w:widowControl/>
        <w:spacing w:after="0"/>
        <w:jc w:val="both"/>
        <w:rPr>
          <w:rFonts w:cs="Times New Roman"/>
        </w:rPr>
      </w:pPr>
      <w:r w:rsidRPr="001F06BE">
        <w:rPr>
          <w:rFonts w:cs="Times New Roman"/>
        </w:rPr>
        <w:t>Снижение слуха</w:t>
      </w:r>
    </w:p>
    <w:p w:rsidR="007D6590" w:rsidRPr="001F06BE" w:rsidRDefault="007D6590" w:rsidP="008C380F">
      <w:pPr>
        <w:pStyle w:val="a1"/>
        <w:widowControl/>
        <w:spacing w:after="0"/>
        <w:jc w:val="both"/>
        <w:rPr>
          <w:rFonts w:cs="Times New Roman"/>
        </w:rPr>
      </w:pPr>
      <w:r w:rsidRPr="001F06BE">
        <w:rPr>
          <w:rFonts w:cs="Times New Roman"/>
        </w:rPr>
        <w:t>Потеря слуха</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Органы зрения</w:t>
      </w:r>
    </w:p>
    <w:p w:rsidR="007D6590" w:rsidRPr="001F06BE" w:rsidRDefault="007D6590" w:rsidP="008C380F">
      <w:pPr>
        <w:pStyle w:val="a1"/>
        <w:widowControl/>
        <w:spacing w:after="0"/>
        <w:jc w:val="both"/>
        <w:rPr>
          <w:rFonts w:cs="Times New Roman"/>
        </w:rPr>
      </w:pPr>
      <w:r w:rsidRPr="001F06BE">
        <w:rPr>
          <w:rFonts w:cs="Times New Roman"/>
        </w:rPr>
        <w:t>Снижение остроты зрения</w:t>
      </w:r>
    </w:p>
    <w:p w:rsidR="007D6590" w:rsidRPr="001F06BE" w:rsidRDefault="007D6590" w:rsidP="008C380F">
      <w:pPr>
        <w:pStyle w:val="a1"/>
        <w:widowControl/>
        <w:spacing w:after="0"/>
        <w:jc w:val="both"/>
        <w:rPr>
          <w:rFonts w:cs="Times New Roman"/>
        </w:rPr>
      </w:pPr>
      <w:r w:rsidRPr="001F06BE">
        <w:rPr>
          <w:rFonts w:cs="Times New Roman"/>
        </w:rPr>
        <w:t>Слепота</w:t>
      </w:r>
    </w:p>
    <w:p w:rsidR="007D6590" w:rsidRPr="001F06BE" w:rsidRDefault="007D6590" w:rsidP="008C380F">
      <w:pPr>
        <w:pStyle w:val="a1"/>
        <w:widowControl/>
        <w:spacing w:after="0"/>
        <w:jc w:val="both"/>
        <w:rPr>
          <w:rFonts w:cs="Times New Roman"/>
        </w:rPr>
      </w:pPr>
      <w:r w:rsidRPr="001F06BE">
        <w:rPr>
          <w:rFonts w:cs="Times New Roman"/>
        </w:rPr>
        <w:t>Кровоизлияние в ткань оболочек глаза и в конъюнктиву</w:t>
      </w:r>
    </w:p>
    <w:p w:rsidR="007D6590" w:rsidRPr="001F06BE" w:rsidRDefault="007D6590" w:rsidP="008C380F">
      <w:pPr>
        <w:pStyle w:val="a1"/>
        <w:widowControl/>
        <w:spacing w:after="0"/>
        <w:jc w:val="both"/>
        <w:rPr>
          <w:rFonts w:cs="Times New Roman"/>
        </w:rPr>
      </w:pPr>
      <w:r w:rsidRPr="001F06BE">
        <w:rPr>
          <w:rFonts w:cs="Times New Roman"/>
        </w:rPr>
        <w:t>Кровоизлияние в переднюю камеру (гифема)</w:t>
      </w:r>
    </w:p>
    <w:p w:rsidR="007D6590" w:rsidRPr="001F06BE" w:rsidRDefault="007D6590" w:rsidP="008C380F">
      <w:pPr>
        <w:pStyle w:val="a1"/>
        <w:widowControl/>
        <w:spacing w:after="0"/>
        <w:jc w:val="both"/>
        <w:rPr>
          <w:rFonts w:cs="Times New Roman"/>
        </w:rPr>
      </w:pPr>
      <w:r w:rsidRPr="001F06BE">
        <w:rPr>
          <w:rFonts w:cs="Times New Roman"/>
        </w:rPr>
        <w:t>Кровоизлияние в стекловидное тело (гемофтальм)</w:t>
      </w:r>
    </w:p>
    <w:p w:rsidR="007D6590" w:rsidRPr="001F06BE" w:rsidRDefault="007D6590" w:rsidP="008C380F">
      <w:pPr>
        <w:pStyle w:val="a1"/>
        <w:widowControl/>
        <w:spacing w:after="0"/>
        <w:jc w:val="both"/>
        <w:rPr>
          <w:rFonts w:cs="Times New Roman"/>
        </w:rPr>
      </w:pPr>
      <w:r w:rsidRPr="001F06BE">
        <w:rPr>
          <w:rFonts w:cs="Times New Roman"/>
        </w:rPr>
        <w:t>Неоваскуляризация оболочек глаза</w:t>
      </w:r>
    </w:p>
    <w:p w:rsidR="007D6590" w:rsidRPr="001F06BE" w:rsidRDefault="007D6590" w:rsidP="008C380F">
      <w:pPr>
        <w:pStyle w:val="a1"/>
        <w:widowControl/>
        <w:spacing w:after="0"/>
        <w:jc w:val="both"/>
        <w:rPr>
          <w:rFonts w:cs="Times New Roman"/>
        </w:rPr>
      </w:pPr>
      <w:r w:rsidRPr="001F06BE">
        <w:rPr>
          <w:rFonts w:cs="Times New Roman"/>
        </w:rPr>
        <w:t>Артериальная недостаточность сетчатки, зрительного нерва</w:t>
      </w:r>
    </w:p>
    <w:p w:rsidR="007D6590" w:rsidRPr="001F06BE" w:rsidRDefault="007D6590" w:rsidP="008C380F">
      <w:pPr>
        <w:pStyle w:val="a1"/>
        <w:widowControl/>
        <w:spacing w:after="0"/>
        <w:jc w:val="both"/>
        <w:rPr>
          <w:rFonts w:cs="Times New Roman"/>
        </w:rPr>
      </w:pPr>
      <w:r w:rsidRPr="001F06BE">
        <w:rPr>
          <w:rFonts w:cs="Times New Roman"/>
        </w:rPr>
        <w:t>Венозная недостаточность сетчатки, зрительного нерва</w:t>
      </w:r>
    </w:p>
    <w:p w:rsidR="007D6590" w:rsidRPr="001F06BE" w:rsidRDefault="007D6590" w:rsidP="008C380F">
      <w:pPr>
        <w:pStyle w:val="a1"/>
        <w:widowControl/>
        <w:spacing w:after="0"/>
        <w:jc w:val="both"/>
        <w:rPr>
          <w:rFonts w:cs="Times New Roman"/>
        </w:rPr>
      </w:pPr>
      <w:r w:rsidRPr="001F06BE">
        <w:rPr>
          <w:rFonts w:cs="Times New Roman"/>
        </w:rPr>
        <w:t>Экссудация белка, лейкоцитов во влагу передней камеры (гипопион)</w:t>
      </w:r>
    </w:p>
    <w:p w:rsidR="007D6590" w:rsidRPr="001F06BE" w:rsidRDefault="007D6590" w:rsidP="008C380F">
      <w:pPr>
        <w:pStyle w:val="a1"/>
        <w:widowControl/>
        <w:spacing w:after="0"/>
        <w:jc w:val="both"/>
        <w:rPr>
          <w:rFonts w:cs="Times New Roman"/>
        </w:rPr>
      </w:pPr>
      <w:r w:rsidRPr="001F06BE">
        <w:rPr>
          <w:rFonts w:cs="Times New Roman"/>
        </w:rPr>
        <w:t>Экссудация белка, лейкоцитов в стекловидное тело</w:t>
      </w:r>
    </w:p>
    <w:p w:rsidR="007D6590" w:rsidRPr="001F06BE" w:rsidRDefault="007D6590" w:rsidP="008C380F">
      <w:pPr>
        <w:pStyle w:val="a1"/>
        <w:widowControl/>
        <w:spacing w:after="0"/>
        <w:jc w:val="both"/>
        <w:rPr>
          <w:rFonts w:cs="Times New Roman"/>
        </w:rPr>
      </w:pPr>
      <w:r w:rsidRPr="001F06BE">
        <w:rPr>
          <w:rFonts w:cs="Times New Roman"/>
        </w:rPr>
        <w:t>Образование спаек</w:t>
      </w:r>
    </w:p>
    <w:p w:rsidR="007D6590" w:rsidRPr="001F06BE" w:rsidRDefault="007D6590" w:rsidP="008C380F">
      <w:pPr>
        <w:pStyle w:val="a1"/>
        <w:widowControl/>
        <w:spacing w:after="0"/>
        <w:jc w:val="both"/>
        <w:rPr>
          <w:rFonts w:cs="Times New Roman"/>
        </w:rPr>
      </w:pPr>
      <w:r w:rsidRPr="001F06BE">
        <w:rPr>
          <w:rFonts w:cs="Times New Roman"/>
        </w:rPr>
        <w:t>Повышение внутриглазного давления</w:t>
      </w:r>
    </w:p>
    <w:p w:rsidR="007D6590" w:rsidRPr="001F06BE" w:rsidRDefault="007D6590" w:rsidP="008C380F">
      <w:pPr>
        <w:pStyle w:val="a1"/>
        <w:widowControl/>
        <w:spacing w:after="0"/>
        <w:jc w:val="both"/>
        <w:rPr>
          <w:rFonts w:cs="Times New Roman"/>
        </w:rPr>
      </w:pPr>
      <w:r w:rsidRPr="001F06BE">
        <w:rPr>
          <w:rFonts w:cs="Times New Roman"/>
        </w:rPr>
        <w:t>Понижение внутриглазного давления</w:t>
      </w:r>
    </w:p>
    <w:p w:rsidR="007D6590" w:rsidRPr="001F06BE" w:rsidRDefault="007D6590" w:rsidP="008C380F">
      <w:pPr>
        <w:pStyle w:val="a1"/>
        <w:widowControl/>
        <w:spacing w:after="0"/>
        <w:jc w:val="both"/>
        <w:rPr>
          <w:rFonts w:cs="Times New Roman"/>
        </w:rPr>
      </w:pPr>
      <w:r w:rsidRPr="001F06BE">
        <w:rPr>
          <w:rFonts w:cs="Times New Roman"/>
        </w:rPr>
        <w:t>Нарушение реакции зрачка</w:t>
      </w:r>
    </w:p>
    <w:p w:rsidR="007D6590" w:rsidRPr="001F06BE" w:rsidRDefault="007D6590" w:rsidP="008C380F">
      <w:pPr>
        <w:pStyle w:val="a1"/>
        <w:widowControl/>
        <w:spacing w:after="0"/>
        <w:jc w:val="both"/>
        <w:rPr>
          <w:rFonts w:cs="Times New Roman"/>
        </w:rPr>
      </w:pPr>
      <w:r w:rsidRPr="001F06BE">
        <w:rPr>
          <w:rFonts w:cs="Times New Roman"/>
        </w:rPr>
        <w:t>Нарушение подвижности глазодвигательных мышц</w:t>
      </w:r>
    </w:p>
    <w:p w:rsidR="007D6590" w:rsidRPr="001F06BE" w:rsidRDefault="007D6590" w:rsidP="008C380F">
      <w:pPr>
        <w:pStyle w:val="a1"/>
        <w:widowControl/>
        <w:spacing w:after="0"/>
        <w:jc w:val="both"/>
        <w:rPr>
          <w:rFonts w:cs="Times New Roman"/>
        </w:rPr>
      </w:pPr>
      <w:r w:rsidRPr="001F06BE">
        <w:rPr>
          <w:rFonts w:cs="Times New Roman"/>
        </w:rPr>
        <w:t>Нарушение аккомодации</w:t>
      </w:r>
    </w:p>
    <w:p w:rsidR="007D6590" w:rsidRPr="001F06BE" w:rsidRDefault="007D6590" w:rsidP="008C380F">
      <w:pPr>
        <w:pStyle w:val="a1"/>
        <w:widowControl/>
        <w:spacing w:after="0"/>
        <w:jc w:val="both"/>
        <w:rPr>
          <w:rFonts w:cs="Times New Roman"/>
        </w:rPr>
      </w:pPr>
      <w:r w:rsidRPr="001F06BE">
        <w:rPr>
          <w:rFonts w:cs="Times New Roman"/>
        </w:rPr>
        <w:t>Изменение положения глазного яблока</w:t>
      </w:r>
    </w:p>
    <w:p w:rsidR="007D6590" w:rsidRPr="001F06BE" w:rsidRDefault="007D6590" w:rsidP="008C380F">
      <w:pPr>
        <w:pStyle w:val="a1"/>
        <w:widowControl/>
        <w:spacing w:after="0"/>
        <w:jc w:val="both"/>
        <w:rPr>
          <w:rFonts w:cs="Times New Roman"/>
        </w:rPr>
      </w:pPr>
      <w:r w:rsidRPr="001F06BE">
        <w:rPr>
          <w:rFonts w:cs="Times New Roman"/>
        </w:rPr>
        <w:t>Помутнение преломляющих сред</w:t>
      </w:r>
    </w:p>
    <w:p w:rsidR="007D6590" w:rsidRPr="001F06BE" w:rsidRDefault="007D6590" w:rsidP="008C380F">
      <w:pPr>
        <w:pStyle w:val="a1"/>
        <w:widowControl/>
        <w:spacing w:after="0"/>
        <w:jc w:val="both"/>
        <w:rPr>
          <w:rFonts w:cs="Times New Roman"/>
        </w:rPr>
      </w:pPr>
      <w:r w:rsidRPr="001F06BE">
        <w:rPr>
          <w:rFonts w:cs="Times New Roman"/>
        </w:rPr>
        <w:t>Перфорация, разрыв оболочки глаза</w:t>
      </w:r>
    </w:p>
    <w:p w:rsidR="007D6590" w:rsidRPr="001F06BE" w:rsidRDefault="007D6590" w:rsidP="008C380F">
      <w:pPr>
        <w:pStyle w:val="a1"/>
        <w:widowControl/>
        <w:spacing w:after="0"/>
        <w:jc w:val="both"/>
        <w:rPr>
          <w:rFonts w:cs="Times New Roman"/>
        </w:rPr>
      </w:pPr>
      <w:r w:rsidRPr="001F06BE">
        <w:rPr>
          <w:rFonts w:cs="Times New Roman"/>
        </w:rPr>
        <w:t>Компрессия, атрофия зрительного нерва</w:t>
      </w:r>
    </w:p>
    <w:p w:rsidR="007D6590" w:rsidRPr="001F06BE" w:rsidRDefault="007D6590" w:rsidP="008C380F">
      <w:pPr>
        <w:pStyle w:val="a1"/>
        <w:widowControl/>
        <w:spacing w:after="0"/>
        <w:jc w:val="both"/>
        <w:rPr>
          <w:rFonts w:cs="Times New Roman"/>
        </w:rPr>
      </w:pPr>
      <w:r w:rsidRPr="001F06BE">
        <w:rPr>
          <w:rFonts w:cs="Times New Roman"/>
        </w:rPr>
        <w:t>Субатрофия, атрофия глазного яблока</w:t>
      </w:r>
    </w:p>
    <w:p w:rsidR="007D6590" w:rsidRPr="001F06BE" w:rsidRDefault="007D6590" w:rsidP="008C380F">
      <w:pPr>
        <w:pStyle w:val="a1"/>
        <w:widowControl/>
        <w:spacing w:after="0"/>
        <w:jc w:val="both"/>
        <w:rPr>
          <w:rFonts w:cs="Times New Roman"/>
        </w:rPr>
      </w:pPr>
      <w:r w:rsidRPr="001F06BE">
        <w:rPr>
          <w:rFonts w:cs="Times New Roman"/>
        </w:rPr>
        <w:t>Отслойка сетчатки</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Орган обоняния</w:t>
      </w:r>
    </w:p>
    <w:p w:rsidR="007D6590" w:rsidRPr="001F06BE" w:rsidRDefault="007D6590" w:rsidP="008C380F">
      <w:pPr>
        <w:pStyle w:val="a1"/>
        <w:widowControl/>
        <w:spacing w:after="0"/>
        <w:jc w:val="both"/>
        <w:rPr>
          <w:rFonts w:cs="Times New Roman"/>
        </w:rPr>
      </w:pPr>
      <w:r w:rsidRPr="001F06BE">
        <w:rPr>
          <w:rFonts w:cs="Times New Roman"/>
        </w:rPr>
        <w:t>Исчезновение обоняния</w:t>
      </w:r>
    </w:p>
    <w:p w:rsidR="007D6590" w:rsidRPr="001F06BE" w:rsidRDefault="007D6590" w:rsidP="008C380F">
      <w:pPr>
        <w:pStyle w:val="a1"/>
        <w:widowControl/>
        <w:spacing w:after="0"/>
        <w:jc w:val="both"/>
        <w:rPr>
          <w:rFonts w:cs="Times New Roman"/>
        </w:rPr>
      </w:pPr>
      <w:r w:rsidRPr="001F06BE">
        <w:rPr>
          <w:rFonts w:cs="Times New Roman"/>
        </w:rPr>
        <w:t>Носовое кровотечение</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Почки и мочевыделительный тракт</w:t>
      </w:r>
    </w:p>
    <w:p w:rsidR="007D6590" w:rsidRPr="001F06BE" w:rsidRDefault="007D6590" w:rsidP="008C380F">
      <w:pPr>
        <w:pStyle w:val="a1"/>
        <w:widowControl/>
        <w:spacing w:after="0"/>
        <w:jc w:val="both"/>
        <w:rPr>
          <w:rFonts w:cs="Times New Roman"/>
        </w:rPr>
      </w:pPr>
      <w:r w:rsidRPr="001F06BE">
        <w:rPr>
          <w:rFonts w:cs="Times New Roman"/>
        </w:rPr>
        <w:t>Острая почечная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Хроническая почечная недостаточность</w:t>
      </w:r>
    </w:p>
    <w:p w:rsidR="007D6590" w:rsidRPr="001F06BE" w:rsidRDefault="007D6590" w:rsidP="008C380F">
      <w:pPr>
        <w:pStyle w:val="a1"/>
        <w:widowControl/>
        <w:spacing w:after="0"/>
        <w:jc w:val="both"/>
        <w:rPr>
          <w:rFonts w:cs="Times New Roman"/>
        </w:rPr>
      </w:pPr>
      <w:r w:rsidRPr="001F06BE">
        <w:rPr>
          <w:rFonts w:cs="Times New Roman"/>
        </w:rPr>
        <w:t>Острая задержка мочи</w:t>
      </w:r>
    </w:p>
    <w:p w:rsidR="007D6590" w:rsidRPr="001F06BE" w:rsidRDefault="007D6590" w:rsidP="008C380F">
      <w:pPr>
        <w:pStyle w:val="a1"/>
        <w:widowControl/>
        <w:spacing w:after="0"/>
        <w:jc w:val="both"/>
        <w:rPr>
          <w:rFonts w:cs="Times New Roman"/>
        </w:rPr>
      </w:pPr>
      <w:r w:rsidRPr="001F06BE">
        <w:rPr>
          <w:rFonts w:cs="Times New Roman"/>
        </w:rPr>
        <w:t>Недержание мочи (нарушение функции тазовых органов)</w:t>
      </w:r>
    </w:p>
    <w:p w:rsidR="007D6590" w:rsidRPr="001F06BE" w:rsidRDefault="007D6590" w:rsidP="008C380F">
      <w:pPr>
        <w:pStyle w:val="a1"/>
        <w:widowControl/>
        <w:spacing w:after="0"/>
        <w:jc w:val="both"/>
        <w:rPr>
          <w:rFonts w:cs="Times New Roman"/>
        </w:rPr>
      </w:pPr>
      <w:r w:rsidRPr="001F06BE">
        <w:rPr>
          <w:rFonts w:cs="Times New Roman"/>
        </w:rPr>
        <w:t>Обтурация мочеточника</w:t>
      </w:r>
    </w:p>
    <w:p w:rsidR="007D6590" w:rsidRPr="001F06BE" w:rsidRDefault="007D6590" w:rsidP="008C380F">
      <w:pPr>
        <w:pStyle w:val="a1"/>
        <w:widowControl/>
        <w:spacing w:after="0"/>
        <w:jc w:val="both"/>
        <w:rPr>
          <w:rFonts w:cs="Times New Roman"/>
        </w:rPr>
      </w:pPr>
      <w:r w:rsidRPr="001F06BE">
        <w:rPr>
          <w:rFonts w:cs="Times New Roman"/>
        </w:rPr>
        <w:t>Дизурия</w:t>
      </w:r>
    </w:p>
    <w:p w:rsidR="007D6590" w:rsidRPr="001F06BE" w:rsidRDefault="007D6590" w:rsidP="008C380F">
      <w:pPr>
        <w:pStyle w:val="a1"/>
        <w:widowControl/>
        <w:spacing w:after="0"/>
        <w:jc w:val="both"/>
        <w:rPr>
          <w:rFonts w:cs="Times New Roman"/>
        </w:rPr>
      </w:pPr>
      <w:r w:rsidRPr="001F06BE">
        <w:rPr>
          <w:rFonts w:cs="Times New Roman"/>
        </w:rPr>
        <w:t>Полиурия и никтурия</w:t>
      </w:r>
    </w:p>
    <w:p w:rsidR="007D6590" w:rsidRPr="001F06BE" w:rsidRDefault="007D6590" w:rsidP="008C380F">
      <w:pPr>
        <w:pStyle w:val="a1"/>
        <w:widowControl/>
        <w:spacing w:after="0"/>
        <w:jc w:val="both"/>
        <w:rPr>
          <w:rFonts w:cs="Times New Roman"/>
        </w:rPr>
      </w:pPr>
      <w:r w:rsidRPr="001F06BE">
        <w:rPr>
          <w:rFonts w:cs="Times New Roman"/>
        </w:rPr>
        <w:t> </w:t>
      </w:r>
    </w:p>
    <w:p w:rsidR="007D6590" w:rsidRPr="001F06BE" w:rsidRDefault="007D6590" w:rsidP="008C380F">
      <w:pPr>
        <w:pStyle w:val="a1"/>
        <w:widowControl/>
        <w:spacing w:after="0"/>
        <w:jc w:val="both"/>
        <w:rPr>
          <w:rFonts w:cs="Times New Roman"/>
          <w:b/>
          <w:bCs/>
        </w:rPr>
      </w:pPr>
      <w:r w:rsidRPr="001F06BE">
        <w:rPr>
          <w:rFonts w:cs="Times New Roman"/>
          <w:b/>
          <w:bCs/>
        </w:rPr>
        <w:t>Психическая сфера</w:t>
      </w:r>
    </w:p>
    <w:p w:rsidR="007D6590" w:rsidRPr="001F06BE" w:rsidRDefault="007D6590" w:rsidP="008C380F">
      <w:pPr>
        <w:pStyle w:val="a1"/>
        <w:widowControl/>
        <w:spacing w:after="0"/>
        <w:jc w:val="both"/>
        <w:rPr>
          <w:rFonts w:cs="Times New Roman"/>
        </w:rPr>
      </w:pPr>
      <w:r w:rsidRPr="001F06BE">
        <w:rPr>
          <w:rFonts w:cs="Times New Roman"/>
        </w:rPr>
        <w:lastRenderedPageBreak/>
        <w:t>Нарушение познавательных функций</w:t>
      </w:r>
    </w:p>
    <w:p w:rsidR="007D6590" w:rsidRPr="001F06BE" w:rsidRDefault="007D6590" w:rsidP="008C380F">
      <w:pPr>
        <w:pStyle w:val="a1"/>
        <w:widowControl/>
        <w:spacing w:after="0"/>
        <w:jc w:val="both"/>
        <w:rPr>
          <w:rFonts w:cs="Times New Roman"/>
        </w:rPr>
      </w:pPr>
      <w:r w:rsidRPr="001F06BE">
        <w:rPr>
          <w:rFonts w:cs="Times New Roman"/>
        </w:rPr>
        <w:t>Нарушение мнестико-интеллектуальных функций</w:t>
      </w:r>
    </w:p>
    <w:p w:rsidR="007D6590" w:rsidRPr="001F06BE" w:rsidRDefault="007D6590" w:rsidP="008C380F">
      <w:pPr>
        <w:pStyle w:val="a1"/>
        <w:widowControl/>
        <w:spacing w:after="0"/>
        <w:jc w:val="both"/>
        <w:rPr>
          <w:rFonts w:cs="Times New Roman"/>
        </w:rPr>
      </w:pPr>
      <w:r w:rsidRPr="001F06BE">
        <w:rPr>
          <w:rFonts w:cs="Times New Roman"/>
        </w:rPr>
        <w:t>Нарушение эмоциональных функций</w:t>
      </w:r>
    </w:p>
    <w:p w:rsidR="007D6590" w:rsidRPr="001F06BE" w:rsidRDefault="007D6590" w:rsidP="008C380F">
      <w:pPr>
        <w:pStyle w:val="a1"/>
        <w:widowControl/>
        <w:spacing w:after="0"/>
        <w:jc w:val="both"/>
        <w:rPr>
          <w:rFonts w:cs="Times New Roman"/>
        </w:rPr>
      </w:pPr>
      <w:r w:rsidRPr="001F06BE">
        <w:rPr>
          <w:rFonts w:cs="Times New Roman"/>
        </w:rPr>
        <w:t>Нарушение поведения</w:t>
      </w:r>
    </w:p>
    <w:p w:rsidR="007D6590" w:rsidRPr="001F06BE" w:rsidRDefault="007D6590" w:rsidP="008C380F">
      <w:pPr>
        <w:pStyle w:val="a1"/>
        <w:widowControl/>
        <w:spacing w:after="0"/>
        <w:jc w:val="both"/>
        <w:rPr>
          <w:rFonts w:cs="Times New Roman"/>
        </w:rPr>
      </w:pPr>
      <w:r w:rsidRPr="001F06BE">
        <w:rPr>
          <w:rFonts w:cs="Times New Roman"/>
        </w:rPr>
        <w:t>Расстройство личностной целостности</w:t>
      </w:r>
    </w:p>
    <w:p w:rsidR="007D6590" w:rsidRPr="001F06BE" w:rsidRDefault="007D6590" w:rsidP="008C380F">
      <w:pPr>
        <w:pStyle w:val="a1"/>
        <w:widowControl/>
        <w:spacing w:after="0"/>
        <w:jc w:val="both"/>
        <w:rPr>
          <w:rFonts w:cs="Times New Roman"/>
        </w:rPr>
      </w:pPr>
      <w:r w:rsidRPr="001F06BE">
        <w:rPr>
          <w:rFonts w:cs="Times New Roman"/>
        </w:rPr>
        <w:t>Расстройства адаптации</w:t>
      </w:r>
    </w:p>
    <w:p w:rsidR="007D6590" w:rsidRPr="001F06BE" w:rsidRDefault="007D6590" w:rsidP="008C380F">
      <w:pPr>
        <w:pStyle w:val="a1"/>
        <w:widowControl/>
        <w:spacing w:after="0"/>
        <w:jc w:val="both"/>
        <w:rPr>
          <w:rFonts w:cs="Times New Roman"/>
        </w:rPr>
      </w:pPr>
      <w:r w:rsidRPr="001F06BE">
        <w:rPr>
          <w:rFonts w:cs="Times New Roman"/>
        </w:rPr>
        <w:t>Неуточненные органы и системы</w:t>
      </w:r>
    </w:p>
    <w:p w:rsidR="007D6590" w:rsidRPr="001F06BE" w:rsidRDefault="007D6590" w:rsidP="008C380F">
      <w:pPr>
        <w:pStyle w:val="a1"/>
        <w:widowControl/>
        <w:spacing w:after="0"/>
        <w:jc w:val="both"/>
        <w:rPr>
          <w:rFonts w:cs="Times New Roman"/>
        </w:rPr>
      </w:pPr>
      <w:r w:rsidRPr="001F06BE">
        <w:rPr>
          <w:rFonts w:cs="Times New Roman"/>
        </w:rPr>
        <w:t>Отечно-асцитический синдром (анасарка)</w:t>
      </w:r>
    </w:p>
    <w:p w:rsidR="007D6590" w:rsidRPr="001F06BE" w:rsidRDefault="007D6590" w:rsidP="008C380F">
      <w:pPr>
        <w:pStyle w:val="a1"/>
        <w:widowControl/>
        <w:spacing w:after="0"/>
        <w:jc w:val="both"/>
        <w:rPr>
          <w:rFonts w:cs="Times New Roman"/>
        </w:rPr>
      </w:pPr>
      <w:r w:rsidRPr="001F06BE">
        <w:rPr>
          <w:rFonts w:cs="Times New Roman"/>
        </w:rPr>
        <w:t>Отечный синдром</w:t>
      </w:r>
    </w:p>
    <w:p w:rsidR="007D6590" w:rsidRPr="001F06BE" w:rsidRDefault="007D6590" w:rsidP="008C380F">
      <w:pPr>
        <w:pStyle w:val="a1"/>
        <w:widowControl/>
        <w:spacing w:after="0"/>
        <w:jc w:val="both"/>
        <w:rPr>
          <w:rFonts w:cs="Times New Roman"/>
        </w:rPr>
      </w:pPr>
      <w:r w:rsidRPr="001F06BE">
        <w:rPr>
          <w:rFonts w:cs="Times New Roman"/>
        </w:rPr>
        <w:t>Шок</w:t>
      </w:r>
    </w:p>
    <w:p w:rsidR="007D6590" w:rsidRPr="001F06BE" w:rsidRDefault="007D6590" w:rsidP="008C380F">
      <w:pPr>
        <w:pStyle w:val="a1"/>
        <w:widowControl/>
        <w:spacing w:after="0"/>
        <w:jc w:val="both"/>
        <w:rPr>
          <w:rFonts w:cs="Times New Roman"/>
        </w:rPr>
      </w:pPr>
      <w:r w:rsidRPr="001F06BE">
        <w:rPr>
          <w:rFonts w:cs="Times New Roman"/>
        </w:rPr>
        <w:t>Кахексия</w:t>
      </w:r>
    </w:p>
    <w:p w:rsidR="007D6590" w:rsidRPr="001F06BE" w:rsidRDefault="007D6590" w:rsidP="008C380F">
      <w:pPr>
        <w:pStyle w:val="a1"/>
        <w:widowControl/>
        <w:spacing w:after="0"/>
        <w:ind w:left="15" w:right="15"/>
        <w:jc w:val="both"/>
        <w:rPr>
          <w:rStyle w:val="a7"/>
          <w:rFonts w:cs="Times New Roman"/>
          <w:i w:val="0"/>
        </w:rPr>
      </w:pPr>
      <w:r w:rsidRPr="001F06BE">
        <w:rPr>
          <w:rStyle w:val="a7"/>
          <w:rFonts w:cs="Times New Roman"/>
          <w:i w:val="0"/>
        </w:rPr>
        <w:t>Без осложнений</w:t>
      </w:r>
    </w:p>
    <w:p w:rsidR="007D6590" w:rsidRPr="001F06BE" w:rsidRDefault="007D6590" w:rsidP="008C380F">
      <w:pPr>
        <w:pStyle w:val="a1"/>
        <w:widowControl/>
        <w:ind w:firstLine="300"/>
        <w:jc w:val="both"/>
        <w:rPr>
          <w:rFonts w:cs="Times New Roman"/>
        </w:rPr>
      </w:pPr>
    </w:p>
    <w:p w:rsidR="007D6590" w:rsidRPr="001F06BE" w:rsidRDefault="007D6590" w:rsidP="008C380F">
      <w:pPr>
        <w:pStyle w:val="a1"/>
        <w:pageBreakBefore/>
        <w:widowControl/>
        <w:ind w:firstLine="300"/>
        <w:jc w:val="both"/>
        <w:rPr>
          <w:rFonts w:cs="Times New Roman"/>
        </w:rPr>
      </w:pPr>
    </w:p>
    <w:p w:rsidR="007D6590" w:rsidRPr="001F06BE" w:rsidRDefault="007D6590" w:rsidP="007D6590">
      <w:pPr>
        <w:pStyle w:val="a1"/>
        <w:widowControl/>
        <w:jc w:val="right"/>
        <w:rPr>
          <w:rStyle w:val="a7"/>
          <w:rFonts w:cs="Times New Roman"/>
          <w:i w:val="0"/>
          <w:color w:val="000000"/>
        </w:rPr>
      </w:pPr>
      <w:r w:rsidRPr="001F06BE">
        <w:rPr>
          <w:rStyle w:val="a7"/>
          <w:rFonts w:cs="Times New Roman"/>
          <w:i w:val="0"/>
          <w:color w:val="000000"/>
        </w:rPr>
        <w:t>Приложение</w:t>
      </w:r>
      <w:r w:rsidR="00A05340">
        <w:rPr>
          <w:rStyle w:val="a7"/>
          <w:rFonts w:cs="Times New Roman"/>
          <w:i w:val="0"/>
          <w:color w:val="000000"/>
        </w:rPr>
        <w:t xml:space="preserve"> </w:t>
      </w:r>
      <w:r>
        <w:rPr>
          <w:rStyle w:val="a7"/>
          <w:rFonts w:cs="Times New Roman"/>
          <w:i w:val="0"/>
          <w:color w:val="000000"/>
        </w:rPr>
        <w:t>В</w:t>
      </w:r>
      <w:r w:rsidRPr="001F06BE">
        <w:rPr>
          <w:rStyle w:val="a7"/>
          <w:rFonts w:cs="Times New Roman"/>
          <w:i w:val="0"/>
          <w:color w:val="000000"/>
        </w:rPr>
        <w:t xml:space="preserve"> (обязательное)</w:t>
      </w:r>
    </w:p>
    <w:p w:rsidR="007D6590" w:rsidRPr="001F06BE" w:rsidRDefault="007D6590" w:rsidP="007D6590">
      <w:pPr>
        <w:pStyle w:val="a1"/>
        <w:widowControl/>
        <w:ind w:firstLine="300"/>
        <w:jc w:val="center"/>
        <w:rPr>
          <w:rStyle w:val="a7"/>
          <w:rFonts w:cs="Times New Roman"/>
          <w:b/>
          <w:bCs/>
          <w:i w:val="0"/>
          <w:color w:val="000000"/>
        </w:rPr>
      </w:pPr>
      <w:r w:rsidRPr="001F06BE">
        <w:rPr>
          <w:rStyle w:val="a7"/>
          <w:rFonts w:cs="Times New Roman"/>
          <w:b/>
          <w:bCs/>
          <w:i w:val="0"/>
          <w:color w:val="000000"/>
        </w:rPr>
        <w:t>Классификатор исходов заболевания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847"/>
        <w:gridCol w:w="5954"/>
      </w:tblGrid>
      <w:tr w:rsidR="007D6590" w:rsidRPr="001F06BE" w:rsidTr="00E92022">
        <w:tc>
          <w:tcPr>
            <w:tcW w:w="555"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w:t>
            </w:r>
          </w:p>
          <w:p w:rsidR="007D6590" w:rsidRPr="001F06BE" w:rsidRDefault="007D6590" w:rsidP="005C6B26">
            <w:pPr>
              <w:pStyle w:val="ac"/>
              <w:rPr>
                <w:rFonts w:cs="Times New Roman"/>
              </w:rPr>
            </w:pPr>
            <w:r w:rsidRPr="001F06BE">
              <w:rPr>
                <w:rFonts w:cs="Times New Roman"/>
              </w:rPr>
              <w:t>п/п</w:t>
            </w:r>
          </w:p>
        </w:tc>
        <w:tc>
          <w:tcPr>
            <w:tcW w:w="2847"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Наименование исхода</w:t>
            </w:r>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Общая характеристика исхода</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1</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Восстановление здоровья</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При остром заболевании полное исчезновение всех симптомов, отсутствие остаточных явлений, астении и т.д.</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2</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Выздоровление с полным восстановлением физиологического процесса или функции</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При остром заболевании полное исчезновение всех симптомов, могут иметь место остаточные явления, астения и т.д.</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3</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Выздоровление с частичным нарушением физиологического процесса, функции или потери части органа</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При остром заболевании практически полное исчезновение всех симптомов, но имеют место остаточные явления в виде частичных нарушений отдельных функций или потеря части органа</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4</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 xml:space="preserve">Выздоровление с полным нарушением физиологического процесса, функции или потерей части органа </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При остром заболевании практически полное исчезновение всех симптомов, но имеет место полная потеря отдельных функций или утрата органа</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5</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 xml:space="preserve">Ремиссия </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Полное исчезновение клинических, лабораторных и инструментальных признаков хронического заболевания</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6</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Улучшение состояния</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Уменьшение выраженности симптоматики без излечения</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7</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Стабилизация</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Отсутствие как положительной, так и отрицательной динамики в течении хронического заболевания</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8</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Компенсация функции</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Частичное или полное замещение утраченной в резу</w:t>
            </w:r>
            <w:r w:rsidR="00E92022">
              <w:rPr>
                <w:rStyle w:val="a7"/>
                <w:rFonts w:cs="Times New Roman"/>
                <w:i w:val="0"/>
                <w:color w:val="000000"/>
              </w:rPr>
              <w:t>льтате болезни функции органа и</w:t>
            </w:r>
            <w:r w:rsidRPr="001F06BE">
              <w:rPr>
                <w:rStyle w:val="a7"/>
                <w:rFonts w:cs="Times New Roman"/>
                <w:i w:val="0"/>
                <w:color w:val="000000"/>
              </w:rPr>
              <w:t>и ткани после трансплантации (протезирования органа или ткани, бужирования, имплантации)</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9</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Хронизация</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Переход острого процесса в хронический</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10</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Прогрессирование</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Нарастание симптоматики, появление новых осложнений, ухудшение течения процесса при остром или хроническом заболевании</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11</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Отсутствие эффекта</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Отсутствие видимого положительного ответа при проведении терапии</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12</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Развитие ятрогенных осложнений</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 xml:space="preserve">Появление новых заболеваний или осложнений, обусловленных проводимой терапией: отторжение органа или трансплантата, аллергическая реакция и т.д. </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lastRenderedPageBreak/>
              <w:t>13</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Развитие нового заболеввния, связонного с основным</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Присоединение нового заболевания, появление которого этиологически или патогенетически связано с исходным заболеванием</w:t>
            </w:r>
          </w:p>
        </w:tc>
      </w:tr>
      <w:tr w:rsidR="007D6590" w:rsidRPr="001F06BE" w:rsidTr="00E92022">
        <w:tc>
          <w:tcPr>
            <w:tcW w:w="555" w:type="dxa"/>
            <w:tcBorders>
              <w:left w:val="single" w:sz="1" w:space="0" w:color="000000"/>
              <w:bottom w:val="single" w:sz="1" w:space="0" w:color="000000"/>
            </w:tcBorders>
            <w:shd w:val="clear" w:color="auto" w:fill="auto"/>
          </w:tcPr>
          <w:p w:rsidR="007D6590" w:rsidRPr="001F06BE" w:rsidRDefault="007D6590" w:rsidP="005C6B26">
            <w:pPr>
              <w:pStyle w:val="ac"/>
              <w:rPr>
                <w:rFonts w:cs="Times New Roman"/>
              </w:rPr>
            </w:pPr>
            <w:r w:rsidRPr="001F06BE">
              <w:rPr>
                <w:rFonts w:cs="Times New Roman"/>
              </w:rPr>
              <w:t>14</w:t>
            </w:r>
          </w:p>
        </w:tc>
        <w:tc>
          <w:tcPr>
            <w:tcW w:w="2847" w:type="dxa"/>
            <w:tcBorders>
              <w:left w:val="single" w:sz="1" w:space="0" w:color="000000"/>
              <w:bottom w:val="single" w:sz="1" w:space="0" w:color="000000"/>
            </w:tcBorders>
            <w:shd w:val="clear" w:color="auto" w:fill="auto"/>
          </w:tcPr>
          <w:p w:rsidR="007D6590" w:rsidRPr="001F06BE" w:rsidRDefault="007D6590" w:rsidP="005C6B26">
            <w:pPr>
              <w:pStyle w:val="a1"/>
              <w:widowControl/>
              <w:ind w:firstLine="300"/>
              <w:rPr>
                <w:rStyle w:val="a7"/>
                <w:rFonts w:cs="Times New Roman"/>
                <w:i w:val="0"/>
                <w:color w:val="000000"/>
              </w:rPr>
            </w:pPr>
            <w:r w:rsidRPr="001F06BE">
              <w:rPr>
                <w:rStyle w:val="a7"/>
                <w:rFonts w:cs="Times New Roman"/>
                <w:i w:val="0"/>
                <w:color w:val="000000"/>
              </w:rPr>
              <w:t>Летальный исход</w:t>
            </w:r>
          </w:p>
        </w:tc>
        <w:tc>
          <w:tcPr>
            <w:tcW w:w="5954"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1"/>
              <w:widowControl/>
              <w:ind w:firstLine="300"/>
              <w:jc w:val="both"/>
              <w:rPr>
                <w:rStyle w:val="a7"/>
                <w:rFonts w:cs="Times New Roman"/>
                <w:i w:val="0"/>
                <w:color w:val="000000"/>
              </w:rPr>
            </w:pPr>
            <w:r w:rsidRPr="001F06BE">
              <w:rPr>
                <w:rStyle w:val="a7"/>
                <w:rFonts w:cs="Times New Roman"/>
                <w:i w:val="0"/>
                <w:color w:val="000000"/>
              </w:rPr>
              <w:t>исход наступление смерти в результате заболевания</w:t>
            </w:r>
          </w:p>
        </w:tc>
      </w:tr>
    </w:tbl>
    <w:p w:rsidR="007D6590" w:rsidRPr="001F06BE" w:rsidRDefault="007D6590" w:rsidP="007D6590">
      <w:pPr>
        <w:pStyle w:val="a1"/>
        <w:widowControl/>
        <w:ind w:firstLine="300"/>
        <w:jc w:val="both"/>
        <w:rPr>
          <w:rFonts w:cs="Times New Roman"/>
        </w:rPr>
      </w:pPr>
    </w:p>
    <w:p w:rsidR="007D6590" w:rsidRDefault="007D6590" w:rsidP="007D6590">
      <w:pPr>
        <w:pStyle w:val="a1"/>
        <w:widowControl/>
        <w:spacing w:after="0" w:line="225" w:lineRule="atLeast"/>
        <w:jc w:val="right"/>
        <w:rPr>
          <w:rFonts w:cs="Times New Roman"/>
        </w:rPr>
      </w:pPr>
    </w:p>
    <w:p w:rsidR="007D6590" w:rsidRPr="001F06BE" w:rsidRDefault="007D6590" w:rsidP="007D6590">
      <w:pPr>
        <w:pStyle w:val="a1"/>
        <w:widowControl/>
        <w:spacing w:after="0" w:line="225" w:lineRule="atLeast"/>
        <w:jc w:val="right"/>
        <w:rPr>
          <w:rFonts w:cs="Times New Roman"/>
        </w:rPr>
      </w:pPr>
      <w:r w:rsidRPr="001F06BE">
        <w:rPr>
          <w:rFonts w:cs="Times New Roman"/>
        </w:rPr>
        <w:t xml:space="preserve">Приложение </w:t>
      </w:r>
      <w:r>
        <w:rPr>
          <w:rFonts w:cs="Times New Roman"/>
        </w:rPr>
        <w:t>Г</w:t>
      </w:r>
    </w:p>
    <w:p w:rsidR="007D6590" w:rsidRPr="001F06BE" w:rsidRDefault="007D6590" w:rsidP="007D6590">
      <w:pPr>
        <w:pStyle w:val="a1"/>
        <w:widowControl/>
        <w:spacing w:after="0" w:line="225" w:lineRule="atLeast"/>
        <w:jc w:val="center"/>
        <w:rPr>
          <w:rFonts w:cs="Times New Roman"/>
        </w:rPr>
      </w:pPr>
    </w:p>
    <w:p w:rsidR="007D6590" w:rsidRPr="001F06BE" w:rsidRDefault="007D6590" w:rsidP="007D6590">
      <w:pPr>
        <w:pStyle w:val="a1"/>
        <w:widowControl/>
        <w:spacing w:after="0" w:line="225" w:lineRule="atLeast"/>
        <w:jc w:val="center"/>
        <w:rPr>
          <w:rFonts w:cs="Times New Roman"/>
          <w:b/>
          <w:bCs/>
        </w:rPr>
      </w:pPr>
      <w:r w:rsidRPr="001F06BE">
        <w:rPr>
          <w:rFonts w:cs="Times New Roman"/>
          <w:b/>
          <w:bCs/>
        </w:rPr>
        <w:t>ФОРМА</w:t>
      </w:r>
    </w:p>
    <w:p w:rsidR="007D6590" w:rsidRPr="001F06BE" w:rsidRDefault="007D6590" w:rsidP="007D6590">
      <w:pPr>
        <w:pStyle w:val="a1"/>
        <w:widowControl/>
        <w:spacing w:after="0" w:line="225" w:lineRule="atLeast"/>
        <w:jc w:val="center"/>
        <w:rPr>
          <w:rFonts w:cs="Times New Roman"/>
          <w:b/>
          <w:bCs/>
        </w:rPr>
      </w:pPr>
      <w:r w:rsidRPr="001F06BE">
        <w:rPr>
          <w:rFonts w:cs="Times New Roman"/>
          <w:b/>
          <w:bCs/>
        </w:rPr>
        <w:t>ОФОРМЛЕНИЯ СВОДНОЙ ТАБЛИЦЫ ПРЕДОЖЕНИЙ И ЗАМЕЧАНИЙ,</w:t>
      </w:r>
    </w:p>
    <w:p w:rsidR="007D6590" w:rsidRPr="001F06BE" w:rsidRDefault="007D6590" w:rsidP="007D6590">
      <w:pPr>
        <w:pStyle w:val="a1"/>
        <w:widowControl/>
        <w:spacing w:after="0" w:line="225" w:lineRule="atLeast"/>
        <w:jc w:val="center"/>
        <w:rPr>
          <w:rFonts w:cs="Times New Roman"/>
          <w:b/>
          <w:bCs/>
        </w:rPr>
      </w:pPr>
      <w:r w:rsidRPr="001F06BE">
        <w:rPr>
          <w:rFonts w:cs="Times New Roman"/>
          <w:b/>
          <w:bCs/>
        </w:rPr>
        <w:t>ПРИНЯТЫХ РЕШЕНИЙ И ИХ ОБОСНОВАНИЙ</w:t>
      </w:r>
    </w:p>
    <w:p w:rsidR="007D6590" w:rsidRPr="001F06BE" w:rsidRDefault="007D6590" w:rsidP="007D6590">
      <w:pPr>
        <w:pStyle w:val="a1"/>
        <w:widowControl/>
        <w:spacing w:after="0" w:line="225" w:lineRule="atLeast"/>
        <w:jc w:val="both"/>
        <w:rPr>
          <w:rFonts w:cs="Times New Roma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755"/>
        <w:gridCol w:w="2295"/>
        <w:gridCol w:w="3105"/>
        <w:gridCol w:w="2201"/>
      </w:tblGrid>
      <w:tr w:rsidR="007D6590" w:rsidRPr="001F06BE" w:rsidTr="00DF7745">
        <w:tc>
          <w:tcPr>
            <w:tcW w:w="1755"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r w:rsidRPr="001F06BE">
              <w:rPr>
                <w:rFonts w:cs="Times New Roman"/>
              </w:rPr>
              <w:t>Наименование</w:t>
            </w:r>
            <w:r w:rsidRPr="001F06BE">
              <w:rPr>
                <w:rFonts w:cs="Times New Roman"/>
              </w:rPr>
              <w:br/>
              <w:t>нормативного</w:t>
            </w:r>
            <w:r w:rsidRPr="001F06BE">
              <w:rPr>
                <w:rFonts w:cs="Times New Roman"/>
              </w:rPr>
              <w:br/>
              <w:t>документа</w:t>
            </w:r>
          </w:p>
        </w:tc>
        <w:tc>
          <w:tcPr>
            <w:tcW w:w="2295"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r w:rsidRPr="001F06BE">
              <w:rPr>
                <w:rFonts w:cs="Times New Roman"/>
              </w:rPr>
              <w:t>Рецензент</w:t>
            </w:r>
            <w:r w:rsidRPr="001F06BE">
              <w:rPr>
                <w:rFonts w:cs="Times New Roman"/>
              </w:rPr>
              <w:br/>
              <w:t>(Ф.И.О.,</w:t>
            </w:r>
            <w:r w:rsidRPr="001F06BE">
              <w:rPr>
                <w:rFonts w:cs="Times New Roman"/>
              </w:rPr>
              <w:br/>
              <w:t>место работы,</w:t>
            </w:r>
            <w:r w:rsidRPr="001F06BE">
              <w:rPr>
                <w:rFonts w:cs="Times New Roman"/>
              </w:rPr>
              <w:br/>
              <w:t>должность)</w:t>
            </w:r>
          </w:p>
        </w:tc>
        <w:tc>
          <w:tcPr>
            <w:tcW w:w="3105" w:type="dxa"/>
            <w:tcBorders>
              <w:top w:val="single" w:sz="1" w:space="0" w:color="000000"/>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r w:rsidRPr="001F06BE">
              <w:rPr>
                <w:rFonts w:cs="Times New Roman"/>
              </w:rPr>
              <w:t>Результаты</w:t>
            </w:r>
            <w:r w:rsidRPr="001F06BE">
              <w:rPr>
                <w:rFonts w:cs="Times New Roman"/>
              </w:rPr>
              <w:br/>
              <w:t>рецензирования</w:t>
            </w:r>
            <w:r w:rsidRPr="001F06BE">
              <w:rPr>
                <w:rFonts w:cs="Times New Roman"/>
              </w:rPr>
              <w:br/>
              <w:t>(внесенные рецензентом</w:t>
            </w:r>
            <w:r w:rsidRPr="001F06BE">
              <w:rPr>
                <w:rFonts w:cs="Times New Roman"/>
              </w:rPr>
              <w:br/>
              <w:t>предложения и</w:t>
            </w:r>
            <w:r w:rsidRPr="001F06BE">
              <w:rPr>
                <w:rFonts w:cs="Times New Roman"/>
              </w:rPr>
              <w:br/>
              <w:t>замечания)</w:t>
            </w:r>
          </w:p>
        </w:tc>
        <w:tc>
          <w:tcPr>
            <w:tcW w:w="2201" w:type="dxa"/>
            <w:tcBorders>
              <w:top w:val="single" w:sz="1" w:space="0" w:color="000000"/>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spacing w:line="225" w:lineRule="atLeast"/>
              <w:rPr>
                <w:rFonts w:cs="Times New Roman"/>
              </w:rPr>
            </w:pPr>
            <w:r w:rsidRPr="001F06BE">
              <w:rPr>
                <w:rFonts w:cs="Times New Roman"/>
              </w:rPr>
              <w:t>Принятое</w:t>
            </w:r>
            <w:r w:rsidRPr="001F06BE">
              <w:rPr>
                <w:rFonts w:cs="Times New Roman"/>
              </w:rPr>
              <w:br/>
              <w:t>решение и его</w:t>
            </w:r>
            <w:r w:rsidRPr="001F06BE">
              <w:rPr>
                <w:rFonts w:cs="Times New Roman"/>
              </w:rPr>
              <w:br/>
              <w:t>обоснование</w:t>
            </w:r>
          </w:p>
        </w:tc>
      </w:tr>
      <w:tr w:rsidR="007D6590" w:rsidRPr="001F06BE" w:rsidTr="00DF7745">
        <w:tc>
          <w:tcPr>
            <w:tcW w:w="175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9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310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01"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r>
      <w:tr w:rsidR="007D6590" w:rsidRPr="001F06BE" w:rsidTr="00DF7745">
        <w:tc>
          <w:tcPr>
            <w:tcW w:w="175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9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310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01"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r>
      <w:tr w:rsidR="007D6590" w:rsidRPr="001F06BE" w:rsidTr="00DF7745">
        <w:tc>
          <w:tcPr>
            <w:tcW w:w="175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9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3105" w:type="dxa"/>
            <w:tcBorders>
              <w:left w:val="single" w:sz="1" w:space="0" w:color="000000"/>
              <w:bottom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c>
          <w:tcPr>
            <w:tcW w:w="2201" w:type="dxa"/>
            <w:tcBorders>
              <w:left w:val="single" w:sz="1" w:space="0" w:color="000000"/>
              <w:bottom w:val="single" w:sz="1" w:space="0" w:color="000000"/>
              <w:right w:val="single" w:sz="1" w:space="0" w:color="000000"/>
            </w:tcBorders>
            <w:shd w:val="clear" w:color="auto" w:fill="auto"/>
          </w:tcPr>
          <w:p w:rsidR="007D6590" w:rsidRPr="001F06BE" w:rsidRDefault="007D6590" w:rsidP="005C6B26">
            <w:pPr>
              <w:pStyle w:val="ac"/>
              <w:snapToGrid w:val="0"/>
              <w:spacing w:line="225" w:lineRule="atLeast"/>
              <w:rPr>
                <w:rFonts w:cs="Times New Roman"/>
              </w:rPr>
            </w:pPr>
          </w:p>
        </w:tc>
      </w:tr>
    </w:tbl>
    <w:p w:rsidR="007D6590" w:rsidRPr="001F06BE" w:rsidRDefault="007D6590" w:rsidP="00DF7745">
      <w:pPr>
        <w:pStyle w:val="a1"/>
        <w:widowControl/>
        <w:spacing w:before="15" w:after="15"/>
        <w:ind w:right="15"/>
        <w:rPr>
          <w:rFonts w:cs="Times New Roman"/>
          <w:b/>
          <w:bCs/>
        </w:rPr>
      </w:pPr>
    </w:p>
    <w:p w:rsidR="007D6590" w:rsidRDefault="0092257C" w:rsidP="0092257C">
      <w:pPr>
        <w:pStyle w:val="a1"/>
        <w:widowControl/>
        <w:spacing w:before="15" w:after="15"/>
        <w:ind w:right="15" w:firstLine="708"/>
        <w:rPr>
          <w:rFonts w:cs="Times New Roman"/>
          <w:b/>
          <w:bCs/>
        </w:rPr>
      </w:pPr>
      <w:r>
        <w:rPr>
          <w:rFonts w:cs="Times New Roman"/>
          <w:b/>
          <w:bCs/>
        </w:rPr>
        <w:t>14.</w:t>
      </w:r>
      <w:r w:rsidR="007D6590" w:rsidRPr="001F06BE">
        <w:rPr>
          <w:rFonts w:cs="Times New Roman"/>
          <w:b/>
          <w:bCs/>
        </w:rPr>
        <w:t>Библиография</w:t>
      </w:r>
    </w:p>
    <w:p w:rsidR="008261A8" w:rsidRDefault="008261A8" w:rsidP="008261A8">
      <w:pPr>
        <w:pStyle w:val="a1"/>
        <w:widowControl/>
        <w:spacing w:before="15" w:after="15"/>
        <w:ind w:left="15" w:right="15"/>
        <w:rPr>
          <w:rFonts w:cs="Times New Roman"/>
          <w:b/>
          <w:bCs/>
        </w:rPr>
      </w:pPr>
    </w:p>
    <w:p w:rsidR="008261A8" w:rsidRPr="008261A8" w:rsidRDefault="008261A8" w:rsidP="00DF7745">
      <w:pPr>
        <w:pStyle w:val="a1"/>
        <w:widowControl/>
        <w:spacing w:after="0"/>
        <w:ind w:left="15" w:right="15"/>
        <w:rPr>
          <w:rFonts w:cs="Times New Roman"/>
          <w:bCs/>
        </w:rPr>
      </w:pPr>
      <w:r>
        <w:rPr>
          <w:rFonts w:cs="Times New Roman"/>
          <w:bCs/>
        </w:rPr>
        <w:t>1.</w:t>
      </w:r>
      <w:r w:rsidRPr="008261A8">
        <w:rPr>
          <w:rFonts w:cs="Times New Roman"/>
          <w:bCs/>
        </w:rPr>
        <w:t>Вакцинация детей с нарушенным состоянием здоровья : практическое руководство/ под ред. М.П. Костинова</w:t>
      </w:r>
      <w:r>
        <w:rPr>
          <w:rFonts w:cs="Times New Roman"/>
          <w:bCs/>
        </w:rPr>
        <w:t>. –М., 2002.-22с.</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F803A3" w:rsidRPr="00F803A3">
        <w:rPr>
          <w:rFonts w:ascii="Times New Roman" w:eastAsia="Times New Roman" w:hAnsi="Times New Roman" w:cs="Times New Roman"/>
          <w:color w:val="333333"/>
          <w:sz w:val="24"/>
          <w:szCs w:val="24"/>
        </w:rPr>
        <w:t>. Федосеев</w:t>
      </w:r>
      <w:r w:rsidRPr="00F803A3">
        <w:rPr>
          <w:rFonts w:ascii="Times New Roman" w:eastAsia="Times New Roman" w:hAnsi="Times New Roman" w:cs="Times New Roman"/>
          <w:color w:val="333333"/>
          <w:sz w:val="24"/>
          <w:szCs w:val="24"/>
        </w:rPr>
        <w:t>Г. Б.</w:t>
      </w:r>
      <w:r w:rsidR="00F803A3" w:rsidRPr="00F803A3">
        <w:rPr>
          <w:rFonts w:ascii="Times New Roman" w:eastAsia="Times New Roman" w:hAnsi="Times New Roman" w:cs="Times New Roman"/>
          <w:color w:val="333333"/>
          <w:sz w:val="24"/>
          <w:szCs w:val="24"/>
        </w:rPr>
        <w:t>, Г. П. Хлопотова,"Бронхиальная астма", М. Медицина, 2001г.</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803A3" w:rsidRPr="00F803A3">
        <w:rPr>
          <w:rFonts w:ascii="Times New Roman" w:eastAsia="Times New Roman" w:hAnsi="Times New Roman" w:cs="Times New Roman"/>
          <w:color w:val="333333"/>
          <w:sz w:val="24"/>
          <w:szCs w:val="24"/>
        </w:rPr>
        <w:t>. Чучалин</w:t>
      </w:r>
      <w:r w:rsidRPr="00F803A3">
        <w:rPr>
          <w:rFonts w:ascii="Times New Roman" w:eastAsia="Times New Roman" w:hAnsi="Times New Roman" w:cs="Times New Roman"/>
          <w:color w:val="333333"/>
          <w:sz w:val="24"/>
          <w:szCs w:val="24"/>
        </w:rPr>
        <w:t>А. Г.</w:t>
      </w:r>
      <w:r w:rsidR="00F803A3" w:rsidRPr="00F803A3">
        <w:rPr>
          <w:rFonts w:ascii="Times New Roman" w:eastAsia="Times New Roman" w:hAnsi="Times New Roman" w:cs="Times New Roman"/>
          <w:color w:val="333333"/>
          <w:sz w:val="24"/>
          <w:szCs w:val="24"/>
        </w:rPr>
        <w:t>, "Бронхиальная астма", М. Медицина, 2000г.</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803A3" w:rsidRPr="00F803A3">
        <w:rPr>
          <w:rFonts w:ascii="Times New Roman" w:eastAsia="Times New Roman" w:hAnsi="Times New Roman" w:cs="Times New Roman"/>
          <w:color w:val="333333"/>
          <w:sz w:val="24"/>
          <w:szCs w:val="24"/>
        </w:rPr>
        <w:t>. Федосеев</w:t>
      </w:r>
      <w:r w:rsidRPr="00F803A3">
        <w:rPr>
          <w:rFonts w:ascii="Times New Roman" w:eastAsia="Times New Roman" w:hAnsi="Times New Roman" w:cs="Times New Roman"/>
          <w:color w:val="333333"/>
          <w:sz w:val="24"/>
          <w:szCs w:val="24"/>
        </w:rPr>
        <w:t>Г. Б.</w:t>
      </w:r>
      <w:r w:rsidR="00F803A3" w:rsidRPr="00F803A3">
        <w:rPr>
          <w:rFonts w:ascii="Times New Roman" w:eastAsia="Times New Roman" w:hAnsi="Times New Roman" w:cs="Times New Roman"/>
          <w:color w:val="333333"/>
          <w:sz w:val="24"/>
          <w:szCs w:val="24"/>
        </w:rPr>
        <w:t>,"Бронхиальная астма", Медицинское информационное агентство, С.-Петербург, 1999г. Библиотека врача общей практики. Том 2.</w:t>
      </w:r>
    </w:p>
    <w:p w:rsid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F803A3" w:rsidRPr="00F803A3">
        <w:rPr>
          <w:rFonts w:ascii="Times New Roman" w:eastAsia="Times New Roman" w:hAnsi="Times New Roman" w:cs="Times New Roman"/>
          <w:color w:val="333333"/>
          <w:sz w:val="24"/>
          <w:szCs w:val="24"/>
        </w:rPr>
        <w:t>. Кокосов</w:t>
      </w:r>
      <w:r w:rsidRPr="00F803A3">
        <w:rPr>
          <w:rFonts w:ascii="Times New Roman" w:eastAsia="Times New Roman" w:hAnsi="Times New Roman" w:cs="Times New Roman"/>
          <w:color w:val="333333"/>
          <w:sz w:val="24"/>
          <w:szCs w:val="24"/>
        </w:rPr>
        <w:t>А. Н.</w:t>
      </w:r>
      <w:r w:rsidR="00F803A3" w:rsidRPr="00F803A3">
        <w:rPr>
          <w:rFonts w:ascii="Times New Roman" w:eastAsia="Times New Roman" w:hAnsi="Times New Roman" w:cs="Times New Roman"/>
          <w:color w:val="333333"/>
          <w:sz w:val="24"/>
          <w:szCs w:val="24"/>
        </w:rPr>
        <w:t>, В. С. Черемнов,"Астматический бронхит и бронхиальная астма. Физическая и медицинская реабилитация больных", Минск, Беларусь, 1999 г.</w:t>
      </w:r>
    </w:p>
    <w:p w:rsidR="008261A8"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6.Костинов, М.П. Клинико-иммунологические характеристики вакцинации АКДС и АДС-М препаратами детей с аллергическими заболеваниями :авторев. Дис. … д.м.н./ М.П. Костинов.-М,1993. -47с.</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F803A3" w:rsidRPr="00F803A3">
        <w:rPr>
          <w:rFonts w:ascii="Times New Roman" w:eastAsia="Times New Roman" w:hAnsi="Times New Roman" w:cs="Times New Roman"/>
          <w:color w:val="333333"/>
          <w:sz w:val="24"/>
          <w:szCs w:val="24"/>
        </w:rPr>
        <w:t>. Макеева М.Я., Файзуллина Р.М., Юлдашев В.Л., Нарушения психоэмоционального статуса детей с бронхиальной астмой.- Аллергология 2000.-№3.- с.21-23.</w:t>
      </w:r>
    </w:p>
    <w:p w:rsidR="00F803A3" w:rsidRDefault="008261A8" w:rsidP="00DF774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F803A3" w:rsidRPr="00F803A3">
        <w:rPr>
          <w:rFonts w:ascii="Times New Roman" w:eastAsia="Times New Roman" w:hAnsi="Times New Roman" w:cs="Times New Roman"/>
          <w:color w:val="333333"/>
          <w:sz w:val="24"/>
          <w:szCs w:val="24"/>
        </w:rPr>
        <w:t>. Национальная программа «Бронхиальной астме у детей. Стратегия лечения и профилактика».- Киев: Артинфо Паблишинг.-2001.-93 стр.</w:t>
      </w:r>
    </w:p>
    <w:p w:rsidR="008261A8" w:rsidRPr="00F744D2"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9.Харит, С.М. Вакцинация детей с проблемами в состоянии здоровья. Впомощ</w:t>
      </w:r>
      <w:r w:rsidR="004E1EB5">
        <w:rPr>
          <w:rFonts w:ascii="Times New Roman" w:eastAsia="Times New Roman" w:hAnsi="Times New Roman" w:cs="Times New Roman"/>
          <w:color w:val="333333"/>
          <w:sz w:val="24"/>
          <w:szCs w:val="24"/>
        </w:rPr>
        <w:t>ь</w:t>
      </w:r>
      <w:r>
        <w:rPr>
          <w:rFonts w:ascii="Times New Roman" w:eastAsia="Times New Roman" w:hAnsi="Times New Roman" w:cs="Times New Roman"/>
          <w:color w:val="333333"/>
          <w:sz w:val="24"/>
          <w:szCs w:val="24"/>
        </w:rPr>
        <w:t>кпрактическимврачам</w:t>
      </w:r>
      <w:r w:rsidRPr="00F744D2">
        <w:rPr>
          <w:rFonts w:ascii="Times New Roman" w:eastAsia="Times New Roman" w:hAnsi="Times New Roman" w:cs="Times New Roman"/>
          <w:color w:val="333333"/>
          <w:sz w:val="24"/>
          <w:szCs w:val="24"/>
          <w:lang w:val="en-US"/>
        </w:rPr>
        <w:t xml:space="preserve"> / </w:t>
      </w:r>
      <w:r>
        <w:rPr>
          <w:rFonts w:ascii="Times New Roman" w:eastAsia="Times New Roman" w:hAnsi="Times New Roman" w:cs="Times New Roman"/>
          <w:color w:val="333333"/>
          <w:sz w:val="24"/>
          <w:szCs w:val="24"/>
        </w:rPr>
        <w:t>С</w:t>
      </w:r>
      <w:r w:rsidRPr="00F744D2">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rPr>
        <w:t>М</w:t>
      </w:r>
      <w:r w:rsidRPr="00F744D2">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Харит</w:t>
      </w:r>
      <w:r w:rsidRPr="00F744D2">
        <w:rPr>
          <w:rFonts w:ascii="Times New Roman" w:eastAsia="Times New Roman" w:hAnsi="Times New Roman" w:cs="Times New Roman"/>
          <w:color w:val="333333"/>
          <w:sz w:val="24"/>
          <w:szCs w:val="24"/>
          <w:lang w:val="en-US"/>
        </w:rPr>
        <w:t xml:space="preserve"> //.- </w:t>
      </w:r>
      <w:r>
        <w:rPr>
          <w:rFonts w:ascii="Times New Roman" w:eastAsia="Times New Roman" w:hAnsi="Times New Roman" w:cs="Times New Roman"/>
          <w:color w:val="333333"/>
          <w:sz w:val="24"/>
          <w:szCs w:val="24"/>
        </w:rPr>
        <w:t>СПб</w:t>
      </w:r>
      <w:r w:rsidRPr="00F744D2">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Феникс</w:t>
      </w:r>
      <w:r w:rsidRPr="00F744D2">
        <w:rPr>
          <w:rFonts w:ascii="Times New Roman" w:eastAsia="Times New Roman" w:hAnsi="Times New Roman" w:cs="Times New Roman"/>
          <w:color w:val="333333"/>
          <w:sz w:val="24"/>
          <w:szCs w:val="24"/>
          <w:lang w:val="en-US"/>
        </w:rPr>
        <w:t>, 2007</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t>10</w:t>
      </w:r>
      <w:r w:rsidR="00F803A3" w:rsidRPr="00F803A3">
        <w:rPr>
          <w:rFonts w:ascii="Times New Roman" w:eastAsia="Times New Roman" w:hAnsi="Times New Roman" w:cs="Times New Roman"/>
          <w:color w:val="333333"/>
          <w:sz w:val="24"/>
          <w:szCs w:val="24"/>
          <w:lang w:val="en-US"/>
        </w:rPr>
        <w:t>. Richards W. Preventing behavior problems in asthma and allergies.ClinPediatr. October 2005:617-624.</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t>11</w:t>
      </w:r>
      <w:r w:rsidR="00F803A3" w:rsidRPr="00F803A3">
        <w:rPr>
          <w:rFonts w:ascii="Times New Roman" w:eastAsia="Times New Roman" w:hAnsi="Times New Roman" w:cs="Times New Roman"/>
          <w:color w:val="333333"/>
          <w:sz w:val="24"/>
          <w:szCs w:val="24"/>
          <w:lang w:val="en-US"/>
        </w:rPr>
        <w:t>. Richards W. Asthma, allergies, and school.Am J Asthma Allergy Pediatr. 2005;5:75-84.</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t>12</w:t>
      </w:r>
      <w:r w:rsidR="00F803A3" w:rsidRPr="00F803A3">
        <w:rPr>
          <w:rFonts w:ascii="Times New Roman" w:eastAsia="Times New Roman" w:hAnsi="Times New Roman" w:cs="Times New Roman"/>
          <w:color w:val="333333"/>
          <w:sz w:val="24"/>
          <w:szCs w:val="24"/>
          <w:lang w:val="en-US"/>
        </w:rPr>
        <w:t>. Global Initiative for Asthma.-NHLB/WHO Workshop Report.-National Heart Lung Blood Institute,2002.-176 P.</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t>13</w:t>
      </w:r>
      <w:r w:rsidR="00F803A3" w:rsidRPr="00F803A3">
        <w:rPr>
          <w:rFonts w:ascii="Times New Roman" w:eastAsia="Times New Roman" w:hAnsi="Times New Roman" w:cs="Times New Roman"/>
          <w:color w:val="333333"/>
          <w:sz w:val="24"/>
          <w:szCs w:val="24"/>
          <w:lang w:val="en-US"/>
        </w:rPr>
        <w:t>. Cerveri I, Zoia MC, Bugiani M, et al. Inadequate antiasthma drug use in the north of Italy. EurRespir J 1998; 10: 2761-2765.</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t>14.</w:t>
      </w:r>
      <w:r w:rsidR="00F803A3" w:rsidRPr="00F803A3">
        <w:rPr>
          <w:rFonts w:ascii="Times New Roman" w:eastAsia="Times New Roman" w:hAnsi="Times New Roman" w:cs="Times New Roman"/>
          <w:color w:val="333333"/>
          <w:sz w:val="24"/>
          <w:szCs w:val="24"/>
          <w:lang w:val="en-US"/>
        </w:rPr>
        <w:t xml:space="preserve"> Donahue JG, Weiss ST, Livingston JM, Goetsch MA, Greineder DK, Platt R. Inhaled steroids and the risk of hospitalization for asthma. JAMA 1997;277:887-891.</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8261A8">
        <w:rPr>
          <w:rFonts w:ascii="Times New Roman" w:eastAsia="Times New Roman" w:hAnsi="Times New Roman" w:cs="Times New Roman"/>
          <w:color w:val="333333"/>
          <w:sz w:val="24"/>
          <w:szCs w:val="24"/>
          <w:lang w:val="en-US"/>
        </w:rPr>
        <w:lastRenderedPageBreak/>
        <w:t>15</w:t>
      </w:r>
      <w:r w:rsidR="00F803A3" w:rsidRPr="00F803A3">
        <w:rPr>
          <w:rFonts w:ascii="Times New Roman" w:eastAsia="Times New Roman" w:hAnsi="Times New Roman" w:cs="Times New Roman"/>
          <w:color w:val="333333"/>
          <w:sz w:val="24"/>
          <w:szCs w:val="24"/>
          <w:lang w:val="en-US"/>
        </w:rPr>
        <w:t>. O'Byrne PM, Cuddy L, Taylor DW, Birch S, Morris J, Syrotuik J. The clinical efficacy and cost benefit of inhaled corticosteroids as therapy in patients with mild asthma in primary care practice. Can Respir J 1999;3;169-175.</w:t>
      </w:r>
    </w:p>
    <w:p w:rsidR="008261A8" w:rsidRPr="008261A8" w:rsidRDefault="008261A8" w:rsidP="00DF7745">
      <w:pPr>
        <w:shd w:val="clear" w:color="auto" w:fill="FFFFFF"/>
        <w:spacing w:after="0" w:line="240" w:lineRule="auto"/>
        <w:rPr>
          <w:rFonts w:ascii="Times New Roman" w:eastAsia="Times New Roman" w:hAnsi="Times New Roman" w:cs="Times New Roman"/>
          <w:color w:val="333333"/>
          <w:sz w:val="24"/>
          <w:szCs w:val="24"/>
        </w:rPr>
      </w:pPr>
      <w:r w:rsidRPr="008261A8">
        <w:rPr>
          <w:rFonts w:ascii="Times New Roman" w:eastAsia="Times New Roman" w:hAnsi="Times New Roman" w:cs="Times New Roman"/>
          <w:color w:val="333333"/>
          <w:sz w:val="24"/>
          <w:szCs w:val="24"/>
          <w:lang w:val="en-US"/>
        </w:rPr>
        <w:t>16</w:t>
      </w:r>
      <w:r w:rsidR="00F803A3" w:rsidRPr="00F803A3">
        <w:rPr>
          <w:rFonts w:ascii="Times New Roman" w:eastAsia="Times New Roman" w:hAnsi="Times New Roman" w:cs="Times New Roman"/>
          <w:color w:val="333333"/>
          <w:sz w:val="24"/>
          <w:szCs w:val="24"/>
          <w:lang w:val="en-US"/>
        </w:rPr>
        <w:t>. Newman S.P., Weisz A.W.B., Talace N. Et al. Improvement of drug delivery with a breath actuated pressured aerosol for patients with poor inhaler technique. Thorax</w:t>
      </w:r>
      <w:r w:rsidR="00F803A3" w:rsidRPr="00E715C6">
        <w:rPr>
          <w:rFonts w:ascii="Times New Roman" w:eastAsia="Times New Roman" w:hAnsi="Times New Roman" w:cs="Times New Roman"/>
          <w:color w:val="333333"/>
          <w:sz w:val="24"/>
          <w:szCs w:val="24"/>
        </w:rPr>
        <w:t xml:space="preserve"> 2003; 46: 712-716.</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17</w:t>
      </w:r>
      <w:r w:rsidRPr="008261A8">
        <w:rPr>
          <w:rFonts w:ascii="Times New Roman" w:eastAsia="Times New Roman" w:hAnsi="Times New Roman" w:cs="Times New Roman"/>
          <w:color w:val="333333"/>
          <w:sz w:val="24"/>
          <w:szCs w:val="24"/>
        </w:rPr>
        <w:t>.</w:t>
      </w:r>
      <w:r w:rsidR="00F803A3" w:rsidRPr="00F803A3">
        <w:rPr>
          <w:rFonts w:ascii="Times New Roman" w:eastAsia="Times New Roman" w:hAnsi="Times New Roman" w:cs="Times New Roman"/>
          <w:color w:val="333333"/>
          <w:sz w:val="24"/>
          <w:szCs w:val="24"/>
        </w:rPr>
        <w:t>Геппе Н.А., Колосова Н.А., Бунатян А.Ф. Дифференцированный подход к назначению ингаляционных кортикостероидных препаратов при бронхиальной астме у детей. Пульмонология</w:t>
      </w:r>
      <w:r w:rsidR="00F803A3" w:rsidRPr="00F803A3">
        <w:rPr>
          <w:rFonts w:ascii="Times New Roman" w:eastAsia="Times New Roman" w:hAnsi="Times New Roman" w:cs="Times New Roman"/>
          <w:color w:val="333333"/>
          <w:sz w:val="24"/>
          <w:szCs w:val="24"/>
          <w:lang w:val="en-US"/>
        </w:rPr>
        <w:t>.-2004.-¹4.-</w:t>
      </w:r>
      <w:r w:rsidR="00F803A3" w:rsidRPr="00F803A3">
        <w:rPr>
          <w:rFonts w:ascii="Times New Roman" w:eastAsia="Times New Roman" w:hAnsi="Times New Roman" w:cs="Times New Roman"/>
          <w:color w:val="333333"/>
          <w:sz w:val="24"/>
          <w:szCs w:val="24"/>
        </w:rPr>
        <w:t>С</w:t>
      </w:r>
      <w:r w:rsidR="00F803A3" w:rsidRPr="00F803A3">
        <w:rPr>
          <w:rFonts w:ascii="Times New Roman" w:eastAsia="Times New Roman" w:hAnsi="Times New Roman" w:cs="Times New Roman"/>
          <w:color w:val="333333"/>
          <w:sz w:val="24"/>
          <w:szCs w:val="24"/>
          <w:lang w:val="en-US"/>
        </w:rPr>
        <w:t>.71-76.</w:t>
      </w:r>
    </w:p>
    <w:p w:rsidR="00F803A3" w:rsidRPr="00F803A3" w:rsidRDefault="008261A8"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4E1EB5">
        <w:rPr>
          <w:rFonts w:ascii="Times New Roman" w:eastAsia="Times New Roman" w:hAnsi="Times New Roman" w:cs="Times New Roman"/>
          <w:color w:val="333333"/>
          <w:sz w:val="24"/>
          <w:szCs w:val="24"/>
          <w:lang w:val="en-US"/>
        </w:rPr>
        <w:t>18</w:t>
      </w:r>
      <w:r w:rsidR="00F803A3" w:rsidRPr="00F803A3">
        <w:rPr>
          <w:rFonts w:ascii="Times New Roman" w:eastAsia="Times New Roman" w:hAnsi="Times New Roman" w:cs="Times New Roman"/>
          <w:color w:val="333333"/>
          <w:sz w:val="24"/>
          <w:szCs w:val="24"/>
          <w:lang w:val="en-US"/>
        </w:rPr>
        <w:t>. Haahtela T. Early treatment of asthma. Allergy 2005;54 (Suppl 49):74-81.</w:t>
      </w:r>
    </w:p>
    <w:p w:rsidR="00F803A3" w:rsidRPr="00F803A3" w:rsidRDefault="00F803A3" w:rsidP="00DF7745">
      <w:pPr>
        <w:shd w:val="clear" w:color="auto" w:fill="FFFFFF"/>
        <w:spacing w:after="0" w:line="240" w:lineRule="auto"/>
        <w:rPr>
          <w:rFonts w:ascii="Times New Roman" w:eastAsia="Times New Roman" w:hAnsi="Times New Roman" w:cs="Times New Roman"/>
          <w:color w:val="333333"/>
          <w:sz w:val="24"/>
          <w:szCs w:val="24"/>
          <w:lang w:val="en-US"/>
        </w:rPr>
      </w:pPr>
      <w:r w:rsidRPr="00F803A3">
        <w:rPr>
          <w:rFonts w:ascii="Times New Roman" w:eastAsia="Times New Roman" w:hAnsi="Times New Roman" w:cs="Times New Roman"/>
          <w:color w:val="333333"/>
          <w:sz w:val="24"/>
          <w:szCs w:val="24"/>
          <w:lang w:val="en-US"/>
        </w:rPr>
        <w:t> </w:t>
      </w:r>
    </w:p>
    <w:sectPr w:rsidR="00F803A3" w:rsidRPr="00F803A3" w:rsidSect="00DB53F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_Timer">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name w:val="WW8Num3"/>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5"/>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name w:val="WW8Num6"/>
    <w:lvl w:ilvl="0">
      <w:start w:val="1"/>
      <w:numFmt w:val="bullet"/>
      <w:suff w:val="nothing"/>
      <w:lvlText w:val=""/>
      <w:lvlJc w:val="left"/>
      <w:pPr>
        <w:tabs>
          <w:tab w:val="num" w:pos="0"/>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09"/>
    <w:multiLevelType w:val="multilevel"/>
    <w:tmpl w:val="00000009"/>
    <w:name w:val="WW8Num1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5"/>
    <w:lvl w:ilvl="0">
      <w:start w:val="5"/>
      <w:numFmt w:val="decimal"/>
      <w:lvlText w:val="%1."/>
      <w:lvlJc w:val="left"/>
      <w:pPr>
        <w:tabs>
          <w:tab w:val="num" w:pos="720"/>
        </w:tabs>
        <w:ind w:left="720" w:hanging="360"/>
      </w:pPr>
      <w:rPr>
        <w:b w:val="0"/>
        <w:bCs w:val="0"/>
        <w:sz w:val="24"/>
        <w:szCs w:val="24"/>
      </w:rPr>
    </w:lvl>
    <w:lvl w:ilvl="1">
      <w:start w:val="1"/>
      <w:numFmt w:val="decimal"/>
      <w:lvlText w:val="%1.%2."/>
      <w:lvlJc w:val="left"/>
      <w:pPr>
        <w:tabs>
          <w:tab w:val="num" w:pos="1080"/>
        </w:tabs>
        <w:ind w:left="1080" w:hanging="360"/>
      </w:pPr>
      <w:rPr>
        <w:b w:val="0"/>
        <w:bCs w:val="0"/>
        <w:sz w:val="24"/>
        <w:szCs w:val="24"/>
      </w:rPr>
    </w:lvl>
    <w:lvl w:ilvl="2">
      <w:start w:val="2"/>
      <w:numFmt w:val="decimal"/>
      <w:lvlText w:val="%1.%2.%3"/>
      <w:lvlJc w:val="left"/>
      <w:pPr>
        <w:tabs>
          <w:tab w:val="num" w:pos="1440"/>
        </w:tabs>
        <w:ind w:left="1440" w:hanging="360"/>
      </w:pPr>
      <w:rPr>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7"/>
    <w:lvl w:ilvl="0">
      <w:start w:val="6"/>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8"/>
    <w:lvl w:ilvl="0">
      <w:start w:val="5"/>
      <w:numFmt w:val="decimal"/>
      <w:lvlText w:val="%1."/>
      <w:lvlJc w:val="left"/>
      <w:pPr>
        <w:tabs>
          <w:tab w:val="num" w:pos="720"/>
        </w:tabs>
        <w:ind w:left="720" w:hanging="360"/>
      </w:pPr>
      <w:rPr>
        <w:rFonts w:ascii="Times New Roman" w:hAnsi="Times New Roman" w:cs="OpenSymbol"/>
        <w:b w:val="0"/>
        <w:bCs w:val="0"/>
        <w:sz w:val="24"/>
        <w:szCs w:val="24"/>
      </w:rPr>
    </w:lvl>
    <w:lvl w:ilvl="1">
      <w:start w:val="2"/>
      <w:numFmt w:val="decimal"/>
      <w:lvlText w:val="%1.%2."/>
      <w:lvlJc w:val="left"/>
      <w:pPr>
        <w:tabs>
          <w:tab w:val="num" w:pos="1080"/>
        </w:tabs>
        <w:ind w:left="1080" w:hanging="360"/>
      </w:pPr>
      <w:rPr>
        <w:rFonts w:ascii="Times New Roman" w:hAnsi="Times New Roman" w:cs="OpenSymbol"/>
        <w:b w:val="0"/>
        <w:bCs w:val="0"/>
        <w:sz w:val="24"/>
        <w:szCs w:val="24"/>
      </w:rPr>
    </w:lvl>
    <w:lvl w:ilvl="2">
      <w:start w:val="2"/>
      <w:numFmt w:val="decimal"/>
      <w:lvlText w:val="%1.%2.%3"/>
      <w:lvlJc w:val="left"/>
      <w:pPr>
        <w:tabs>
          <w:tab w:val="num" w:pos="1440"/>
        </w:tabs>
        <w:ind w:left="1440" w:hanging="360"/>
      </w:pPr>
      <w:rPr>
        <w:rFonts w:ascii="Times New Roman" w:hAnsi="Times New Roman" w:cs="OpenSymbol"/>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9"/>
    <w:lvl w:ilvl="0">
      <w:start w:val="5"/>
      <w:numFmt w:val="decimal"/>
      <w:lvlText w:val="%1."/>
      <w:lvlJc w:val="left"/>
      <w:pPr>
        <w:tabs>
          <w:tab w:val="num" w:pos="720"/>
        </w:tabs>
        <w:ind w:left="720" w:hanging="360"/>
      </w:pPr>
      <w:rPr>
        <w:b w:val="0"/>
        <w:bCs w:val="0"/>
        <w:sz w:val="24"/>
        <w:szCs w:val="24"/>
      </w:rPr>
    </w:lvl>
    <w:lvl w:ilvl="1">
      <w:start w:val="3"/>
      <w:numFmt w:val="decimal"/>
      <w:lvlText w:val="%1.%2."/>
      <w:lvlJc w:val="left"/>
      <w:pPr>
        <w:tabs>
          <w:tab w:val="num" w:pos="1080"/>
        </w:tabs>
        <w:ind w:left="1080" w:hanging="360"/>
      </w:pPr>
      <w:rPr>
        <w:b w:val="0"/>
        <w:bCs w:val="0"/>
        <w:sz w:val="24"/>
        <w:szCs w:val="24"/>
      </w:rPr>
    </w:lvl>
    <w:lvl w:ilvl="2">
      <w:start w:val="2"/>
      <w:numFmt w:val="decimal"/>
      <w:lvlText w:val="%1.%2.%3"/>
      <w:lvlJc w:val="left"/>
      <w:pPr>
        <w:tabs>
          <w:tab w:val="num" w:pos="1440"/>
        </w:tabs>
        <w:ind w:left="1440" w:hanging="360"/>
      </w:pPr>
      <w:rPr>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0"/>
    <w:lvl w:ilvl="0">
      <w:start w:val="5"/>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2"/>
      <w:numFmt w:val="decimal"/>
      <w:lvlText w:val="%1.%2.%3"/>
      <w:lvlJc w:val="left"/>
      <w:pPr>
        <w:tabs>
          <w:tab w:val="num" w:pos="1440"/>
        </w:tabs>
        <w:ind w:left="1440" w:hanging="360"/>
      </w:pPr>
      <w:rPr>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21"/>
    <w:lvl w:ilvl="0">
      <w:start w:val="5"/>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rPr>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6"/>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Symbol" w:hAnsi="Symbol" w:cs="OpenSymbol"/>
      </w:rPr>
    </w:lvl>
    <w:lvl w:ilvl="2">
      <w:start w:val="1"/>
      <w:numFmt w:val="bullet"/>
      <w:lvlText w:val=""/>
      <w:lvlJc w:val="left"/>
      <w:pPr>
        <w:tabs>
          <w:tab w:val="num" w:pos="1364"/>
        </w:tabs>
        <w:ind w:left="1364" w:hanging="360"/>
      </w:pPr>
      <w:rPr>
        <w:rFonts w:ascii="Symbol" w:hAnsi="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Symbol" w:hAnsi="Symbol" w:cs="OpenSymbol"/>
      </w:rPr>
    </w:lvl>
    <w:lvl w:ilvl="5">
      <w:start w:val="1"/>
      <w:numFmt w:val="bullet"/>
      <w:lvlText w:val=""/>
      <w:lvlJc w:val="left"/>
      <w:pPr>
        <w:tabs>
          <w:tab w:val="num" w:pos="2444"/>
        </w:tabs>
        <w:ind w:left="2444" w:hanging="360"/>
      </w:pPr>
      <w:rPr>
        <w:rFonts w:ascii="Symbol" w:hAnsi="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Symbol" w:hAnsi="Symbol" w:cs="OpenSymbol"/>
      </w:rPr>
    </w:lvl>
    <w:lvl w:ilvl="8">
      <w:start w:val="1"/>
      <w:numFmt w:val="bullet"/>
      <w:lvlText w:val=""/>
      <w:lvlJc w:val="left"/>
      <w:pPr>
        <w:tabs>
          <w:tab w:val="num" w:pos="3524"/>
        </w:tabs>
        <w:ind w:left="3524" w:hanging="360"/>
      </w:pPr>
      <w:rPr>
        <w:rFonts w:ascii="Symbol" w:hAnsi="Symbol" w:cs="OpenSymbol"/>
      </w:rPr>
    </w:lvl>
  </w:abstractNum>
  <w:abstractNum w:abstractNumId="20">
    <w:nsid w:val="028B3E87"/>
    <w:multiLevelType w:val="multilevel"/>
    <w:tmpl w:val="F5A08A34"/>
    <w:lvl w:ilvl="0">
      <w:start w:val="4"/>
      <w:numFmt w:val="decimal"/>
      <w:lvlText w:val="%1"/>
      <w:lvlJc w:val="left"/>
      <w:pPr>
        <w:ind w:left="480" w:hanging="480"/>
      </w:pPr>
      <w:rPr>
        <w:rFonts w:hint="default"/>
      </w:rPr>
    </w:lvl>
    <w:lvl w:ilvl="1">
      <w:start w:val="3"/>
      <w:numFmt w:val="decimal"/>
      <w:lvlText w:val="%1.%2"/>
      <w:lvlJc w:val="left"/>
      <w:pPr>
        <w:ind w:left="48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21">
    <w:nsid w:val="0FE85821"/>
    <w:multiLevelType w:val="hybridMultilevel"/>
    <w:tmpl w:val="878ECEBC"/>
    <w:lvl w:ilvl="0" w:tplc="D3CCE0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2">
    <w:nsid w:val="26583DB6"/>
    <w:multiLevelType w:val="hybridMultilevel"/>
    <w:tmpl w:val="6B8677A0"/>
    <w:lvl w:ilvl="0" w:tplc="8802397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5A5F51"/>
    <w:multiLevelType w:val="hybridMultilevel"/>
    <w:tmpl w:val="9EA8FE5A"/>
    <w:lvl w:ilvl="0" w:tplc="014E7CC2">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77267D"/>
    <w:multiLevelType w:val="multilevel"/>
    <w:tmpl w:val="6184677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8E1087"/>
    <w:multiLevelType w:val="multilevel"/>
    <w:tmpl w:val="86062040"/>
    <w:lvl w:ilvl="0">
      <w:start w:val="4"/>
      <w:numFmt w:val="decimal"/>
      <w:lvlText w:val="%1"/>
      <w:lvlJc w:val="left"/>
      <w:pPr>
        <w:ind w:left="480" w:hanging="480"/>
      </w:pPr>
      <w:rPr>
        <w:rFonts w:hint="default"/>
      </w:rPr>
    </w:lvl>
    <w:lvl w:ilvl="1">
      <w:start w:val="3"/>
      <w:numFmt w:val="decimal"/>
      <w:lvlText w:val="%1.%2"/>
      <w:lvlJc w:val="left"/>
      <w:pPr>
        <w:ind w:left="848" w:hanging="48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6">
    <w:nsid w:val="53FC3480"/>
    <w:multiLevelType w:val="multilevel"/>
    <w:tmpl w:val="ABF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61C68"/>
    <w:multiLevelType w:val="multilevel"/>
    <w:tmpl w:val="E67E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E0680"/>
    <w:multiLevelType w:val="multilevel"/>
    <w:tmpl w:val="B4DE5310"/>
    <w:lvl w:ilvl="0">
      <w:start w:val="6"/>
      <w:numFmt w:val="decimal"/>
      <w:lvlText w:val="%1."/>
      <w:lvlJc w:val="left"/>
      <w:pPr>
        <w:ind w:left="660" w:hanging="360"/>
      </w:pPr>
      <w:rPr>
        <w:rFonts w:hint="default"/>
      </w:rPr>
    </w:lvl>
    <w:lvl w:ilvl="1">
      <w:start w:val="2"/>
      <w:numFmt w:val="decimal"/>
      <w:isLgl/>
      <w:lvlText w:val="%1.%2"/>
      <w:lvlJc w:val="left"/>
      <w:pPr>
        <w:ind w:left="1365" w:hanging="7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9">
    <w:nsid w:val="7014789D"/>
    <w:multiLevelType w:val="hybridMultilevel"/>
    <w:tmpl w:val="BB6214BC"/>
    <w:lvl w:ilvl="0" w:tplc="04190001">
      <w:start w:val="1"/>
      <w:numFmt w:val="bullet"/>
      <w:lvlText w:val=""/>
      <w:lvlJc w:val="left"/>
      <w:pPr>
        <w:tabs>
          <w:tab w:val="num" w:pos="1080"/>
        </w:tabs>
        <w:ind w:left="1080" w:hanging="360"/>
      </w:pPr>
      <w:rPr>
        <w:rFonts w:ascii="Symbol" w:hAnsi="Symbol" w:hint="default"/>
      </w:rPr>
    </w:lvl>
    <w:lvl w:ilvl="1" w:tplc="D3CCE080">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F6B0FDB"/>
    <w:multiLevelType w:val="multilevel"/>
    <w:tmpl w:val="C8FE4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9"/>
  </w:num>
  <w:num w:numId="23">
    <w:abstractNumId w:val="21"/>
  </w:num>
  <w:num w:numId="24">
    <w:abstractNumId w:val="26"/>
  </w:num>
  <w:num w:numId="25">
    <w:abstractNumId w:val="20"/>
  </w:num>
  <w:num w:numId="26">
    <w:abstractNumId w:val="28"/>
  </w:num>
  <w:num w:numId="27">
    <w:abstractNumId w:val="22"/>
  </w:num>
  <w:num w:numId="28">
    <w:abstractNumId w:val="25"/>
  </w:num>
  <w:num w:numId="29">
    <w:abstractNumId w:val="24"/>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90"/>
    <w:rsid w:val="000210E5"/>
    <w:rsid w:val="00046896"/>
    <w:rsid w:val="00086A6B"/>
    <w:rsid w:val="000A0033"/>
    <w:rsid w:val="000D1F41"/>
    <w:rsid w:val="001317E4"/>
    <w:rsid w:val="001D7701"/>
    <w:rsid w:val="002202B3"/>
    <w:rsid w:val="002536CA"/>
    <w:rsid w:val="0026470D"/>
    <w:rsid w:val="002754B1"/>
    <w:rsid w:val="002A2DFD"/>
    <w:rsid w:val="002C0698"/>
    <w:rsid w:val="002C1F41"/>
    <w:rsid w:val="003125DD"/>
    <w:rsid w:val="003602CF"/>
    <w:rsid w:val="00367E2E"/>
    <w:rsid w:val="003D21CE"/>
    <w:rsid w:val="004406C1"/>
    <w:rsid w:val="00465470"/>
    <w:rsid w:val="004E1EB5"/>
    <w:rsid w:val="00551796"/>
    <w:rsid w:val="00592643"/>
    <w:rsid w:val="005C6B26"/>
    <w:rsid w:val="005D3C43"/>
    <w:rsid w:val="006D3756"/>
    <w:rsid w:val="006F607A"/>
    <w:rsid w:val="0079017A"/>
    <w:rsid w:val="007912FD"/>
    <w:rsid w:val="0079672F"/>
    <w:rsid w:val="007A0F9A"/>
    <w:rsid w:val="007A17D5"/>
    <w:rsid w:val="007D6590"/>
    <w:rsid w:val="007D7288"/>
    <w:rsid w:val="007F0CFB"/>
    <w:rsid w:val="008261A8"/>
    <w:rsid w:val="00877676"/>
    <w:rsid w:val="00895DF2"/>
    <w:rsid w:val="008C380F"/>
    <w:rsid w:val="00902835"/>
    <w:rsid w:val="0092257C"/>
    <w:rsid w:val="00930A01"/>
    <w:rsid w:val="00946E50"/>
    <w:rsid w:val="009D553A"/>
    <w:rsid w:val="00A05340"/>
    <w:rsid w:val="00A10804"/>
    <w:rsid w:val="00A90D4B"/>
    <w:rsid w:val="00AD5747"/>
    <w:rsid w:val="00B962B6"/>
    <w:rsid w:val="00BD6F28"/>
    <w:rsid w:val="00BE3A5B"/>
    <w:rsid w:val="00C2664E"/>
    <w:rsid w:val="00C573A3"/>
    <w:rsid w:val="00C657B7"/>
    <w:rsid w:val="00C66963"/>
    <w:rsid w:val="00C83F0F"/>
    <w:rsid w:val="00D138E3"/>
    <w:rsid w:val="00D56F58"/>
    <w:rsid w:val="00D850E6"/>
    <w:rsid w:val="00DB53FC"/>
    <w:rsid w:val="00DF2C2C"/>
    <w:rsid w:val="00DF7745"/>
    <w:rsid w:val="00E715C6"/>
    <w:rsid w:val="00E87B27"/>
    <w:rsid w:val="00E92022"/>
    <w:rsid w:val="00E94061"/>
    <w:rsid w:val="00EE11B2"/>
    <w:rsid w:val="00F060A0"/>
    <w:rsid w:val="00F744D2"/>
    <w:rsid w:val="00F803A3"/>
    <w:rsid w:val="00FC6E75"/>
    <w:rsid w:val="00FD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7D6590"/>
    <w:pPr>
      <w:tabs>
        <w:tab w:val="num" w:pos="0"/>
      </w:tabs>
      <w:ind w:left="432" w:hanging="432"/>
      <w:outlineLvl w:val="0"/>
    </w:pPr>
    <w:rPr>
      <w:rFonts w:ascii="Times New Roman" w:eastAsia="SimSun" w:hAnsi="Times New Roman"/>
      <w:b/>
      <w:bCs/>
      <w:sz w:val="48"/>
      <w:szCs w:val="48"/>
    </w:rPr>
  </w:style>
  <w:style w:type="paragraph" w:styleId="2">
    <w:name w:val="heading 2"/>
    <w:basedOn w:val="a0"/>
    <w:next w:val="a1"/>
    <w:link w:val="20"/>
    <w:qFormat/>
    <w:rsid w:val="007D6590"/>
    <w:pPr>
      <w:tabs>
        <w:tab w:val="num" w:pos="0"/>
      </w:tabs>
      <w:ind w:left="576" w:hanging="576"/>
      <w:outlineLvl w:val="1"/>
    </w:pPr>
    <w:rPr>
      <w:rFonts w:ascii="Times New Roman" w:eastAsia="SimSun" w:hAnsi="Times New Roman"/>
      <w:b/>
      <w:bCs/>
      <w:sz w:val="36"/>
      <w:szCs w:val="36"/>
    </w:rPr>
  </w:style>
  <w:style w:type="paragraph" w:styleId="3">
    <w:name w:val="heading 3"/>
    <w:basedOn w:val="a0"/>
    <w:next w:val="a1"/>
    <w:link w:val="30"/>
    <w:qFormat/>
    <w:rsid w:val="007D6590"/>
    <w:pPr>
      <w:tabs>
        <w:tab w:val="num" w:pos="0"/>
      </w:tabs>
      <w:ind w:left="720" w:hanging="720"/>
      <w:outlineLvl w:val="2"/>
    </w:pPr>
    <w:rPr>
      <w:rFonts w:ascii="Times New Roman" w:eastAsia="SimSun" w:hAnsi="Times New Roman"/>
      <w:b/>
      <w:bCs/>
    </w:rPr>
  </w:style>
  <w:style w:type="paragraph" w:styleId="4">
    <w:name w:val="heading 4"/>
    <w:basedOn w:val="a0"/>
    <w:next w:val="a1"/>
    <w:link w:val="40"/>
    <w:qFormat/>
    <w:rsid w:val="007D6590"/>
    <w:pPr>
      <w:tabs>
        <w:tab w:val="num" w:pos="0"/>
      </w:tabs>
      <w:ind w:left="864" w:hanging="864"/>
      <w:outlineLvl w:val="3"/>
    </w:pPr>
    <w:rPr>
      <w:rFonts w:ascii="Times New Roman" w:eastAsia="SimSun"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D6590"/>
    <w:rPr>
      <w:rFonts w:ascii="Times New Roman" w:eastAsia="SimSun" w:hAnsi="Times New Roman" w:cs="Mangal"/>
      <w:b/>
      <w:bCs/>
      <w:kern w:val="1"/>
      <w:sz w:val="48"/>
      <w:szCs w:val="48"/>
      <w:lang w:eastAsia="hi-IN" w:bidi="hi-IN"/>
    </w:rPr>
  </w:style>
  <w:style w:type="character" w:customStyle="1" w:styleId="20">
    <w:name w:val="Заголовок 2 Знак"/>
    <w:basedOn w:val="a2"/>
    <w:link w:val="2"/>
    <w:rsid w:val="007D6590"/>
    <w:rPr>
      <w:rFonts w:ascii="Times New Roman" w:eastAsia="SimSun" w:hAnsi="Times New Roman" w:cs="Mangal"/>
      <w:b/>
      <w:bCs/>
      <w:kern w:val="1"/>
      <w:sz w:val="36"/>
      <w:szCs w:val="36"/>
      <w:lang w:eastAsia="hi-IN" w:bidi="hi-IN"/>
    </w:rPr>
  </w:style>
  <w:style w:type="character" w:customStyle="1" w:styleId="30">
    <w:name w:val="Заголовок 3 Знак"/>
    <w:basedOn w:val="a2"/>
    <w:link w:val="3"/>
    <w:rsid w:val="007D6590"/>
    <w:rPr>
      <w:rFonts w:ascii="Times New Roman" w:eastAsia="SimSun" w:hAnsi="Times New Roman" w:cs="Mangal"/>
      <w:b/>
      <w:bCs/>
      <w:kern w:val="1"/>
      <w:sz w:val="28"/>
      <w:szCs w:val="28"/>
      <w:lang w:eastAsia="hi-IN" w:bidi="hi-IN"/>
    </w:rPr>
  </w:style>
  <w:style w:type="character" w:customStyle="1" w:styleId="40">
    <w:name w:val="Заголовок 4 Знак"/>
    <w:basedOn w:val="a2"/>
    <w:link w:val="4"/>
    <w:rsid w:val="007D6590"/>
    <w:rPr>
      <w:rFonts w:ascii="Times New Roman" w:eastAsia="SimSun" w:hAnsi="Times New Roman" w:cs="Mangal"/>
      <w:b/>
      <w:bCs/>
      <w:kern w:val="1"/>
      <w:sz w:val="24"/>
      <w:szCs w:val="24"/>
      <w:lang w:eastAsia="hi-IN" w:bidi="hi-IN"/>
    </w:rPr>
  </w:style>
  <w:style w:type="character" w:customStyle="1" w:styleId="WW8Num2z0">
    <w:name w:val="WW8Num2z0"/>
    <w:rsid w:val="007D6590"/>
    <w:rPr>
      <w:rFonts w:ascii="Wingdings 2" w:hAnsi="Wingdings 2" w:cs="OpenSymbol"/>
    </w:rPr>
  </w:style>
  <w:style w:type="character" w:customStyle="1" w:styleId="WW8Num3z0">
    <w:name w:val="WW8Num3z0"/>
    <w:rsid w:val="007D6590"/>
    <w:rPr>
      <w:rFonts w:ascii="Wingdings 2" w:hAnsi="Wingdings 2" w:cs="OpenSymbol"/>
    </w:rPr>
  </w:style>
  <w:style w:type="character" w:customStyle="1" w:styleId="WW8Num4z0">
    <w:name w:val="WW8Num4z0"/>
    <w:rsid w:val="007D6590"/>
    <w:rPr>
      <w:rFonts w:ascii="Wingdings 2" w:hAnsi="Wingdings 2" w:cs="OpenSymbol"/>
    </w:rPr>
  </w:style>
  <w:style w:type="character" w:customStyle="1" w:styleId="WW8Num5z0">
    <w:name w:val="WW8Num5z0"/>
    <w:rsid w:val="007D6590"/>
    <w:rPr>
      <w:rFonts w:ascii="Wingdings 2" w:hAnsi="Wingdings 2" w:cs="OpenSymbol"/>
    </w:rPr>
  </w:style>
  <w:style w:type="character" w:customStyle="1" w:styleId="WW8Num6z0">
    <w:name w:val="WW8Num6z0"/>
    <w:rsid w:val="007D6590"/>
    <w:rPr>
      <w:rFonts w:ascii="Wingdings 2" w:hAnsi="Wingdings 2" w:cs="OpenSymbol"/>
    </w:rPr>
  </w:style>
  <w:style w:type="character" w:customStyle="1" w:styleId="WW8Num7z0">
    <w:name w:val="WW8Num7z0"/>
    <w:rsid w:val="007D6590"/>
    <w:rPr>
      <w:rFonts w:ascii="Wingdings 2" w:hAnsi="Wingdings 2" w:cs="OpenSymbol"/>
    </w:rPr>
  </w:style>
  <w:style w:type="character" w:customStyle="1" w:styleId="WW8Num8z0">
    <w:name w:val="WW8Num8z0"/>
    <w:rsid w:val="007D6590"/>
    <w:rPr>
      <w:rFonts w:ascii="Wingdings 2" w:hAnsi="Wingdings 2" w:cs="OpenSymbol"/>
    </w:rPr>
  </w:style>
  <w:style w:type="character" w:customStyle="1" w:styleId="WW8Num14z0">
    <w:name w:val="WW8Num14z0"/>
    <w:rsid w:val="007D6590"/>
    <w:rPr>
      <w:rFonts w:ascii="Symbol" w:hAnsi="Symbol" w:cs="OpenSymbol"/>
    </w:rPr>
  </w:style>
  <w:style w:type="character" w:customStyle="1" w:styleId="WW8Num15z0">
    <w:name w:val="WW8Num15z0"/>
    <w:rsid w:val="007D6590"/>
    <w:rPr>
      <w:b w:val="0"/>
      <w:bCs w:val="0"/>
      <w:sz w:val="24"/>
      <w:szCs w:val="24"/>
    </w:rPr>
  </w:style>
  <w:style w:type="character" w:customStyle="1" w:styleId="WW8Num16z0">
    <w:name w:val="WW8Num16z0"/>
    <w:rsid w:val="007D6590"/>
    <w:rPr>
      <w:rFonts w:ascii="Symbol" w:hAnsi="Symbol" w:cs="OpenSymbol"/>
    </w:rPr>
  </w:style>
  <w:style w:type="character" w:customStyle="1" w:styleId="WW8Num17z0">
    <w:name w:val="WW8Num17z0"/>
    <w:rsid w:val="007D6590"/>
    <w:rPr>
      <w:b w:val="0"/>
      <w:bCs w:val="0"/>
      <w:sz w:val="24"/>
      <w:szCs w:val="24"/>
    </w:rPr>
  </w:style>
  <w:style w:type="character" w:customStyle="1" w:styleId="WW8Num18z0">
    <w:name w:val="WW8Num18z0"/>
    <w:rsid w:val="007D6590"/>
    <w:rPr>
      <w:rFonts w:ascii="Times New Roman" w:hAnsi="Times New Roman" w:cs="OpenSymbol"/>
      <w:b w:val="0"/>
      <w:bCs w:val="0"/>
      <w:sz w:val="24"/>
      <w:szCs w:val="24"/>
    </w:rPr>
  </w:style>
  <w:style w:type="character" w:customStyle="1" w:styleId="WW8Num19z0">
    <w:name w:val="WW8Num19z0"/>
    <w:rsid w:val="007D6590"/>
    <w:rPr>
      <w:b w:val="0"/>
      <w:bCs w:val="0"/>
      <w:sz w:val="24"/>
      <w:szCs w:val="24"/>
    </w:rPr>
  </w:style>
  <w:style w:type="character" w:customStyle="1" w:styleId="WW8Num20z0">
    <w:name w:val="WW8Num20z0"/>
    <w:rsid w:val="007D6590"/>
    <w:rPr>
      <w:b w:val="0"/>
      <w:bCs w:val="0"/>
      <w:sz w:val="24"/>
      <w:szCs w:val="24"/>
    </w:rPr>
  </w:style>
  <w:style w:type="character" w:customStyle="1" w:styleId="WW8Num21z0">
    <w:name w:val="WW8Num21z0"/>
    <w:rsid w:val="007D6590"/>
    <w:rPr>
      <w:b w:val="0"/>
      <w:bCs w:val="0"/>
      <w:sz w:val="24"/>
      <w:szCs w:val="24"/>
    </w:rPr>
  </w:style>
  <w:style w:type="character" w:customStyle="1" w:styleId="Absatz-Standardschriftart">
    <w:name w:val="Absatz-Standardschriftart"/>
    <w:rsid w:val="007D6590"/>
  </w:style>
  <w:style w:type="character" w:customStyle="1" w:styleId="WW8Num9z0">
    <w:name w:val="WW8Num9z0"/>
    <w:rsid w:val="007D6590"/>
    <w:rPr>
      <w:rFonts w:ascii="Wingdings 2" w:hAnsi="Wingdings 2" w:cs="OpenSymbol"/>
    </w:rPr>
  </w:style>
  <w:style w:type="character" w:customStyle="1" w:styleId="WW-Absatz-Standardschriftart">
    <w:name w:val="WW-Absatz-Standardschriftart"/>
    <w:rsid w:val="007D6590"/>
  </w:style>
  <w:style w:type="character" w:customStyle="1" w:styleId="WW-Absatz-Standardschriftart1">
    <w:name w:val="WW-Absatz-Standardschriftart1"/>
    <w:rsid w:val="007D6590"/>
  </w:style>
  <w:style w:type="character" w:customStyle="1" w:styleId="WW8Num10z0">
    <w:name w:val="WW8Num10z0"/>
    <w:rsid w:val="007D6590"/>
    <w:rPr>
      <w:rFonts w:ascii="Wingdings 2" w:hAnsi="Wingdings 2" w:cs="OpenSymbol"/>
    </w:rPr>
  </w:style>
  <w:style w:type="character" w:customStyle="1" w:styleId="WW-Absatz-Standardschriftart11">
    <w:name w:val="WW-Absatz-Standardschriftart11"/>
    <w:rsid w:val="007D6590"/>
  </w:style>
  <w:style w:type="character" w:customStyle="1" w:styleId="WW-Absatz-Standardschriftart111">
    <w:name w:val="WW-Absatz-Standardschriftart111"/>
    <w:rsid w:val="007D6590"/>
  </w:style>
  <w:style w:type="character" w:customStyle="1" w:styleId="WW-Absatz-Standardschriftart1111">
    <w:name w:val="WW-Absatz-Standardschriftart1111"/>
    <w:rsid w:val="007D6590"/>
  </w:style>
  <w:style w:type="character" w:customStyle="1" w:styleId="WW-Absatz-Standardschriftart11111">
    <w:name w:val="WW-Absatz-Standardschriftart11111"/>
    <w:rsid w:val="007D6590"/>
  </w:style>
  <w:style w:type="character" w:customStyle="1" w:styleId="WW-Absatz-Standardschriftart111111">
    <w:name w:val="WW-Absatz-Standardschriftart111111"/>
    <w:rsid w:val="007D6590"/>
  </w:style>
  <w:style w:type="character" w:customStyle="1" w:styleId="WW-Absatz-Standardschriftart1111111">
    <w:name w:val="WW-Absatz-Standardschriftart1111111"/>
    <w:rsid w:val="007D6590"/>
  </w:style>
  <w:style w:type="character" w:customStyle="1" w:styleId="WW8Num1z0">
    <w:name w:val="WW8Num1z0"/>
    <w:rsid w:val="007D6590"/>
    <w:rPr>
      <w:rFonts w:ascii="Wingdings 2" w:hAnsi="Wingdings 2" w:cs="OpenSymbol"/>
    </w:rPr>
  </w:style>
  <w:style w:type="character" w:customStyle="1" w:styleId="WW8Num11z0">
    <w:name w:val="WW8Num11z0"/>
    <w:rsid w:val="007D6590"/>
    <w:rPr>
      <w:rFonts w:ascii="Wingdings 2" w:hAnsi="Wingdings 2" w:cs="OpenSymbol"/>
    </w:rPr>
  </w:style>
  <w:style w:type="character" w:customStyle="1" w:styleId="WW-Absatz-Standardschriftart11111111">
    <w:name w:val="WW-Absatz-Standardschriftart11111111"/>
    <w:rsid w:val="007D6590"/>
  </w:style>
  <w:style w:type="character" w:customStyle="1" w:styleId="a5">
    <w:name w:val="Маркеры списка"/>
    <w:rsid w:val="007D6590"/>
    <w:rPr>
      <w:rFonts w:ascii="OpenSymbol" w:eastAsia="OpenSymbol" w:hAnsi="OpenSymbol" w:cs="OpenSymbol"/>
    </w:rPr>
  </w:style>
  <w:style w:type="character" w:styleId="a6">
    <w:name w:val="Strong"/>
    <w:qFormat/>
    <w:rsid w:val="007D6590"/>
    <w:rPr>
      <w:b/>
      <w:bCs/>
    </w:rPr>
  </w:style>
  <w:style w:type="character" w:styleId="a7">
    <w:name w:val="Emphasis"/>
    <w:qFormat/>
    <w:rsid w:val="007D6590"/>
    <w:rPr>
      <w:i/>
      <w:iCs/>
    </w:rPr>
  </w:style>
  <w:style w:type="character" w:styleId="a8">
    <w:name w:val="Hyperlink"/>
    <w:rsid w:val="007D6590"/>
    <w:rPr>
      <w:color w:val="000080"/>
      <w:u w:val="single"/>
    </w:rPr>
  </w:style>
  <w:style w:type="character" w:customStyle="1" w:styleId="a9">
    <w:name w:val="Символ нумерации"/>
    <w:rsid w:val="007D6590"/>
    <w:rPr>
      <w:b w:val="0"/>
      <w:bCs w:val="0"/>
      <w:sz w:val="24"/>
      <w:szCs w:val="24"/>
    </w:rPr>
  </w:style>
  <w:style w:type="paragraph" w:customStyle="1" w:styleId="a0">
    <w:name w:val="Заголовок"/>
    <w:basedOn w:val="a"/>
    <w:next w:val="a1"/>
    <w:rsid w:val="007D65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1">
    <w:name w:val="Body Text"/>
    <w:basedOn w:val="a"/>
    <w:link w:val="aa"/>
    <w:rsid w:val="007D659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2"/>
    <w:link w:val="a1"/>
    <w:rsid w:val="007D6590"/>
    <w:rPr>
      <w:rFonts w:ascii="Times New Roman" w:eastAsia="SimSun" w:hAnsi="Times New Roman" w:cs="Mangal"/>
      <w:kern w:val="1"/>
      <w:sz w:val="24"/>
      <w:szCs w:val="24"/>
      <w:lang w:eastAsia="hi-IN" w:bidi="hi-IN"/>
    </w:rPr>
  </w:style>
  <w:style w:type="paragraph" w:styleId="ab">
    <w:name w:val="List"/>
    <w:basedOn w:val="a1"/>
    <w:rsid w:val="007D6590"/>
  </w:style>
  <w:style w:type="paragraph" w:customStyle="1" w:styleId="11">
    <w:name w:val="Название1"/>
    <w:basedOn w:val="a"/>
    <w:rsid w:val="007D65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2">
    <w:name w:val="Указатель1"/>
    <w:basedOn w:val="a"/>
    <w:rsid w:val="007D659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c">
    <w:name w:val="Содержимое таблицы"/>
    <w:basedOn w:val="a"/>
    <w:rsid w:val="007D659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d">
    <w:name w:val="Заголовок таблицы"/>
    <w:basedOn w:val="ac"/>
    <w:rsid w:val="007D6590"/>
    <w:pPr>
      <w:jc w:val="center"/>
    </w:pPr>
    <w:rPr>
      <w:b/>
      <w:bCs/>
    </w:rPr>
  </w:style>
  <w:style w:type="paragraph" w:customStyle="1" w:styleId="ae">
    <w:name w:val="Горизонтальная линия"/>
    <w:basedOn w:val="a"/>
    <w:next w:val="a1"/>
    <w:rsid w:val="007D6590"/>
    <w:pPr>
      <w:widowControl w:val="0"/>
      <w:suppressLineNumbers/>
      <w:pBdr>
        <w:bottom w:val="double" w:sz="1" w:space="0" w:color="808080"/>
      </w:pBdr>
      <w:suppressAutoHyphens/>
      <w:spacing w:after="283" w:line="240" w:lineRule="auto"/>
    </w:pPr>
    <w:rPr>
      <w:rFonts w:ascii="Times New Roman" w:eastAsia="SimSun" w:hAnsi="Times New Roman" w:cs="Mangal"/>
      <w:kern w:val="1"/>
      <w:sz w:val="12"/>
      <w:szCs w:val="12"/>
      <w:lang w:eastAsia="hi-IN" w:bidi="hi-IN"/>
    </w:rPr>
  </w:style>
  <w:style w:type="paragraph" w:customStyle="1" w:styleId="String">
    <w:name w:val="String"/>
    <w:basedOn w:val="a"/>
    <w:rsid w:val="007D6590"/>
    <w:pPr>
      <w:widowControl w:val="0"/>
      <w:suppressAutoHyphens/>
      <w:autoSpaceDE w:val="0"/>
      <w:spacing w:after="0" w:line="240" w:lineRule="auto"/>
    </w:pPr>
    <w:rPr>
      <w:rFonts w:ascii="a_Timer" w:eastAsia="SimSun" w:hAnsi="a_Timer" w:cs="Mangal"/>
      <w:kern w:val="1"/>
      <w:sz w:val="24"/>
      <w:szCs w:val="24"/>
      <w:lang w:eastAsia="hi-IN" w:bidi="hi-IN"/>
    </w:rPr>
  </w:style>
  <w:style w:type="paragraph" w:styleId="af">
    <w:name w:val="Subtitle"/>
    <w:basedOn w:val="a"/>
    <w:link w:val="af0"/>
    <w:qFormat/>
    <w:rsid w:val="007D6590"/>
    <w:pPr>
      <w:spacing w:after="0" w:line="480" w:lineRule="auto"/>
      <w:jc w:val="both"/>
    </w:pPr>
    <w:rPr>
      <w:rFonts w:ascii="Times New Roman" w:eastAsia="Times New Roman" w:hAnsi="Times New Roman" w:cs="Times New Roman"/>
      <w:i/>
      <w:iCs/>
      <w:sz w:val="24"/>
      <w:szCs w:val="24"/>
      <w:u w:val="single"/>
    </w:rPr>
  </w:style>
  <w:style w:type="character" w:customStyle="1" w:styleId="af0">
    <w:name w:val="Подзаголовок Знак"/>
    <w:basedOn w:val="a2"/>
    <w:link w:val="af"/>
    <w:rsid w:val="007D6590"/>
    <w:rPr>
      <w:rFonts w:ascii="Times New Roman" w:eastAsia="Times New Roman" w:hAnsi="Times New Roman" w:cs="Times New Roman"/>
      <w:i/>
      <w:iCs/>
      <w:sz w:val="24"/>
      <w:szCs w:val="24"/>
      <w:u w:val="single"/>
    </w:rPr>
  </w:style>
  <w:style w:type="paragraph" w:customStyle="1" w:styleId="21">
    <w:name w:val="Название2"/>
    <w:basedOn w:val="a"/>
    <w:rsid w:val="007D65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
    <w:rsid w:val="007D659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ConsPlusCell">
    <w:name w:val="ConsPlusCell"/>
    <w:rsid w:val="007D6590"/>
    <w:pPr>
      <w:widowControl w:val="0"/>
      <w:suppressAutoHyphens/>
      <w:autoSpaceDE w:val="0"/>
      <w:spacing w:after="0" w:line="240" w:lineRule="auto"/>
    </w:pPr>
    <w:rPr>
      <w:rFonts w:ascii="Arial" w:eastAsia="Arial" w:hAnsi="Arial" w:cs="Arial"/>
      <w:sz w:val="20"/>
      <w:szCs w:val="20"/>
      <w:lang w:eastAsia="ar-SA"/>
    </w:rPr>
  </w:style>
  <w:style w:type="paragraph" w:styleId="HTML">
    <w:name w:val="HTML Preformatted"/>
    <w:basedOn w:val="a"/>
    <w:link w:val="HTML0"/>
    <w:uiPriority w:val="99"/>
    <w:rsid w:val="007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1"/>
      <w:sz w:val="20"/>
      <w:szCs w:val="20"/>
      <w:lang w:eastAsia="ar-SA"/>
    </w:rPr>
  </w:style>
  <w:style w:type="character" w:customStyle="1" w:styleId="HTML0">
    <w:name w:val="Стандартный HTML Знак"/>
    <w:basedOn w:val="a2"/>
    <w:link w:val="HTML"/>
    <w:uiPriority w:val="99"/>
    <w:rsid w:val="007D6590"/>
    <w:rPr>
      <w:rFonts w:ascii="Courier New" w:eastAsia="Times New Roman" w:hAnsi="Courier New" w:cs="Times New Roman"/>
      <w:kern w:val="1"/>
      <w:sz w:val="20"/>
      <w:szCs w:val="20"/>
      <w:lang w:eastAsia="ar-SA"/>
    </w:rPr>
  </w:style>
  <w:style w:type="paragraph" w:styleId="af2">
    <w:name w:val="List Paragraph"/>
    <w:basedOn w:val="a"/>
    <w:uiPriority w:val="34"/>
    <w:qFormat/>
    <w:rsid w:val="007D6590"/>
    <w:pPr>
      <w:ind w:left="720"/>
      <w:contextualSpacing/>
    </w:pPr>
  </w:style>
  <w:style w:type="character" w:customStyle="1" w:styleId="apple-converted-space">
    <w:name w:val="apple-converted-space"/>
    <w:basedOn w:val="a2"/>
    <w:rsid w:val="007D6590"/>
  </w:style>
  <w:style w:type="paragraph" w:customStyle="1" w:styleId="dt2">
    <w:name w:val="dt2"/>
    <w:basedOn w:val="a"/>
    <w:rsid w:val="009D5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2">
    <w:name w:val="dh2"/>
    <w:basedOn w:val="a"/>
    <w:rsid w:val="009D553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semiHidden/>
    <w:unhideWhenUsed/>
    <w:rsid w:val="00F803A3"/>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3"/>
    <w:uiPriority w:val="59"/>
    <w:rsid w:val="00F744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7D6590"/>
    <w:pPr>
      <w:tabs>
        <w:tab w:val="num" w:pos="0"/>
      </w:tabs>
      <w:ind w:left="432" w:hanging="432"/>
      <w:outlineLvl w:val="0"/>
    </w:pPr>
    <w:rPr>
      <w:rFonts w:ascii="Times New Roman" w:eastAsia="SimSun" w:hAnsi="Times New Roman"/>
      <w:b/>
      <w:bCs/>
      <w:sz w:val="48"/>
      <w:szCs w:val="48"/>
    </w:rPr>
  </w:style>
  <w:style w:type="paragraph" w:styleId="2">
    <w:name w:val="heading 2"/>
    <w:basedOn w:val="a0"/>
    <w:next w:val="a1"/>
    <w:link w:val="20"/>
    <w:qFormat/>
    <w:rsid w:val="007D6590"/>
    <w:pPr>
      <w:tabs>
        <w:tab w:val="num" w:pos="0"/>
      </w:tabs>
      <w:ind w:left="576" w:hanging="576"/>
      <w:outlineLvl w:val="1"/>
    </w:pPr>
    <w:rPr>
      <w:rFonts w:ascii="Times New Roman" w:eastAsia="SimSun" w:hAnsi="Times New Roman"/>
      <w:b/>
      <w:bCs/>
      <w:sz w:val="36"/>
      <w:szCs w:val="36"/>
    </w:rPr>
  </w:style>
  <w:style w:type="paragraph" w:styleId="3">
    <w:name w:val="heading 3"/>
    <w:basedOn w:val="a0"/>
    <w:next w:val="a1"/>
    <w:link w:val="30"/>
    <w:qFormat/>
    <w:rsid w:val="007D6590"/>
    <w:pPr>
      <w:tabs>
        <w:tab w:val="num" w:pos="0"/>
      </w:tabs>
      <w:ind w:left="720" w:hanging="720"/>
      <w:outlineLvl w:val="2"/>
    </w:pPr>
    <w:rPr>
      <w:rFonts w:ascii="Times New Roman" w:eastAsia="SimSun" w:hAnsi="Times New Roman"/>
      <w:b/>
      <w:bCs/>
    </w:rPr>
  </w:style>
  <w:style w:type="paragraph" w:styleId="4">
    <w:name w:val="heading 4"/>
    <w:basedOn w:val="a0"/>
    <w:next w:val="a1"/>
    <w:link w:val="40"/>
    <w:qFormat/>
    <w:rsid w:val="007D6590"/>
    <w:pPr>
      <w:tabs>
        <w:tab w:val="num" w:pos="0"/>
      </w:tabs>
      <w:ind w:left="864" w:hanging="864"/>
      <w:outlineLvl w:val="3"/>
    </w:pPr>
    <w:rPr>
      <w:rFonts w:ascii="Times New Roman" w:eastAsia="SimSun"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D6590"/>
    <w:rPr>
      <w:rFonts w:ascii="Times New Roman" w:eastAsia="SimSun" w:hAnsi="Times New Roman" w:cs="Mangal"/>
      <w:b/>
      <w:bCs/>
      <w:kern w:val="1"/>
      <w:sz w:val="48"/>
      <w:szCs w:val="48"/>
      <w:lang w:eastAsia="hi-IN" w:bidi="hi-IN"/>
    </w:rPr>
  </w:style>
  <w:style w:type="character" w:customStyle="1" w:styleId="20">
    <w:name w:val="Заголовок 2 Знак"/>
    <w:basedOn w:val="a2"/>
    <w:link w:val="2"/>
    <w:rsid w:val="007D6590"/>
    <w:rPr>
      <w:rFonts w:ascii="Times New Roman" w:eastAsia="SimSun" w:hAnsi="Times New Roman" w:cs="Mangal"/>
      <w:b/>
      <w:bCs/>
      <w:kern w:val="1"/>
      <w:sz w:val="36"/>
      <w:szCs w:val="36"/>
      <w:lang w:eastAsia="hi-IN" w:bidi="hi-IN"/>
    </w:rPr>
  </w:style>
  <w:style w:type="character" w:customStyle="1" w:styleId="30">
    <w:name w:val="Заголовок 3 Знак"/>
    <w:basedOn w:val="a2"/>
    <w:link w:val="3"/>
    <w:rsid w:val="007D6590"/>
    <w:rPr>
      <w:rFonts w:ascii="Times New Roman" w:eastAsia="SimSun" w:hAnsi="Times New Roman" w:cs="Mangal"/>
      <w:b/>
      <w:bCs/>
      <w:kern w:val="1"/>
      <w:sz w:val="28"/>
      <w:szCs w:val="28"/>
      <w:lang w:eastAsia="hi-IN" w:bidi="hi-IN"/>
    </w:rPr>
  </w:style>
  <w:style w:type="character" w:customStyle="1" w:styleId="40">
    <w:name w:val="Заголовок 4 Знак"/>
    <w:basedOn w:val="a2"/>
    <w:link w:val="4"/>
    <w:rsid w:val="007D6590"/>
    <w:rPr>
      <w:rFonts w:ascii="Times New Roman" w:eastAsia="SimSun" w:hAnsi="Times New Roman" w:cs="Mangal"/>
      <w:b/>
      <w:bCs/>
      <w:kern w:val="1"/>
      <w:sz w:val="24"/>
      <w:szCs w:val="24"/>
      <w:lang w:eastAsia="hi-IN" w:bidi="hi-IN"/>
    </w:rPr>
  </w:style>
  <w:style w:type="character" w:customStyle="1" w:styleId="WW8Num2z0">
    <w:name w:val="WW8Num2z0"/>
    <w:rsid w:val="007D6590"/>
    <w:rPr>
      <w:rFonts w:ascii="Wingdings 2" w:hAnsi="Wingdings 2" w:cs="OpenSymbol"/>
    </w:rPr>
  </w:style>
  <w:style w:type="character" w:customStyle="1" w:styleId="WW8Num3z0">
    <w:name w:val="WW8Num3z0"/>
    <w:rsid w:val="007D6590"/>
    <w:rPr>
      <w:rFonts w:ascii="Wingdings 2" w:hAnsi="Wingdings 2" w:cs="OpenSymbol"/>
    </w:rPr>
  </w:style>
  <w:style w:type="character" w:customStyle="1" w:styleId="WW8Num4z0">
    <w:name w:val="WW8Num4z0"/>
    <w:rsid w:val="007D6590"/>
    <w:rPr>
      <w:rFonts w:ascii="Wingdings 2" w:hAnsi="Wingdings 2" w:cs="OpenSymbol"/>
    </w:rPr>
  </w:style>
  <w:style w:type="character" w:customStyle="1" w:styleId="WW8Num5z0">
    <w:name w:val="WW8Num5z0"/>
    <w:rsid w:val="007D6590"/>
    <w:rPr>
      <w:rFonts w:ascii="Wingdings 2" w:hAnsi="Wingdings 2" w:cs="OpenSymbol"/>
    </w:rPr>
  </w:style>
  <w:style w:type="character" w:customStyle="1" w:styleId="WW8Num6z0">
    <w:name w:val="WW8Num6z0"/>
    <w:rsid w:val="007D6590"/>
    <w:rPr>
      <w:rFonts w:ascii="Wingdings 2" w:hAnsi="Wingdings 2" w:cs="OpenSymbol"/>
    </w:rPr>
  </w:style>
  <w:style w:type="character" w:customStyle="1" w:styleId="WW8Num7z0">
    <w:name w:val="WW8Num7z0"/>
    <w:rsid w:val="007D6590"/>
    <w:rPr>
      <w:rFonts w:ascii="Wingdings 2" w:hAnsi="Wingdings 2" w:cs="OpenSymbol"/>
    </w:rPr>
  </w:style>
  <w:style w:type="character" w:customStyle="1" w:styleId="WW8Num8z0">
    <w:name w:val="WW8Num8z0"/>
    <w:rsid w:val="007D6590"/>
    <w:rPr>
      <w:rFonts w:ascii="Wingdings 2" w:hAnsi="Wingdings 2" w:cs="OpenSymbol"/>
    </w:rPr>
  </w:style>
  <w:style w:type="character" w:customStyle="1" w:styleId="WW8Num14z0">
    <w:name w:val="WW8Num14z0"/>
    <w:rsid w:val="007D6590"/>
    <w:rPr>
      <w:rFonts w:ascii="Symbol" w:hAnsi="Symbol" w:cs="OpenSymbol"/>
    </w:rPr>
  </w:style>
  <w:style w:type="character" w:customStyle="1" w:styleId="WW8Num15z0">
    <w:name w:val="WW8Num15z0"/>
    <w:rsid w:val="007D6590"/>
    <w:rPr>
      <w:b w:val="0"/>
      <w:bCs w:val="0"/>
      <w:sz w:val="24"/>
      <w:szCs w:val="24"/>
    </w:rPr>
  </w:style>
  <w:style w:type="character" w:customStyle="1" w:styleId="WW8Num16z0">
    <w:name w:val="WW8Num16z0"/>
    <w:rsid w:val="007D6590"/>
    <w:rPr>
      <w:rFonts w:ascii="Symbol" w:hAnsi="Symbol" w:cs="OpenSymbol"/>
    </w:rPr>
  </w:style>
  <w:style w:type="character" w:customStyle="1" w:styleId="WW8Num17z0">
    <w:name w:val="WW8Num17z0"/>
    <w:rsid w:val="007D6590"/>
    <w:rPr>
      <w:b w:val="0"/>
      <w:bCs w:val="0"/>
      <w:sz w:val="24"/>
      <w:szCs w:val="24"/>
    </w:rPr>
  </w:style>
  <w:style w:type="character" w:customStyle="1" w:styleId="WW8Num18z0">
    <w:name w:val="WW8Num18z0"/>
    <w:rsid w:val="007D6590"/>
    <w:rPr>
      <w:rFonts w:ascii="Times New Roman" w:hAnsi="Times New Roman" w:cs="OpenSymbol"/>
      <w:b w:val="0"/>
      <w:bCs w:val="0"/>
      <w:sz w:val="24"/>
      <w:szCs w:val="24"/>
    </w:rPr>
  </w:style>
  <w:style w:type="character" w:customStyle="1" w:styleId="WW8Num19z0">
    <w:name w:val="WW8Num19z0"/>
    <w:rsid w:val="007D6590"/>
    <w:rPr>
      <w:b w:val="0"/>
      <w:bCs w:val="0"/>
      <w:sz w:val="24"/>
      <w:szCs w:val="24"/>
    </w:rPr>
  </w:style>
  <w:style w:type="character" w:customStyle="1" w:styleId="WW8Num20z0">
    <w:name w:val="WW8Num20z0"/>
    <w:rsid w:val="007D6590"/>
    <w:rPr>
      <w:b w:val="0"/>
      <w:bCs w:val="0"/>
      <w:sz w:val="24"/>
      <w:szCs w:val="24"/>
    </w:rPr>
  </w:style>
  <w:style w:type="character" w:customStyle="1" w:styleId="WW8Num21z0">
    <w:name w:val="WW8Num21z0"/>
    <w:rsid w:val="007D6590"/>
    <w:rPr>
      <w:b w:val="0"/>
      <w:bCs w:val="0"/>
      <w:sz w:val="24"/>
      <w:szCs w:val="24"/>
    </w:rPr>
  </w:style>
  <w:style w:type="character" w:customStyle="1" w:styleId="Absatz-Standardschriftart">
    <w:name w:val="Absatz-Standardschriftart"/>
    <w:rsid w:val="007D6590"/>
  </w:style>
  <w:style w:type="character" w:customStyle="1" w:styleId="WW8Num9z0">
    <w:name w:val="WW8Num9z0"/>
    <w:rsid w:val="007D6590"/>
    <w:rPr>
      <w:rFonts w:ascii="Wingdings 2" w:hAnsi="Wingdings 2" w:cs="OpenSymbol"/>
    </w:rPr>
  </w:style>
  <w:style w:type="character" w:customStyle="1" w:styleId="WW-Absatz-Standardschriftart">
    <w:name w:val="WW-Absatz-Standardschriftart"/>
    <w:rsid w:val="007D6590"/>
  </w:style>
  <w:style w:type="character" w:customStyle="1" w:styleId="WW-Absatz-Standardschriftart1">
    <w:name w:val="WW-Absatz-Standardschriftart1"/>
    <w:rsid w:val="007D6590"/>
  </w:style>
  <w:style w:type="character" w:customStyle="1" w:styleId="WW8Num10z0">
    <w:name w:val="WW8Num10z0"/>
    <w:rsid w:val="007D6590"/>
    <w:rPr>
      <w:rFonts w:ascii="Wingdings 2" w:hAnsi="Wingdings 2" w:cs="OpenSymbol"/>
    </w:rPr>
  </w:style>
  <w:style w:type="character" w:customStyle="1" w:styleId="WW-Absatz-Standardschriftart11">
    <w:name w:val="WW-Absatz-Standardschriftart11"/>
    <w:rsid w:val="007D6590"/>
  </w:style>
  <w:style w:type="character" w:customStyle="1" w:styleId="WW-Absatz-Standardschriftart111">
    <w:name w:val="WW-Absatz-Standardschriftart111"/>
    <w:rsid w:val="007D6590"/>
  </w:style>
  <w:style w:type="character" w:customStyle="1" w:styleId="WW-Absatz-Standardschriftart1111">
    <w:name w:val="WW-Absatz-Standardschriftart1111"/>
    <w:rsid w:val="007D6590"/>
  </w:style>
  <w:style w:type="character" w:customStyle="1" w:styleId="WW-Absatz-Standardschriftart11111">
    <w:name w:val="WW-Absatz-Standardschriftart11111"/>
    <w:rsid w:val="007D6590"/>
  </w:style>
  <w:style w:type="character" w:customStyle="1" w:styleId="WW-Absatz-Standardschriftart111111">
    <w:name w:val="WW-Absatz-Standardschriftart111111"/>
    <w:rsid w:val="007D6590"/>
  </w:style>
  <w:style w:type="character" w:customStyle="1" w:styleId="WW-Absatz-Standardschriftart1111111">
    <w:name w:val="WW-Absatz-Standardschriftart1111111"/>
    <w:rsid w:val="007D6590"/>
  </w:style>
  <w:style w:type="character" w:customStyle="1" w:styleId="WW8Num1z0">
    <w:name w:val="WW8Num1z0"/>
    <w:rsid w:val="007D6590"/>
    <w:rPr>
      <w:rFonts w:ascii="Wingdings 2" w:hAnsi="Wingdings 2" w:cs="OpenSymbol"/>
    </w:rPr>
  </w:style>
  <w:style w:type="character" w:customStyle="1" w:styleId="WW8Num11z0">
    <w:name w:val="WW8Num11z0"/>
    <w:rsid w:val="007D6590"/>
    <w:rPr>
      <w:rFonts w:ascii="Wingdings 2" w:hAnsi="Wingdings 2" w:cs="OpenSymbol"/>
    </w:rPr>
  </w:style>
  <w:style w:type="character" w:customStyle="1" w:styleId="WW-Absatz-Standardschriftart11111111">
    <w:name w:val="WW-Absatz-Standardschriftart11111111"/>
    <w:rsid w:val="007D6590"/>
  </w:style>
  <w:style w:type="character" w:customStyle="1" w:styleId="a5">
    <w:name w:val="Маркеры списка"/>
    <w:rsid w:val="007D6590"/>
    <w:rPr>
      <w:rFonts w:ascii="OpenSymbol" w:eastAsia="OpenSymbol" w:hAnsi="OpenSymbol" w:cs="OpenSymbol"/>
    </w:rPr>
  </w:style>
  <w:style w:type="character" w:styleId="a6">
    <w:name w:val="Strong"/>
    <w:qFormat/>
    <w:rsid w:val="007D6590"/>
    <w:rPr>
      <w:b/>
      <w:bCs/>
    </w:rPr>
  </w:style>
  <w:style w:type="character" w:styleId="a7">
    <w:name w:val="Emphasis"/>
    <w:qFormat/>
    <w:rsid w:val="007D6590"/>
    <w:rPr>
      <w:i/>
      <w:iCs/>
    </w:rPr>
  </w:style>
  <w:style w:type="character" w:styleId="a8">
    <w:name w:val="Hyperlink"/>
    <w:rsid w:val="007D6590"/>
    <w:rPr>
      <w:color w:val="000080"/>
      <w:u w:val="single"/>
    </w:rPr>
  </w:style>
  <w:style w:type="character" w:customStyle="1" w:styleId="a9">
    <w:name w:val="Символ нумерации"/>
    <w:rsid w:val="007D6590"/>
    <w:rPr>
      <w:b w:val="0"/>
      <w:bCs w:val="0"/>
      <w:sz w:val="24"/>
      <w:szCs w:val="24"/>
    </w:rPr>
  </w:style>
  <w:style w:type="paragraph" w:customStyle="1" w:styleId="a0">
    <w:name w:val="Заголовок"/>
    <w:basedOn w:val="a"/>
    <w:next w:val="a1"/>
    <w:rsid w:val="007D65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1">
    <w:name w:val="Body Text"/>
    <w:basedOn w:val="a"/>
    <w:link w:val="aa"/>
    <w:rsid w:val="007D659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2"/>
    <w:link w:val="a1"/>
    <w:rsid w:val="007D6590"/>
    <w:rPr>
      <w:rFonts w:ascii="Times New Roman" w:eastAsia="SimSun" w:hAnsi="Times New Roman" w:cs="Mangal"/>
      <w:kern w:val="1"/>
      <w:sz w:val="24"/>
      <w:szCs w:val="24"/>
      <w:lang w:eastAsia="hi-IN" w:bidi="hi-IN"/>
    </w:rPr>
  </w:style>
  <w:style w:type="paragraph" w:styleId="ab">
    <w:name w:val="List"/>
    <w:basedOn w:val="a1"/>
    <w:rsid w:val="007D6590"/>
  </w:style>
  <w:style w:type="paragraph" w:customStyle="1" w:styleId="11">
    <w:name w:val="Название1"/>
    <w:basedOn w:val="a"/>
    <w:rsid w:val="007D65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2">
    <w:name w:val="Указатель1"/>
    <w:basedOn w:val="a"/>
    <w:rsid w:val="007D659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c">
    <w:name w:val="Содержимое таблицы"/>
    <w:basedOn w:val="a"/>
    <w:rsid w:val="007D659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d">
    <w:name w:val="Заголовок таблицы"/>
    <w:basedOn w:val="ac"/>
    <w:rsid w:val="007D6590"/>
    <w:pPr>
      <w:jc w:val="center"/>
    </w:pPr>
    <w:rPr>
      <w:b/>
      <w:bCs/>
    </w:rPr>
  </w:style>
  <w:style w:type="paragraph" w:customStyle="1" w:styleId="ae">
    <w:name w:val="Горизонтальная линия"/>
    <w:basedOn w:val="a"/>
    <w:next w:val="a1"/>
    <w:rsid w:val="007D6590"/>
    <w:pPr>
      <w:widowControl w:val="0"/>
      <w:suppressLineNumbers/>
      <w:pBdr>
        <w:bottom w:val="double" w:sz="1" w:space="0" w:color="808080"/>
      </w:pBdr>
      <w:suppressAutoHyphens/>
      <w:spacing w:after="283" w:line="240" w:lineRule="auto"/>
    </w:pPr>
    <w:rPr>
      <w:rFonts w:ascii="Times New Roman" w:eastAsia="SimSun" w:hAnsi="Times New Roman" w:cs="Mangal"/>
      <w:kern w:val="1"/>
      <w:sz w:val="12"/>
      <w:szCs w:val="12"/>
      <w:lang w:eastAsia="hi-IN" w:bidi="hi-IN"/>
    </w:rPr>
  </w:style>
  <w:style w:type="paragraph" w:customStyle="1" w:styleId="String">
    <w:name w:val="String"/>
    <w:basedOn w:val="a"/>
    <w:rsid w:val="007D6590"/>
    <w:pPr>
      <w:widowControl w:val="0"/>
      <w:suppressAutoHyphens/>
      <w:autoSpaceDE w:val="0"/>
      <w:spacing w:after="0" w:line="240" w:lineRule="auto"/>
    </w:pPr>
    <w:rPr>
      <w:rFonts w:ascii="a_Timer" w:eastAsia="SimSun" w:hAnsi="a_Timer" w:cs="Mangal"/>
      <w:kern w:val="1"/>
      <w:sz w:val="24"/>
      <w:szCs w:val="24"/>
      <w:lang w:eastAsia="hi-IN" w:bidi="hi-IN"/>
    </w:rPr>
  </w:style>
  <w:style w:type="paragraph" w:styleId="af">
    <w:name w:val="Subtitle"/>
    <w:basedOn w:val="a"/>
    <w:link w:val="af0"/>
    <w:qFormat/>
    <w:rsid w:val="007D6590"/>
    <w:pPr>
      <w:spacing w:after="0" w:line="480" w:lineRule="auto"/>
      <w:jc w:val="both"/>
    </w:pPr>
    <w:rPr>
      <w:rFonts w:ascii="Times New Roman" w:eastAsia="Times New Roman" w:hAnsi="Times New Roman" w:cs="Times New Roman"/>
      <w:i/>
      <w:iCs/>
      <w:sz w:val="24"/>
      <w:szCs w:val="24"/>
      <w:u w:val="single"/>
    </w:rPr>
  </w:style>
  <w:style w:type="character" w:customStyle="1" w:styleId="af0">
    <w:name w:val="Подзаголовок Знак"/>
    <w:basedOn w:val="a2"/>
    <w:link w:val="af"/>
    <w:rsid w:val="007D6590"/>
    <w:rPr>
      <w:rFonts w:ascii="Times New Roman" w:eastAsia="Times New Roman" w:hAnsi="Times New Roman" w:cs="Times New Roman"/>
      <w:i/>
      <w:iCs/>
      <w:sz w:val="24"/>
      <w:szCs w:val="24"/>
      <w:u w:val="single"/>
    </w:rPr>
  </w:style>
  <w:style w:type="paragraph" w:customStyle="1" w:styleId="21">
    <w:name w:val="Название2"/>
    <w:basedOn w:val="a"/>
    <w:rsid w:val="007D65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
    <w:rsid w:val="007D659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ConsPlusCell">
    <w:name w:val="ConsPlusCell"/>
    <w:rsid w:val="007D6590"/>
    <w:pPr>
      <w:widowControl w:val="0"/>
      <w:suppressAutoHyphens/>
      <w:autoSpaceDE w:val="0"/>
      <w:spacing w:after="0" w:line="240" w:lineRule="auto"/>
    </w:pPr>
    <w:rPr>
      <w:rFonts w:ascii="Arial" w:eastAsia="Arial" w:hAnsi="Arial" w:cs="Arial"/>
      <w:sz w:val="20"/>
      <w:szCs w:val="20"/>
      <w:lang w:eastAsia="ar-SA"/>
    </w:rPr>
  </w:style>
  <w:style w:type="paragraph" w:styleId="HTML">
    <w:name w:val="HTML Preformatted"/>
    <w:basedOn w:val="a"/>
    <w:link w:val="HTML0"/>
    <w:uiPriority w:val="99"/>
    <w:rsid w:val="007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1"/>
      <w:sz w:val="20"/>
      <w:szCs w:val="20"/>
      <w:lang w:eastAsia="ar-SA"/>
    </w:rPr>
  </w:style>
  <w:style w:type="character" w:customStyle="1" w:styleId="HTML0">
    <w:name w:val="Стандартный HTML Знак"/>
    <w:basedOn w:val="a2"/>
    <w:link w:val="HTML"/>
    <w:uiPriority w:val="99"/>
    <w:rsid w:val="007D6590"/>
    <w:rPr>
      <w:rFonts w:ascii="Courier New" w:eastAsia="Times New Roman" w:hAnsi="Courier New" w:cs="Times New Roman"/>
      <w:kern w:val="1"/>
      <w:sz w:val="20"/>
      <w:szCs w:val="20"/>
      <w:lang w:eastAsia="ar-SA"/>
    </w:rPr>
  </w:style>
  <w:style w:type="paragraph" w:styleId="af2">
    <w:name w:val="List Paragraph"/>
    <w:basedOn w:val="a"/>
    <w:uiPriority w:val="34"/>
    <w:qFormat/>
    <w:rsid w:val="007D6590"/>
    <w:pPr>
      <w:ind w:left="720"/>
      <w:contextualSpacing/>
    </w:pPr>
  </w:style>
  <w:style w:type="character" w:customStyle="1" w:styleId="apple-converted-space">
    <w:name w:val="apple-converted-space"/>
    <w:basedOn w:val="a2"/>
    <w:rsid w:val="007D6590"/>
  </w:style>
  <w:style w:type="paragraph" w:customStyle="1" w:styleId="dt2">
    <w:name w:val="dt2"/>
    <w:basedOn w:val="a"/>
    <w:rsid w:val="009D5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2">
    <w:name w:val="dh2"/>
    <w:basedOn w:val="a"/>
    <w:rsid w:val="009D553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semiHidden/>
    <w:unhideWhenUsed/>
    <w:rsid w:val="00F803A3"/>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3"/>
    <w:uiPriority w:val="59"/>
    <w:rsid w:val="00F744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9692">
      <w:bodyDiv w:val="1"/>
      <w:marLeft w:val="0"/>
      <w:marRight w:val="0"/>
      <w:marTop w:val="0"/>
      <w:marBottom w:val="0"/>
      <w:divBdr>
        <w:top w:val="none" w:sz="0" w:space="0" w:color="auto"/>
        <w:left w:val="none" w:sz="0" w:space="0" w:color="auto"/>
        <w:bottom w:val="none" w:sz="0" w:space="0" w:color="auto"/>
        <w:right w:val="none" w:sz="0" w:space="0" w:color="auto"/>
      </w:divBdr>
    </w:div>
    <w:div w:id="789588256">
      <w:bodyDiv w:val="1"/>
      <w:marLeft w:val="0"/>
      <w:marRight w:val="0"/>
      <w:marTop w:val="0"/>
      <w:marBottom w:val="0"/>
      <w:divBdr>
        <w:top w:val="none" w:sz="0" w:space="0" w:color="auto"/>
        <w:left w:val="none" w:sz="0" w:space="0" w:color="auto"/>
        <w:bottom w:val="none" w:sz="0" w:space="0" w:color="auto"/>
        <w:right w:val="none" w:sz="0" w:space="0" w:color="auto"/>
      </w:divBdr>
    </w:div>
    <w:div w:id="11915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ru.wikipedia.org/wiki/%D0%94%D1%8B%D1%85%D0%B0%D1%82%D0%B5%D0%BB%D1%8C%D0%BD%D1%8B%D0%B5_%D0%BF%D1%83%D1%8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0%BE%D1%81%D0%BF%D0%B0%D0%BB%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 Fridman</dc:creator>
  <cp:lastModifiedBy>Усков </cp:lastModifiedBy>
  <cp:revision>2</cp:revision>
  <dcterms:created xsi:type="dcterms:W3CDTF">2016-04-18T08:20:00Z</dcterms:created>
  <dcterms:modified xsi:type="dcterms:W3CDTF">2016-04-18T08:20:00Z</dcterms:modified>
</cp:coreProperties>
</file>