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8974B2" w:rsidRPr="008974B2" w:rsidTr="008974B2">
        <w:trPr>
          <w:trHeight w:val="331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СОГЛАСОВАНО: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ГЛАВНЫЙ ВНЕШТАТНЫЙ СПЕЦИАЛИСТ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МИНЗДРАВА РОССИИ ПО ИНФЕКЦИОННЫМ БОЛЕЗНЯМ У ДЕТЕЙ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АКАДЕМИК РАН,  ПРОФЕССОР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______________________Ю.В.ЛОБЗИН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______________________2015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УТВЕРЖДАЮ: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ПРЕДСЕДАТЕЛЬ ПРАВЛЕНИЯ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МЕЖДУНАРОДНОЙ ОБЩЕСТВЕННОЙ ОРГАНИЗАЦИИ «ЕВРО-АЗИАТСКОЕ ОБЩЕСТВО ПО ИНФЕКЦИОННЫМ БОЛЕЗНЯМ»  И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МЕЖРЕГИОНАЛЬНОЙ ОБЩЕСТВЕННОЙ ОРГАНИЗАЦИИ «АССОЦИАЦИЯ ВРАЧЕЙ-ИНФЕКЦИОНИСТОВ САНКТ-ПЕТЕРБУРГА И ЛЕНИНГРАДСКОЙ ОБЛАСТИ»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___________________________Ю.В. ЛОБЗИН</w:t>
            </w: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8974B2" w:rsidRPr="008974B2" w:rsidRDefault="008974B2" w:rsidP="008974B2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8974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____________________________2015</w:t>
            </w:r>
          </w:p>
        </w:tc>
      </w:tr>
    </w:tbl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pacing w:before="15" w:after="15"/>
        <w:ind w:left="15" w:right="15"/>
        <w:jc w:val="center"/>
        <w:rPr>
          <w:rFonts w:cs="Times New Roman"/>
          <w:sz w:val="28"/>
          <w:szCs w:val="28"/>
        </w:rPr>
      </w:pPr>
      <w:r w:rsidRPr="008974B2">
        <w:rPr>
          <w:rFonts w:cs="Times New Roman"/>
          <w:sz w:val="28"/>
          <w:szCs w:val="28"/>
        </w:rPr>
        <w:t xml:space="preserve">КЛИНИЧЕСКИЕ РЕКОМЕНДАЦИИ (ПРОТОКОЛ ЛЕЧЕНИЯ) ОКАЗАНИЯ МЕДИЦИНСКОЙ ПОМОЩИ ДЕТЯМ БОЛЬНЫМ </w:t>
      </w:r>
      <w:r>
        <w:rPr>
          <w:rFonts w:cs="Times New Roman"/>
          <w:sz w:val="28"/>
          <w:szCs w:val="28"/>
        </w:rPr>
        <w:t>БОЛЕЗНЬЮ ЛАЙМА</w:t>
      </w: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8974B2" w:rsidRPr="008974B2" w:rsidRDefault="008974B2" w:rsidP="008974B2">
      <w:pPr>
        <w:widowControl/>
        <w:suppressAutoHyphens w:val="0"/>
        <w:spacing w:line="276" w:lineRule="auto"/>
        <w:rPr>
          <w:rFonts w:eastAsia="Calibri" w:cs="Times New Roman"/>
          <w:b/>
          <w:i/>
          <w:kern w:val="0"/>
          <w:lang w:eastAsia="en-US" w:bidi="ar-SA"/>
        </w:rPr>
      </w:pPr>
      <w:r w:rsidRPr="008974B2">
        <w:rPr>
          <w:rFonts w:eastAsia="Calibri" w:cs="Times New Roman"/>
          <w:b/>
          <w:i/>
          <w:kern w:val="0"/>
          <w:lang w:eastAsia="en-US" w:bidi="ar-SA"/>
        </w:rPr>
        <w:t>Организации-разработчики:</w:t>
      </w:r>
    </w:p>
    <w:p w:rsidR="008974B2" w:rsidRPr="008974B2" w:rsidRDefault="008974B2" w:rsidP="008974B2">
      <w:pPr>
        <w:widowControl/>
        <w:suppressAutoHyphens w:val="0"/>
        <w:spacing w:line="276" w:lineRule="auto"/>
        <w:rPr>
          <w:rFonts w:eastAsia="Calibri" w:cs="Times New Roman"/>
          <w:i/>
          <w:kern w:val="0"/>
          <w:lang w:eastAsia="en-US" w:bidi="ar-SA"/>
        </w:rPr>
      </w:pPr>
      <w:r w:rsidRPr="008974B2">
        <w:rPr>
          <w:rFonts w:eastAsia="Calibri" w:cs="Times New Roman"/>
          <w:i/>
          <w:kern w:val="0"/>
          <w:lang w:eastAsia="en-US" w:bidi="ar-SA"/>
        </w:rPr>
        <w:t>ФГБУ НИИДИ ФМБА РОССИИ,</w:t>
      </w:r>
    </w:p>
    <w:p w:rsidR="008974B2" w:rsidRPr="008974B2" w:rsidRDefault="008974B2" w:rsidP="008974B2">
      <w:pPr>
        <w:widowControl/>
        <w:suppressAutoHyphens w:val="0"/>
        <w:spacing w:line="276" w:lineRule="auto"/>
        <w:rPr>
          <w:rFonts w:eastAsia="Calibri" w:cs="Times New Roman"/>
          <w:i/>
          <w:kern w:val="0"/>
          <w:lang w:eastAsia="en-US" w:bidi="ar-SA"/>
        </w:rPr>
      </w:pPr>
      <w:r w:rsidRPr="008974B2">
        <w:rPr>
          <w:rFonts w:eastAsia="Calibri" w:cs="Times New Roman"/>
          <w:i/>
          <w:kern w:val="0"/>
          <w:lang w:eastAsia="en-US" w:bidi="ar-SA"/>
        </w:rPr>
        <w:t>Общественная организация «Евроазиатское общество по инфекционным болезням»,</w:t>
      </w:r>
    </w:p>
    <w:p w:rsidR="008974B2" w:rsidRDefault="008974B2" w:rsidP="008974B2">
      <w:pPr>
        <w:widowControl/>
        <w:suppressAutoHyphens w:val="0"/>
        <w:spacing w:line="276" w:lineRule="auto"/>
        <w:rPr>
          <w:rFonts w:eastAsia="Calibri" w:cs="Times New Roman"/>
          <w:i/>
          <w:kern w:val="0"/>
          <w:lang w:eastAsia="en-US" w:bidi="ar-SA"/>
        </w:rPr>
      </w:pPr>
      <w:r w:rsidRPr="008974B2">
        <w:rPr>
          <w:rFonts w:eastAsia="Calibri" w:cs="Times New Roman"/>
          <w:i/>
          <w:kern w:val="0"/>
          <w:lang w:eastAsia="en-US" w:bidi="ar-SA"/>
        </w:rPr>
        <w:t>Общественная организация «Ассоциация врачей инфекционистов Санкт-Петербурга и Ленинградской области» (АВИСПО)</w:t>
      </w:r>
    </w:p>
    <w:p w:rsidR="008974B2" w:rsidRDefault="008974B2">
      <w:pPr>
        <w:widowControl/>
        <w:suppressAutoHyphens w:val="0"/>
        <w:spacing w:after="200" w:line="276" w:lineRule="auto"/>
        <w:rPr>
          <w:rFonts w:eastAsia="Calibri" w:cs="Times New Roman"/>
          <w:i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br w:type="page"/>
      </w:r>
    </w:p>
    <w:p w:rsidR="008974B2" w:rsidRPr="008974B2" w:rsidRDefault="008974B2" w:rsidP="008974B2">
      <w:pPr>
        <w:widowControl/>
        <w:suppressAutoHyphens w:val="0"/>
        <w:spacing w:line="276" w:lineRule="auto"/>
        <w:rPr>
          <w:rFonts w:eastAsia="Calibri" w:cs="Times New Roman"/>
          <w:i/>
          <w:kern w:val="0"/>
          <w:lang w:eastAsia="en-US" w:bidi="ar-SA"/>
        </w:rPr>
      </w:pPr>
    </w:p>
    <w:p w:rsidR="008974B2" w:rsidRDefault="008974B2" w:rsidP="00B5297F">
      <w:pPr>
        <w:pStyle w:val="af6"/>
        <w:widowControl/>
        <w:spacing w:before="15" w:after="15"/>
        <w:ind w:left="15" w:right="15"/>
        <w:jc w:val="center"/>
        <w:rPr>
          <w:rFonts w:cs="Times New Roman"/>
          <w:b/>
          <w:color w:val="000000" w:themeColor="text1"/>
        </w:rPr>
      </w:pPr>
    </w:p>
    <w:p w:rsidR="008974B2" w:rsidRPr="008974B2" w:rsidRDefault="008974B2" w:rsidP="008974B2">
      <w:pPr>
        <w:widowControl/>
        <w:spacing w:before="15" w:after="15"/>
        <w:ind w:left="15" w:right="15"/>
        <w:jc w:val="center"/>
        <w:rPr>
          <w:rFonts w:cs="Times New Roman"/>
          <w:b/>
          <w:sz w:val="28"/>
          <w:szCs w:val="28"/>
        </w:rPr>
      </w:pPr>
      <w:r w:rsidRPr="008974B2">
        <w:rPr>
          <w:rFonts w:cs="Times New Roman"/>
          <w:b/>
          <w:sz w:val="28"/>
          <w:szCs w:val="28"/>
        </w:rPr>
        <w:t>КЛИНИЧЕСКИЕ РЕКОМЕНДАЦИИ (ПРОТОКОЛ ЛЕЧЕНИЯ) ОКАЗАНИЯ МЕДИЦИНСКОЙ ПОМОЩИ ДЕТЯМ БОЛЬНЫМ БОЛЕЗНЬЮ ЛАЙМА</w:t>
      </w:r>
    </w:p>
    <w:p w:rsidR="00B5297F" w:rsidRPr="00727A72" w:rsidRDefault="00B5297F" w:rsidP="00B5297F">
      <w:pPr>
        <w:pStyle w:val="af6"/>
        <w:widowControl/>
        <w:spacing w:before="15" w:after="15"/>
        <w:ind w:left="15" w:right="15"/>
        <w:rPr>
          <w:rFonts w:cs="Times New Roman"/>
          <w:b/>
          <w:color w:val="000000" w:themeColor="text1"/>
        </w:rPr>
      </w:pPr>
    </w:p>
    <w:p w:rsidR="00B5297F" w:rsidRPr="00727A72" w:rsidRDefault="00B5297F" w:rsidP="00B5297F">
      <w:pPr>
        <w:pStyle w:val="af6"/>
        <w:widowControl/>
        <w:spacing w:before="15" w:after="15"/>
        <w:ind w:left="15" w:right="15"/>
        <w:rPr>
          <w:rFonts w:cs="Times New Roman"/>
          <w:b/>
          <w:color w:val="000000" w:themeColor="text1"/>
        </w:rPr>
      </w:pPr>
      <w:r w:rsidRPr="00727A72">
        <w:rPr>
          <w:rFonts w:cs="Times New Roman"/>
          <w:b/>
          <w:color w:val="000000" w:themeColor="text1"/>
        </w:rPr>
        <w:t>Предисловие</w:t>
      </w: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54"/>
      </w:tblGrid>
      <w:tr w:rsidR="00B5297F" w:rsidRPr="00727A72" w:rsidTr="00B5297F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8974B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8974B2">
              <w:rPr>
                <w:rFonts w:cs="Times New Roman"/>
                <w:color w:val="000000" w:themeColor="text1"/>
              </w:rPr>
              <w:t xml:space="preserve">Разработан: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8974B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8974B2">
              <w:rPr>
                <w:rFonts w:cs="Times New Roman"/>
                <w:color w:val="000000" w:themeColor="text1"/>
              </w:rPr>
              <w:t>ФГБУ НИИДИ ФМБА России</w:t>
            </w:r>
          </w:p>
        </w:tc>
      </w:tr>
      <w:tr w:rsidR="00B5297F" w:rsidRPr="00727A72" w:rsidTr="00B5297F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8974B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8974B2">
              <w:rPr>
                <w:rFonts w:cs="Times New Roman"/>
                <w:color w:val="000000" w:themeColor="text1"/>
              </w:rPr>
              <w:t>Внесен: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8974B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8974B2">
              <w:rPr>
                <w:rFonts w:cs="Times New Roman"/>
                <w:color w:val="000000" w:themeColor="text1"/>
              </w:rPr>
              <w:t>ФГБУ НИИДИ ФМБА России</w:t>
            </w:r>
          </w:p>
        </w:tc>
      </w:tr>
      <w:tr w:rsidR="00B5297F" w:rsidRPr="00727A72" w:rsidTr="00B5297F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8974B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8974B2">
              <w:rPr>
                <w:rFonts w:cs="Times New Roman"/>
                <w:color w:val="000000" w:themeColor="text1"/>
              </w:rPr>
              <w:t>Принят и введен в действие: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8974B2" w:rsidRDefault="008974B2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8974B2">
              <w:t>Утверждено на заседании Профильной комиссии 9 октября 2015г.</w:t>
            </w:r>
          </w:p>
        </w:tc>
      </w:tr>
      <w:tr w:rsidR="00B5297F" w:rsidRPr="00727A72" w:rsidTr="00B5297F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8974B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8974B2">
              <w:rPr>
                <w:rFonts w:cs="Times New Roman"/>
                <w:color w:val="000000" w:themeColor="text1"/>
              </w:rPr>
              <w:t>Введен впервые: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8974B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8974B2">
              <w:rPr>
                <w:rFonts w:cs="Times New Roman"/>
                <w:color w:val="000000" w:themeColor="text1"/>
              </w:rPr>
              <w:t>2015</w:t>
            </w:r>
          </w:p>
        </w:tc>
      </w:tr>
      <w:tr w:rsidR="0057559A" w:rsidRPr="00727A72" w:rsidTr="00B5297F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9A" w:rsidRPr="008974B2" w:rsidRDefault="0057559A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Отредактирован: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9A" w:rsidRPr="008974B2" w:rsidRDefault="0057559A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2016</w:t>
            </w:r>
          </w:p>
        </w:tc>
      </w:tr>
    </w:tbl>
    <w:p w:rsidR="00B5297F" w:rsidRPr="00727A72" w:rsidRDefault="00B5297F" w:rsidP="00B5297F">
      <w:pPr>
        <w:pStyle w:val="af6"/>
        <w:widowControl/>
        <w:spacing w:before="15" w:after="15"/>
        <w:ind w:left="15" w:right="15"/>
        <w:jc w:val="both"/>
        <w:rPr>
          <w:rFonts w:cs="Times New Roman"/>
          <w:b/>
          <w:color w:val="000000" w:themeColor="text1"/>
        </w:rPr>
      </w:pPr>
    </w:p>
    <w:p w:rsidR="00B5297F" w:rsidRPr="00727A72" w:rsidRDefault="00B5297F" w:rsidP="00B5297F">
      <w:pPr>
        <w:pStyle w:val="af6"/>
        <w:widowControl/>
        <w:jc w:val="both"/>
        <w:rPr>
          <w:rFonts w:cs="Times New Roman"/>
          <w:color w:val="000000" w:themeColor="text1"/>
        </w:rPr>
      </w:pPr>
      <w:r w:rsidRPr="00727A72">
        <w:rPr>
          <w:rFonts w:cs="Times New Roman"/>
          <w:color w:val="000000" w:themeColor="text1"/>
        </w:rPr>
        <w:t>Код протокола</w:t>
      </w: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540"/>
        <w:gridCol w:w="1215"/>
        <w:gridCol w:w="855"/>
        <w:gridCol w:w="330"/>
        <w:gridCol w:w="960"/>
        <w:gridCol w:w="4858"/>
      </w:tblGrid>
      <w:tr w:rsidR="00B5297F" w:rsidRPr="00727A72" w:rsidTr="00727A7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727A72" w:rsidRDefault="008974B2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91500.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727A72" w:rsidRDefault="008974B2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727A72" w:rsidRDefault="007A2A38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A.69.2</w:t>
            </w:r>
          </w:p>
          <w:p w:rsidR="007A2A38" w:rsidRPr="00727A72" w:rsidRDefault="007A2A38" w:rsidP="00227C1F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8974B2" w:rsidRDefault="008974B2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2015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</w:p>
        </w:tc>
      </w:tr>
      <w:tr w:rsidR="0057559A" w:rsidRPr="00727A72" w:rsidTr="00727A72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9A" w:rsidRPr="00BD373C" w:rsidRDefault="0057559A" w:rsidP="0017470C">
            <w:r w:rsidRPr="00BD373C">
              <w:t>91500.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9A" w:rsidRPr="00BD373C" w:rsidRDefault="0057559A" w:rsidP="0017470C">
            <w:r w:rsidRPr="00BD373C"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9A" w:rsidRPr="00BD373C" w:rsidRDefault="0057559A" w:rsidP="0017470C">
            <w:r w:rsidRPr="00BD373C">
              <w:t>A.69.2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9A" w:rsidRPr="00BD373C" w:rsidRDefault="0057559A" w:rsidP="0017470C">
            <w:r>
              <w:t>02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9A" w:rsidRPr="00BD373C" w:rsidRDefault="0057559A" w:rsidP="0017470C"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9A" w:rsidRPr="00BD373C" w:rsidRDefault="0057559A" w:rsidP="0017470C">
            <w:r>
              <w:t>2016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9A" w:rsidRPr="00727A72" w:rsidRDefault="0057559A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</w:p>
        </w:tc>
      </w:tr>
    </w:tbl>
    <w:p w:rsidR="00B5297F" w:rsidRPr="00B5297F" w:rsidRDefault="00B5297F" w:rsidP="00B5297F">
      <w:pPr>
        <w:pStyle w:val="af6"/>
        <w:widowControl/>
        <w:ind w:firstLine="300"/>
        <w:jc w:val="both"/>
        <w:rPr>
          <w:rFonts w:cs="Times New Roman"/>
          <w:color w:val="1F497D" w:themeColor="text2"/>
        </w:rPr>
      </w:pP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5"/>
        <w:gridCol w:w="8338"/>
      </w:tblGrid>
      <w:tr w:rsidR="00B5297F" w:rsidRPr="00B5297F" w:rsidTr="007A2A38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91500.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Код отрасли здравоохранения по ОКОНХ</w:t>
            </w:r>
          </w:p>
        </w:tc>
      </w:tr>
      <w:tr w:rsidR="00B5297F" w:rsidRPr="00B5297F" w:rsidTr="007A2A38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color w:val="000000" w:themeColor="text1"/>
                <w:szCs w:val="28"/>
              </w:rPr>
            </w:pPr>
            <w:r w:rsidRPr="00727A72">
              <w:rPr>
                <w:rFonts w:cs="Times New Roman"/>
                <w:color w:val="000000" w:themeColor="text1"/>
              </w:rPr>
              <w:t>Группа нормативных документов в системе стандартизации в отрасли, согласно «Основным положениям стандартизации здравоохранения»</w:t>
            </w:r>
          </w:p>
        </w:tc>
      </w:tr>
      <w:tr w:rsidR="00B5297F" w:rsidRPr="00B5297F" w:rsidTr="007A2A38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C8" w:rsidRPr="00727A72" w:rsidRDefault="000968C8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A.69.2</w:t>
            </w:r>
          </w:p>
          <w:p w:rsidR="00B5297F" w:rsidRPr="00727A72" w:rsidRDefault="00B5297F" w:rsidP="00062E72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 xml:space="preserve">Код класса протокола  для нозологических форм (синдромов) принимает значение от А00.0 до </w:t>
            </w:r>
            <w:r w:rsidRPr="00727A72">
              <w:rPr>
                <w:rFonts w:cs="Times New Roman"/>
                <w:color w:val="000000" w:themeColor="text1"/>
                <w:lang w:val="en-US"/>
              </w:rPr>
              <w:t>Z</w:t>
            </w:r>
            <w:r w:rsidRPr="00727A72">
              <w:rPr>
                <w:rFonts w:cs="Times New Roman"/>
                <w:color w:val="000000" w:themeColor="text1"/>
              </w:rPr>
              <w:t>99.9 (соответственно четырехзначной рубрикации МКБ-10), а для клинических ситуаций — в порядке их классифицирования</w:t>
            </w:r>
          </w:p>
        </w:tc>
      </w:tr>
      <w:tr w:rsidR="00B5297F" w:rsidRPr="00B5297F" w:rsidTr="007A2A38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01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Порядковый номер варианта протокола принимает значение от 01 до 99</w:t>
            </w:r>
          </w:p>
        </w:tc>
      </w:tr>
      <w:tr w:rsidR="00B5297F" w:rsidRPr="00B5297F" w:rsidTr="007A2A38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2015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727A72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727A72">
              <w:rPr>
                <w:rFonts w:cs="Times New Roman"/>
                <w:color w:val="000000" w:themeColor="text1"/>
              </w:rPr>
              <w:t>Год утверждения протокола принимает значения 20ХХ</w:t>
            </w:r>
          </w:p>
        </w:tc>
      </w:tr>
    </w:tbl>
    <w:p w:rsidR="00B5297F" w:rsidRPr="00727A72" w:rsidRDefault="00B5297F" w:rsidP="00B5297F">
      <w:pPr>
        <w:pStyle w:val="af6"/>
        <w:widowControl/>
        <w:spacing w:after="0"/>
        <w:ind w:firstLine="150"/>
        <w:jc w:val="both"/>
        <w:rPr>
          <w:rFonts w:cs="Times New Roman"/>
          <w:color w:val="000000" w:themeColor="text1"/>
        </w:rPr>
      </w:pPr>
      <w:bookmarkStart w:id="0" w:name="5a57c"/>
      <w:r w:rsidRPr="00727A72">
        <w:rPr>
          <w:rFonts w:cs="Times New Roman"/>
          <w:color w:val="000000" w:themeColor="text1"/>
        </w:rPr>
        <w:t xml:space="preserve"> </w:t>
      </w:r>
      <w:bookmarkEnd w:id="0"/>
      <w:r w:rsidRPr="00727A72">
        <w:rPr>
          <w:rFonts w:cs="Times New Roman"/>
          <w:color w:val="000000" w:themeColor="text1"/>
        </w:rPr>
        <w:t xml:space="preserve">  Кодирование вновь создающихся протоколов происходит таким образом, что внесение дополнений не требует изменения кодов уже существующих протоколов ведения больных. Порядковое значение этих кодов  достаточно для проведения разработки и добавления новых протоколов и пересмотра существующих.</w:t>
      </w:r>
    </w:p>
    <w:p w:rsidR="000968C8" w:rsidRPr="00727A72" w:rsidRDefault="000968C8" w:rsidP="000968C8">
      <w:pPr>
        <w:pStyle w:val="af6"/>
        <w:widowControl/>
        <w:spacing w:after="0"/>
        <w:ind w:firstLine="150"/>
        <w:jc w:val="both"/>
        <w:rPr>
          <w:rFonts w:cs="Times New Roman"/>
          <w:b/>
          <w:color w:val="1F497D" w:themeColor="text2"/>
        </w:rPr>
      </w:pPr>
      <w:r w:rsidRPr="00727A72">
        <w:rPr>
          <w:rFonts w:cs="Times New Roman"/>
          <w:b/>
          <w:color w:val="000000" w:themeColor="text1"/>
        </w:rPr>
        <w:t>Содержание</w:t>
      </w:r>
    </w:p>
    <w:p w:rsidR="00B5297F" w:rsidRPr="00B5297F" w:rsidRDefault="00B5297F" w:rsidP="00B5297F">
      <w:pPr>
        <w:pStyle w:val="af6"/>
        <w:widowControl/>
        <w:spacing w:after="0"/>
        <w:ind w:firstLine="150"/>
        <w:jc w:val="both"/>
        <w:rPr>
          <w:rFonts w:cs="Times New Roman"/>
          <w:color w:val="1F497D" w:themeColor="text2"/>
        </w:rPr>
      </w:pPr>
    </w:p>
    <w:tbl>
      <w:tblPr>
        <w:tblStyle w:val="a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0968C8" w:rsidTr="00BE62B4">
        <w:tc>
          <w:tcPr>
            <w:tcW w:w="8188" w:type="dxa"/>
            <w:tcBorders>
              <w:top w:val="single" w:sz="4" w:space="0" w:color="auto"/>
            </w:tcBorders>
          </w:tcPr>
          <w:p w:rsidR="000968C8" w:rsidRPr="00725575" w:rsidRDefault="000968C8" w:rsidP="00483571">
            <w:pPr>
              <w:pStyle w:val="af6"/>
              <w:widowControl/>
              <w:numPr>
                <w:ilvl w:val="0"/>
                <w:numId w:val="6"/>
              </w:numPr>
              <w:spacing w:after="0"/>
              <w:ind w:left="0" w:firstLine="15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>Область применения</w:t>
            </w:r>
          </w:p>
          <w:p w:rsidR="000968C8" w:rsidRPr="00725575" w:rsidRDefault="000968C8" w:rsidP="00483571">
            <w:pPr>
              <w:pStyle w:val="af6"/>
              <w:widowControl/>
              <w:numPr>
                <w:ilvl w:val="0"/>
                <w:numId w:val="6"/>
              </w:numPr>
              <w:spacing w:after="0"/>
              <w:ind w:left="0" w:firstLine="15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>Нормативные ссылки</w:t>
            </w:r>
          </w:p>
          <w:p w:rsidR="000968C8" w:rsidRPr="00725575" w:rsidRDefault="000968C8" w:rsidP="00483571">
            <w:pPr>
              <w:pStyle w:val="af6"/>
              <w:widowControl/>
              <w:numPr>
                <w:ilvl w:val="0"/>
                <w:numId w:val="6"/>
              </w:numPr>
              <w:spacing w:after="0"/>
              <w:ind w:left="0" w:firstLine="15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>Термины, определения и сокращения</w:t>
            </w:r>
          </w:p>
          <w:p w:rsidR="000968C8" w:rsidRPr="00725575" w:rsidRDefault="000968C8" w:rsidP="00483571">
            <w:pPr>
              <w:pStyle w:val="af6"/>
              <w:widowControl/>
              <w:numPr>
                <w:ilvl w:val="0"/>
                <w:numId w:val="6"/>
              </w:numPr>
              <w:spacing w:after="0"/>
              <w:ind w:left="0" w:firstLine="15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>Общие положения</w:t>
            </w:r>
          </w:p>
          <w:p w:rsidR="000968C8" w:rsidRPr="00725575" w:rsidRDefault="006733A3" w:rsidP="006733A3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</w:t>
            </w:r>
            <w:r w:rsidR="000968C8" w:rsidRPr="00725575">
              <w:rPr>
                <w:rFonts w:cs="Times New Roman"/>
                <w:color w:val="000000" w:themeColor="text1"/>
              </w:rPr>
              <w:t xml:space="preserve"> 4.1. Определения и понятия</w:t>
            </w:r>
          </w:p>
          <w:p w:rsidR="006243FD" w:rsidRPr="00725575" w:rsidRDefault="006733A3" w:rsidP="006733A3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4.2. </w:t>
            </w:r>
            <w:r w:rsidR="006243FD" w:rsidRPr="00725575">
              <w:rPr>
                <w:rFonts w:cs="Times New Roman"/>
                <w:color w:val="000000" w:themeColor="text1"/>
              </w:rPr>
              <w:t>Эпидемиология</w:t>
            </w:r>
          </w:p>
          <w:p w:rsidR="006733A3" w:rsidRPr="00725575" w:rsidRDefault="006733A3" w:rsidP="006733A3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</w:t>
            </w:r>
            <w:r w:rsidR="000968C8" w:rsidRPr="00725575">
              <w:rPr>
                <w:rFonts w:cs="Times New Roman"/>
                <w:color w:val="000000" w:themeColor="text1"/>
              </w:rPr>
              <w:t>4.</w:t>
            </w:r>
            <w:r w:rsidRPr="00725575">
              <w:rPr>
                <w:rFonts w:cs="Times New Roman"/>
                <w:color w:val="000000" w:themeColor="text1"/>
              </w:rPr>
              <w:t>3</w:t>
            </w:r>
            <w:r w:rsidR="000968C8" w:rsidRPr="00725575">
              <w:rPr>
                <w:rFonts w:cs="Times New Roman"/>
                <w:color w:val="000000" w:themeColor="text1"/>
              </w:rPr>
              <w:t xml:space="preserve">  Этиология и патогенез</w:t>
            </w:r>
          </w:p>
          <w:p w:rsidR="0017470C" w:rsidRDefault="006733A3" w:rsidP="006733A3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4.4. Классификация и к</w:t>
            </w:r>
            <w:r w:rsidR="000968C8" w:rsidRPr="00725575">
              <w:rPr>
                <w:rFonts w:cs="Times New Roman"/>
                <w:color w:val="000000" w:themeColor="text1"/>
              </w:rPr>
              <w:t>линическая картина</w:t>
            </w:r>
          </w:p>
          <w:p w:rsidR="006733A3" w:rsidRPr="00725575" w:rsidRDefault="0017470C" w:rsidP="006733A3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4.4.1.Стратификация рисков</w:t>
            </w:r>
            <w:r w:rsidR="000968C8" w:rsidRPr="00725575">
              <w:rPr>
                <w:rFonts w:cs="Times New Roman"/>
                <w:color w:val="000000" w:themeColor="text1"/>
              </w:rPr>
              <w:t xml:space="preserve"> </w:t>
            </w:r>
          </w:p>
          <w:p w:rsidR="00F77186" w:rsidRPr="00725575" w:rsidRDefault="006733A3" w:rsidP="00F77186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4.5. </w:t>
            </w:r>
            <w:r w:rsidR="000968C8" w:rsidRPr="00725575">
              <w:rPr>
                <w:rFonts w:cs="Times New Roman"/>
                <w:color w:val="000000" w:themeColor="text1"/>
              </w:rPr>
              <w:t>Общие подходы к диагностике</w:t>
            </w:r>
          </w:p>
          <w:p w:rsidR="0058633A" w:rsidRPr="00725575" w:rsidRDefault="0017470C" w:rsidP="0058633A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</w:t>
            </w:r>
            <w:r w:rsidR="00F77186" w:rsidRPr="00725575">
              <w:rPr>
                <w:rFonts w:cs="Times New Roman"/>
                <w:color w:val="000000" w:themeColor="text1"/>
              </w:rPr>
              <w:t xml:space="preserve">4.6 </w:t>
            </w:r>
            <w:r w:rsidR="000968C8" w:rsidRPr="00725575">
              <w:rPr>
                <w:rFonts w:cs="Times New Roman"/>
                <w:color w:val="000000" w:themeColor="text1"/>
              </w:rPr>
              <w:t>Клиническая</w:t>
            </w:r>
            <w:r w:rsidR="0058633A" w:rsidRPr="00725575">
              <w:rPr>
                <w:rFonts w:cs="Times New Roman"/>
                <w:color w:val="000000" w:themeColor="text1"/>
              </w:rPr>
              <w:t xml:space="preserve"> диагностика</w:t>
            </w:r>
          </w:p>
          <w:p w:rsidR="0058633A" w:rsidRPr="00725575" w:rsidRDefault="0017470C" w:rsidP="0058633A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</w:t>
            </w:r>
            <w:r w:rsidR="00F77186" w:rsidRPr="00725575">
              <w:rPr>
                <w:rFonts w:cs="Times New Roman"/>
                <w:color w:val="000000" w:themeColor="text1"/>
              </w:rPr>
              <w:t>4.6.1. Клиническая</w:t>
            </w:r>
            <w:r w:rsidR="000968C8" w:rsidRPr="00725575">
              <w:rPr>
                <w:rFonts w:cs="Times New Roman"/>
                <w:color w:val="000000" w:themeColor="text1"/>
              </w:rPr>
              <w:t xml:space="preserve"> дифференциальная диагности</w:t>
            </w:r>
            <w:r w:rsidR="006243FD" w:rsidRPr="00725575">
              <w:rPr>
                <w:rFonts w:cs="Times New Roman"/>
                <w:color w:val="000000" w:themeColor="text1"/>
              </w:rPr>
              <w:t xml:space="preserve">ка характера проявления </w:t>
            </w:r>
            <w:r w:rsidR="006243FD" w:rsidRPr="00725575">
              <w:rPr>
                <w:rFonts w:cs="Times New Roman"/>
                <w:color w:val="000000" w:themeColor="text1"/>
              </w:rPr>
              <w:lastRenderedPageBreak/>
              <w:t>синдрома</w:t>
            </w:r>
            <w:r w:rsidR="006A1FF3" w:rsidRPr="00725575">
              <w:rPr>
                <w:rFonts w:cs="Times New Roman"/>
                <w:color w:val="000000" w:themeColor="text1"/>
              </w:rPr>
              <w:t xml:space="preserve"> </w:t>
            </w:r>
          </w:p>
          <w:p w:rsidR="0058633A" w:rsidRPr="00725575" w:rsidRDefault="0058633A" w:rsidP="0058633A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</w:t>
            </w:r>
            <w:r w:rsidR="006A1FF3" w:rsidRPr="00725575">
              <w:rPr>
                <w:rFonts w:cs="Times New Roman"/>
                <w:color w:val="000000" w:themeColor="text1"/>
              </w:rPr>
              <w:t xml:space="preserve">4.7. Лабораторная диагностика </w:t>
            </w:r>
          </w:p>
          <w:p w:rsidR="0058633A" w:rsidRPr="00725575" w:rsidRDefault="0058633A" w:rsidP="0058633A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</w:t>
            </w:r>
            <w:r w:rsidR="006A1FF3" w:rsidRPr="00725575">
              <w:rPr>
                <w:rFonts w:cs="Times New Roman"/>
                <w:color w:val="000000" w:themeColor="text1"/>
              </w:rPr>
              <w:t>4.8. Инструментальная диагностика</w:t>
            </w:r>
          </w:p>
          <w:p w:rsidR="0058633A" w:rsidRPr="00725575" w:rsidRDefault="0058633A" w:rsidP="0058633A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</w:t>
            </w:r>
            <w:r w:rsidR="006A1FF3" w:rsidRPr="00725575">
              <w:rPr>
                <w:rFonts w:cs="Times New Roman"/>
                <w:color w:val="000000" w:themeColor="text1"/>
              </w:rPr>
              <w:t>4.9. Специальная диагностика</w:t>
            </w:r>
          </w:p>
          <w:p w:rsidR="0058633A" w:rsidRPr="00725575" w:rsidRDefault="0058633A" w:rsidP="0058633A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</w:t>
            </w:r>
            <w:r w:rsidR="006A1FF3" w:rsidRPr="00725575">
              <w:rPr>
                <w:rFonts w:cs="Times New Roman"/>
                <w:color w:val="000000" w:themeColor="text1"/>
              </w:rPr>
              <w:t>4.10. Критерии постановки диагноза болезни Лайма</w:t>
            </w:r>
          </w:p>
          <w:p w:rsidR="0058633A" w:rsidRPr="00725575" w:rsidRDefault="0058633A" w:rsidP="0058633A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</w:t>
            </w:r>
            <w:r w:rsidR="006A1FF3" w:rsidRPr="00725575">
              <w:rPr>
                <w:rFonts w:cs="Times New Roman"/>
                <w:color w:val="000000" w:themeColor="text1"/>
              </w:rPr>
              <w:t>4.10.1.Эпидемиологические критерии диагностики</w:t>
            </w:r>
          </w:p>
          <w:p w:rsidR="0058633A" w:rsidRPr="00725575" w:rsidRDefault="0058633A" w:rsidP="0058633A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</w:t>
            </w:r>
            <w:r w:rsidR="006A1FF3" w:rsidRPr="00725575">
              <w:rPr>
                <w:rFonts w:cs="Times New Roman"/>
                <w:color w:val="000000" w:themeColor="text1"/>
              </w:rPr>
              <w:t>4.10.2.Клинические критерии диагностики болезни Лайма</w:t>
            </w:r>
          </w:p>
          <w:p w:rsidR="0058633A" w:rsidRPr="00725575" w:rsidRDefault="0058633A" w:rsidP="0058633A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</w:t>
            </w:r>
            <w:r w:rsidR="006A1FF3" w:rsidRPr="00725575">
              <w:rPr>
                <w:rFonts w:cs="Times New Roman"/>
                <w:color w:val="000000" w:themeColor="text1"/>
              </w:rPr>
              <w:t>4.10.3. Лабораторные критерии диагноза болезни Лайма</w:t>
            </w:r>
          </w:p>
          <w:p w:rsidR="005A5B33" w:rsidRPr="00725575" w:rsidRDefault="0058633A" w:rsidP="005A5B33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</w:t>
            </w:r>
            <w:r w:rsidR="006A1FF3" w:rsidRPr="00725575">
              <w:rPr>
                <w:rFonts w:cs="Times New Roman"/>
                <w:color w:val="000000" w:themeColor="text1"/>
              </w:rPr>
              <w:t xml:space="preserve">4.11. </w:t>
            </w:r>
            <w:r w:rsidR="000968C8" w:rsidRPr="00725575">
              <w:rPr>
                <w:rFonts w:cs="Times New Roman"/>
                <w:color w:val="000000" w:themeColor="text1"/>
              </w:rPr>
              <w:t>Обоснование и формулировка диагноза</w:t>
            </w:r>
          </w:p>
          <w:p w:rsidR="000968C8" w:rsidRPr="00725575" w:rsidRDefault="005A5B33" w:rsidP="005A5B33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4.12. </w:t>
            </w:r>
            <w:r w:rsidR="000968C8" w:rsidRPr="00725575">
              <w:rPr>
                <w:rFonts w:cs="Times New Roman"/>
                <w:color w:val="000000" w:themeColor="text1"/>
              </w:rPr>
              <w:t>Лечение</w:t>
            </w:r>
          </w:p>
          <w:p w:rsidR="002D2665" w:rsidRDefault="005A5B33" w:rsidP="002D2665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4.1</w:t>
            </w:r>
            <w:r w:rsidR="006320E9">
              <w:rPr>
                <w:rFonts w:cs="Times New Roman"/>
                <w:color w:val="000000" w:themeColor="text1"/>
              </w:rPr>
              <w:t>2</w:t>
            </w:r>
            <w:r w:rsidRPr="00725575">
              <w:rPr>
                <w:rFonts w:cs="Times New Roman"/>
                <w:color w:val="000000" w:themeColor="text1"/>
              </w:rPr>
              <w:t>.1. Общие подходы к лечени</w:t>
            </w:r>
            <w:r w:rsidR="002D2665" w:rsidRPr="00725575">
              <w:rPr>
                <w:rFonts w:cs="Times New Roman"/>
                <w:color w:val="000000" w:themeColor="text1"/>
              </w:rPr>
              <w:t>ю</w:t>
            </w:r>
          </w:p>
          <w:p w:rsidR="006320E9" w:rsidRPr="00725575" w:rsidRDefault="006320E9" w:rsidP="002D2665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4.12.2 Методы лечения</w:t>
            </w:r>
          </w:p>
          <w:p w:rsidR="002D2665" w:rsidRPr="00725575" w:rsidRDefault="002D2665" w:rsidP="002D2665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4.12. </w:t>
            </w:r>
            <w:r w:rsidR="000968C8" w:rsidRPr="00725575">
              <w:rPr>
                <w:rFonts w:cs="Times New Roman"/>
                <w:color w:val="000000" w:themeColor="text1"/>
              </w:rPr>
              <w:t>Реабилитация</w:t>
            </w:r>
            <w:r w:rsidRPr="00725575">
              <w:rPr>
                <w:rFonts w:cs="Times New Roman"/>
                <w:color w:val="000000" w:themeColor="text1"/>
              </w:rPr>
              <w:t xml:space="preserve">. </w:t>
            </w:r>
          </w:p>
          <w:p w:rsidR="002D2665" w:rsidRPr="00725575" w:rsidRDefault="002D2665" w:rsidP="002D2665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4.13. </w:t>
            </w:r>
            <w:r w:rsidR="000968C8" w:rsidRPr="00725575">
              <w:rPr>
                <w:rFonts w:cs="Times New Roman"/>
                <w:color w:val="000000" w:themeColor="text1"/>
              </w:rPr>
              <w:t>Диспансерное наблюдение</w:t>
            </w:r>
            <w:r w:rsidRPr="00725575">
              <w:rPr>
                <w:rFonts w:cs="Times New Roman"/>
                <w:color w:val="000000" w:themeColor="text1"/>
              </w:rPr>
              <w:t xml:space="preserve">. </w:t>
            </w:r>
          </w:p>
          <w:p w:rsidR="000968C8" w:rsidRPr="00725575" w:rsidRDefault="002D2665" w:rsidP="002D2665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4.14. </w:t>
            </w:r>
            <w:r w:rsidR="000968C8" w:rsidRPr="00725575">
              <w:rPr>
                <w:rFonts w:cs="Times New Roman"/>
                <w:color w:val="000000" w:themeColor="text1"/>
              </w:rPr>
              <w:t>Общие подходы к профилактике</w:t>
            </w:r>
          </w:p>
          <w:p w:rsidR="000968C8" w:rsidRPr="00725575" w:rsidRDefault="008A41B5" w:rsidP="008A41B5">
            <w:pPr>
              <w:pStyle w:val="af6"/>
              <w:widowControl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725575">
              <w:rPr>
                <w:rFonts w:cs="Times New Roman"/>
                <w:color w:val="000000" w:themeColor="text1"/>
              </w:rPr>
              <w:t xml:space="preserve">    4.15. </w:t>
            </w:r>
            <w:r w:rsidR="000968C8" w:rsidRPr="00725575">
              <w:rPr>
                <w:rFonts w:cs="Times New Roman"/>
                <w:color w:val="000000" w:themeColor="text1"/>
              </w:rPr>
              <w:t xml:space="preserve">Организация оказания медицинской помощи </w:t>
            </w:r>
            <w:r w:rsidRPr="00725575">
              <w:rPr>
                <w:rFonts w:cs="Times New Roman"/>
                <w:color w:val="000000" w:themeColor="text1"/>
              </w:rPr>
              <w:t>детям с болезнью Лайма</w:t>
            </w:r>
          </w:p>
          <w:p w:rsidR="000968C8" w:rsidRPr="00725575" w:rsidRDefault="000968C8" w:rsidP="000968C8">
            <w:pPr>
              <w:pStyle w:val="af6"/>
              <w:widowControl/>
              <w:spacing w:after="0"/>
              <w:ind w:firstLine="150"/>
              <w:jc w:val="both"/>
              <w:rPr>
                <w:rFonts w:cs="Times New Roman"/>
                <w:color w:val="000000" w:themeColor="text1"/>
              </w:rPr>
            </w:pPr>
          </w:p>
          <w:p w:rsidR="00227C1F" w:rsidRPr="00725575" w:rsidRDefault="00227C1F" w:rsidP="00227C1F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 w:rsidRPr="00725575">
              <w:rPr>
                <w:rFonts w:cs="Times New Roman"/>
              </w:rPr>
              <w:t xml:space="preserve">  </w:t>
            </w:r>
            <w:r w:rsidR="000968C8" w:rsidRPr="00725575">
              <w:rPr>
                <w:rFonts w:cs="Times New Roman"/>
              </w:rPr>
              <w:t>5. Характеристика требований</w:t>
            </w:r>
          </w:p>
          <w:p w:rsidR="000968C8" w:rsidRPr="00725575" w:rsidRDefault="000968C8" w:rsidP="00227C1F">
            <w:pPr>
              <w:pStyle w:val="af6"/>
              <w:widowControl/>
              <w:spacing w:after="0"/>
              <w:ind w:firstLine="150"/>
              <w:jc w:val="both"/>
              <w:rPr>
                <w:rFonts w:cs="Times New Roman"/>
              </w:rPr>
            </w:pPr>
            <w:r w:rsidRPr="00725575">
              <w:rPr>
                <w:rFonts w:cs="Times New Roman"/>
              </w:rPr>
              <w:t>5.1 Модель пациента (вид медицинской помощи: первичная</w:t>
            </w:r>
          </w:p>
          <w:p w:rsidR="000968C8" w:rsidRPr="00725575" w:rsidRDefault="000968C8" w:rsidP="000968C8">
            <w:pPr>
              <w:pStyle w:val="af6"/>
              <w:widowControl/>
              <w:spacing w:after="0"/>
              <w:ind w:left="435"/>
              <w:jc w:val="both"/>
              <w:rPr>
                <w:rFonts w:cs="Times New Roman"/>
              </w:rPr>
            </w:pPr>
            <w:r w:rsidRPr="00725575">
              <w:rPr>
                <w:rFonts w:cs="Times New Roman"/>
              </w:rPr>
              <w:t xml:space="preserve">          доврачебная медико-санитарная помощь)</w:t>
            </w:r>
          </w:p>
          <w:p w:rsidR="000968C8" w:rsidRPr="00725575" w:rsidRDefault="000968C8" w:rsidP="000968C8">
            <w:pPr>
              <w:pStyle w:val="af6"/>
              <w:widowControl/>
              <w:spacing w:after="0"/>
              <w:jc w:val="both"/>
              <w:rPr>
                <w:rFonts w:cs="Times New Roman"/>
                <w:color w:val="1F497D" w:themeColor="text2"/>
              </w:rPr>
            </w:pPr>
            <w:r w:rsidRPr="00725575">
              <w:rPr>
                <w:rFonts w:cs="Times New Roman"/>
              </w:rPr>
              <w:t xml:space="preserve">             5.1.1 Критерии и признаки, определяющие модель пациента</w:t>
            </w:r>
          </w:p>
          <w:p w:rsidR="000968C8" w:rsidRPr="00725575" w:rsidRDefault="000968C8" w:rsidP="000968C8">
            <w:pPr>
              <w:pStyle w:val="af6"/>
              <w:widowControl/>
              <w:spacing w:after="0"/>
              <w:ind w:left="780"/>
              <w:jc w:val="both"/>
              <w:rPr>
                <w:rStyle w:val="a4"/>
                <w:rFonts w:cs="Times New Roman"/>
                <w:bCs w:val="0"/>
                <w:i w:val="0"/>
              </w:rPr>
            </w:pPr>
            <w:r w:rsidRPr="00725575">
              <w:rPr>
                <w:rFonts w:cs="Times New Roman"/>
              </w:rPr>
              <w:t>5.1.2 Требования к диагностике в амбулаторных условиях</w:t>
            </w:r>
          </w:p>
          <w:p w:rsidR="000968C8" w:rsidRPr="00725575" w:rsidRDefault="000968C8" w:rsidP="000968C8">
            <w:pPr>
              <w:pStyle w:val="3"/>
              <w:widowControl/>
              <w:spacing w:before="0"/>
              <w:ind w:left="780" w:firstLine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725575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5.1.3 Характеристика алгоритмов и особенностей выполнения диагностических мероприятий</w:t>
            </w:r>
          </w:p>
          <w:p w:rsidR="000968C8" w:rsidRPr="002E418B" w:rsidRDefault="000968C8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 w:rsidRPr="00725575">
              <w:rPr>
                <w:rFonts w:cs="Times New Roman"/>
                <w:color w:val="1F497D" w:themeColor="text2"/>
              </w:rPr>
              <w:t xml:space="preserve">             </w:t>
            </w:r>
            <w:r w:rsidRPr="002E418B">
              <w:rPr>
                <w:rFonts w:cs="Times New Roman"/>
              </w:rPr>
              <w:t>5.1.4 Требования к лечению в амбулаторных условиях</w:t>
            </w:r>
          </w:p>
          <w:p w:rsidR="000968C8" w:rsidRPr="002E418B" w:rsidRDefault="000968C8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 w:rsidRPr="002E418B">
              <w:rPr>
                <w:rFonts w:cs="Times New Roman"/>
              </w:rPr>
              <w:t xml:space="preserve">             5.1.5 Характеристика алгоритмов и особенностей выполнения</w:t>
            </w:r>
          </w:p>
          <w:p w:rsidR="000968C8" w:rsidRPr="002E418B" w:rsidRDefault="000968C8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 w:rsidRPr="002E418B">
              <w:rPr>
                <w:rFonts w:cs="Times New Roman"/>
              </w:rPr>
              <w:t xml:space="preserve">                      немедикаментозной  помощи в амбулаторных условиях</w:t>
            </w:r>
          </w:p>
          <w:p w:rsidR="000968C8" w:rsidRPr="002E418B" w:rsidRDefault="000968C8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 w:rsidRPr="002E418B">
              <w:rPr>
                <w:rFonts w:cs="Times New Roman"/>
              </w:rPr>
              <w:t xml:space="preserve">             5.1.6 Требования к лекарственной помощи в амбулаторных условиях</w:t>
            </w:r>
          </w:p>
          <w:p w:rsidR="000968C8" w:rsidRPr="002E418B" w:rsidRDefault="000968C8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 w:rsidRPr="00725575">
              <w:rPr>
                <w:rFonts w:cs="Times New Roman"/>
                <w:color w:val="1F497D" w:themeColor="text2"/>
              </w:rPr>
              <w:t xml:space="preserve">             </w:t>
            </w:r>
            <w:r w:rsidRPr="002E418B">
              <w:rPr>
                <w:rFonts w:cs="Times New Roman"/>
              </w:rPr>
              <w:t>5.1.7 Характеристика алгоритмов и особенностей применения</w:t>
            </w:r>
          </w:p>
          <w:p w:rsidR="000968C8" w:rsidRPr="002E418B" w:rsidRDefault="000968C8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 w:rsidRPr="002E418B">
              <w:rPr>
                <w:rFonts w:cs="Times New Roman"/>
              </w:rPr>
              <w:t xml:space="preserve">                      лекарственных  средств   в амбулаторных условиях</w:t>
            </w:r>
          </w:p>
          <w:p w:rsidR="000968C8" w:rsidRPr="002E418B" w:rsidRDefault="000968C8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 w:rsidRPr="002E418B">
              <w:rPr>
                <w:rFonts w:cs="Times New Roman"/>
              </w:rPr>
              <w:t xml:space="preserve">             5.1.</w:t>
            </w:r>
            <w:r w:rsidR="002E418B" w:rsidRPr="002E418B">
              <w:rPr>
                <w:rFonts w:cs="Times New Roman"/>
              </w:rPr>
              <w:t>8</w:t>
            </w:r>
            <w:r w:rsidRPr="002E418B">
              <w:rPr>
                <w:rFonts w:cs="Times New Roman"/>
              </w:rPr>
              <w:t xml:space="preserve"> Правила изменения требований при выполнении протокола</w:t>
            </w:r>
          </w:p>
          <w:p w:rsidR="000968C8" w:rsidRPr="002E418B" w:rsidRDefault="000968C8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 w:rsidRPr="002E418B">
              <w:rPr>
                <w:rFonts w:cs="Times New Roman"/>
              </w:rPr>
              <w:t xml:space="preserve">                      и прекращение действия протокола</w:t>
            </w:r>
          </w:p>
          <w:p w:rsidR="000968C8" w:rsidRPr="00725575" w:rsidRDefault="000968C8" w:rsidP="002E418B">
            <w:pPr>
              <w:pStyle w:val="af6"/>
              <w:widowControl/>
              <w:spacing w:after="0"/>
              <w:jc w:val="both"/>
              <w:rPr>
                <w:rFonts w:cs="Times New Roman"/>
                <w:color w:val="1F497D" w:themeColor="text2"/>
              </w:rPr>
            </w:pPr>
            <w:r w:rsidRPr="002E418B">
              <w:rPr>
                <w:rFonts w:cs="Times New Roman"/>
              </w:rPr>
              <w:t xml:space="preserve">             5.2 Модель пациента (вид медицинской помощи: </w:t>
            </w:r>
            <w:r w:rsidRPr="002E418B">
              <w:rPr>
                <w:rFonts w:cs="Times New Roman"/>
                <w:bCs/>
              </w:rPr>
              <w:t>первичная врачебная медико-санитарная помощь, первичная специализированная медико-санитарная помощь</w:t>
            </w:r>
            <w:r w:rsidRPr="002E418B">
              <w:rPr>
                <w:rFonts w:cs="Times New Roman"/>
              </w:rPr>
              <w:t>)</w:t>
            </w:r>
          </w:p>
          <w:p w:rsidR="000968C8" w:rsidRPr="00647C82" w:rsidRDefault="000968C8" w:rsidP="000968C8">
            <w:pPr>
              <w:pStyle w:val="af6"/>
              <w:widowControl/>
              <w:spacing w:after="0"/>
              <w:ind w:left="705"/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5.2.1 Критерии и признаки, определяющие модель пациента</w:t>
            </w:r>
          </w:p>
          <w:p w:rsidR="000968C8" w:rsidRPr="00647C82" w:rsidRDefault="000968C8" w:rsidP="00483571">
            <w:pPr>
              <w:pStyle w:val="af6"/>
              <w:widowControl/>
              <w:numPr>
                <w:ilvl w:val="2"/>
                <w:numId w:val="8"/>
              </w:numPr>
              <w:spacing w:after="0"/>
              <w:ind w:left="705" w:firstLine="0"/>
              <w:jc w:val="both"/>
              <w:rPr>
                <w:rStyle w:val="a4"/>
                <w:rFonts w:cs="Times New Roman"/>
                <w:bCs w:val="0"/>
                <w:i w:val="0"/>
              </w:rPr>
            </w:pPr>
            <w:r w:rsidRPr="00647C82">
              <w:rPr>
                <w:rFonts w:cs="Times New Roman"/>
              </w:rPr>
              <w:t>Требования к диагностике в амбулаторных условиях</w:t>
            </w:r>
          </w:p>
          <w:p w:rsidR="000968C8" w:rsidRPr="00647C82" w:rsidRDefault="000968C8" w:rsidP="000968C8">
            <w:pPr>
              <w:pStyle w:val="3"/>
              <w:widowControl/>
              <w:spacing w:before="0"/>
              <w:ind w:left="705" w:firstLine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7C8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5.2.3 Характеристика алгоритмов и особенностей выполнения диагностических мероприятий</w:t>
            </w:r>
          </w:p>
          <w:p w:rsidR="000968C8" w:rsidRPr="00647C82" w:rsidRDefault="000968C8" w:rsidP="000968C8">
            <w:pPr>
              <w:pStyle w:val="3"/>
              <w:widowControl/>
              <w:spacing w:before="0"/>
              <w:ind w:left="705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47C82">
              <w:rPr>
                <w:rFonts w:ascii="Times New Roman" w:hAnsi="Times New Roman"/>
                <w:b w:val="0"/>
                <w:sz w:val="24"/>
                <w:szCs w:val="24"/>
              </w:rPr>
              <w:t>5.2.4 Требования к лечению в амбулаторных условиях</w:t>
            </w:r>
          </w:p>
          <w:p w:rsidR="000968C8" w:rsidRPr="00647C82" w:rsidRDefault="000968C8" w:rsidP="000968C8">
            <w:pPr>
              <w:pStyle w:val="af6"/>
              <w:widowControl/>
              <w:spacing w:after="0"/>
              <w:ind w:left="705"/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5.2.5 Характеристика алгоритмов и особенностей выполнения</w:t>
            </w:r>
          </w:p>
          <w:p w:rsidR="000968C8" w:rsidRPr="00647C82" w:rsidRDefault="000968C8" w:rsidP="000968C8">
            <w:pPr>
              <w:pStyle w:val="af6"/>
              <w:widowControl/>
              <w:spacing w:after="0"/>
              <w:ind w:left="705"/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 xml:space="preserve">          немедикаментозной  помощи в амбулаторных условиях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05"/>
              <w:jc w:val="both"/>
              <w:rPr>
                <w:rFonts w:cs="Times New Roman"/>
              </w:rPr>
            </w:pPr>
            <w:r w:rsidRPr="00725575">
              <w:rPr>
                <w:rFonts w:cs="Times New Roman"/>
                <w:color w:val="1F497D" w:themeColor="text2"/>
              </w:rPr>
              <w:t>5</w:t>
            </w:r>
            <w:r w:rsidRPr="009C0C39">
              <w:rPr>
                <w:rFonts w:cs="Times New Roman"/>
              </w:rPr>
              <w:t>.2.6 Требования к лекарственной помощи в амбулаторных условиях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0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>5.2.7 Характеристика алгоритмов и особенностей применения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0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 xml:space="preserve">           лекарственных  средств   в амбулаторных условиях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0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>5.2.8 Правила изменения требований при выполнении протокола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0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 xml:space="preserve">          и прекращение действия протокола</w:t>
            </w:r>
          </w:p>
          <w:p w:rsidR="009C0C39" w:rsidRPr="009C0C39" w:rsidRDefault="009C0C39" w:rsidP="000968C8">
            <w:pPr>
              <w:pStyle w:val="af6"/>
              <w:widowControl/>
              <w:spacing w:after="0"/>
              <w:ind w:firstLine="150"/>
              <w:jc w:val="both"/>
              <w:rPr>
                <w:rFonts w:cs="Times New Roman"/>
              </w:rPr>
            </w:pPr>
          </w:p>
          <w:p w:rsidR="000968C8" w:rsidRPr="009C0C39" w:rsidRDefault="009C0C39" w:rsidP="000968C8">
            <w:pPr>
              <w:pStyle w:val="af6"/>
              <w:widowControl/>
              <w:spacing w:after="0"/>
              <w:ind w:firstLine="150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 xml:space="preserve">           </w:t>
            </w:r>
            <w:r w:rsidR="000968C8" w:rsidRPr="009C0C39">
              <w:rPr>
                <w:rFonts w:cs="Times New Roman"/>
              </w:rPr>
              <w:t>5.3 Модель пациента (вид медицинской помощи:</w:t>
            </w:r>
            <w:r w:rsidR="000968C8" w:rsidRPr="009C0C39">
              <w:rPr>
                <w:rFonts w:cs="Times New Roman"/>
                <w:b/>
                <w:bCs/>
              </w:rPr>
              <w:t xml:space="preserve"> </w:t>
            </w:r>
            <w:r w:rsidR="000968C8" w:rsidRPr="009C0C39">
              <w:rPr>
                <w:rFonts w:cs="Times New Roman"/>
                <w:bCs/>
              </w:rPr>
              <w:t>первичная врачебная медико-санитарная помощь, первичная специализированная медико-санитарная помощь</w:t>
            </w:r>
            <w:r w:rsidR="000968C8" w:rsidRPr="009C0C39">
              <w:rPr>
                <w:rFonts w:cs="Times New Roman"/>
              </w:rPr>
              <w:t>)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lastRenderedPageBreak/>
              <w:t>5.3.1 Критерии и признаки, определяющие модель пациента</w:t>
            </w:r>
          </w:p>
          <w:p w:rsidR="000968C8" w:rsidRPr="009C0C39" w:rsidRDefault="000968C8" w:rsidP="00483571">
            <w:pPr>
              <w:pStyle w:val="af6"/>
              <w:widowControl/>
              <w:numPr>
                <w:ilvl w:val="2"/>
                <w:numId w:val="18"/>
              </w:numPr>
              <w:spacing w:after="0"/>
              <w:ind w:left="735" w:firstLine="0"/>
              <w:jc w:val="both"/>
              <w:rPr>
                <w:rFonts w:cs="Times New Roman"/>
                <w:iCs/>
              </w:rPr>
            </w:pPr>
            <w:r w:rsidRPr="009C0C39">
              <w:rPr>
                <w:rFonts w:cs="Times New Roman"/>
              </w:rPr>
              <w:t xml:space="preserve">Требования к диагностике в </w:t>
            </w:r>
            <w:r w:rsidR="009C0C39" w:rsidRPr="009C0C39">
              <w:rPr>
                <w:rFonts w:cs="Times New Roman"/>
              </w:rPr>
              <w:t>стационарных</w:t>
            </w:r>
            <w:r w:rsidRPr="009C0C39">
              <w:rPr>
                <w:rFonts w:cs="Times New Roman"/>
              </w:rPr>
              <w:t xml:space="preserve"> условиях</w:t>
            </w:r>
          </w:p>
          <w:p w:rsidR="000968C8" w:rsidRPr="009C0C39" w:rsidRDefault="000968C8" w:rsidP="00483571">
            <w:pPr>
              <w:pStyle w:val="3"/>
              <w:keepNext/>
              <w:widowControl/>
              <w:numPr>
                <w:ilvl w:val="2"/>
                <w:numId w:val="18"/>
              </w:numPr>
              <w:spacing w:before="0" w:line="240" w:lineRule="auto"/>
              <w:ind w:left="735" w:firstLine="0"/>
              <w:jc w:val="both"/>
              <w:outlineLvl w:val="2"/>
              <w:rPr>
                <w:sz w:val="24"/>
                <w:szCs w:val="24"/>
              </w:rPr>
            </w:pPr>
            <w:r w:rsidRPr="009C0C39">
              <w:rPr>
                <w:rFonts w:ascii="Times New Roman" w:eastAsia="SimSun" w:hAnsi="Times New Roman"/>
                <w:b w:val="0"/>
                <w:iCs/>
                <w:sz w:val="24"/>
                <w:szCs w:val="24"/>
              </w:rPr>
              <w:t>Характеристика алгоритмов и особенностей выполнения диагностических мероприятий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 xml:space="preserve">5.3.4 Требования к лечению в </w:t>
            </w:r>
            <w:r w:rsidR="009C0C39" w:rsidRPr="009C0C39">
              <w:rPr>
                <w:rFonts w:cs="Times New Roman"/>
              </w:rPr>
              <w:t>стационарных</w:t>
            </w:r>
            <w:r w:rsidRPr="009C0C39">
              <w:rPr>
                <w:rFonts w:cs="Times New Roman"/>
              </w:rPr>
              <w:t xml:space="preserve"> условиях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>5.3.5 Характеристика алгоритмов и особенностей выполнения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 xml:space="preserve">          немедикаментозной  помощи в амбулаторных условиях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>5.3.6 Требования к лекарственной помощи в амбулаторных условиях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>5.3.7 Характеристика алгоритмов и особенностей применения</w:t>
            </w:r>
          </w:p>
          <w:p w:rsidR="000968C8" w:rsidRPr="009C0C39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9C0C39">
              <w:rPr>
                <w:rFonts w:cs="Times New Roman"/>
              </w:rPr>
              <w:t xml:space="preserve">          лекарственных  средств   в амбулаторных условиях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>5.3.8 Требования к режиму труда, отдыха, лечению или реабилитации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>5.3.9 Требования к диетическим назначениям и ограничениям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5.3.10  </w:t>
            </w:r>
            <w:r w:rsidRPr="008661A2">
              <w:rPr>
                <w:rStyle w:val="a4"/>
                <w:b w:val="0"/>
                <w:i w:val="0"/>
              </w:rPr>
              <w:t>Требования к уходу за пациентом и вспомогательным процедурам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>5.3.11 Правила изменения требований при выполнении протокола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и прекращение действия протокола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735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>5.1.12 Возможные исходы и их характеристика</w:t>
            </w:r>
          </w:p>
          <w:p w:rsidR="000968C8" w:rsidRPr="008661A2" w:rsidRDefault="008661A2" w:rsidP="000968C8">
            <w:pPr>
              <w:pStyle w:val="af6"/>
              <w:widowControl/>
              <w:spacing w:after="0"/>
              <w:ind w:left="915" w:hanging="675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</w:t>
            </w:r>
            <w:r w:rsidR="000968C8" w:rsidRPr="008661A2">
              <w:rPr>
                <w:rFonts w:cs="Times New Roman"/>
              </w:rPr>
              <w:t>5.4   Модель пациента (вид медицинской помощи:</w:t>
            </w:r>
            <w:r w:rsidR="000968C8" w:rsidRPr="008661A2">
              <w:rPr>
                <w:rFonts w:cs="Times New Roman"/>
                <w:b/>
                <w:bCs/>
              </w:rPr>
              <w:t xml:space="preserve"> </w:t>
            </w:r>
            <w:r w:rsidR="000968C8" w:rsidRPr="008661A2">
              <w:rPr>
                <w:rFonts w:cs="Times New Roman"/>
                <w:bCs/>
              </w:rPr>
              <w:t>первичная врачебная медико-санитарная помощь, первичная специализированная медико-санитарная помощь</w:t>
            </w:r>
            <w:r w:rsidR="000968C8" w:rsidRPr="008661A2">
              <w:rPr>
                <w:rFonts w:cs="Times New Roman"/>
              </w:rPr>
              <w:t>)</w:t>
            </w:r>
          </w:p>
          <w:p w:rsidR="000968C8" w:rsidRPr="008661A2" w:rsidRDefault="000968C8" w:rsidP="00483571">
            <w:pPr>
              <w:pStyle w:val="af6"/>
              <w:widowControl/>
              <w:numPr>
                <w:ilvl w:val="2"/>
                <w:numId w:val="19"/>
              </w:numPr>
              <w:spacing w:after="0"/>
              <w:ind w:left="915" w:firstLine="0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>Критерии и признаки, определяющие модель пациента</w:t>
            </w:r>
          </w:p>
          <w:p w:rsidR="000968C8" w:rsidRPr="008661A2" w:rsidRDefault="000968C8" w:rsidP="00483571">
            <w:pPr>
              <w:pStyle w:val="af6"/>
              <w:widowControl/>
              <w:numPr>
                <w:ilvl w:val="2"/>
                <w:numId w:val="19"/>
              </w:numPr>
              <w:spacing w:after="0"/>
              <w:ind w:left="915" w:firstLine="0"/>
              <w:jc w:val="both"/>
              <w:rPr>
                <w:rFonts w:cs="Times New Roman"/>
                <w:iCs/>
              </w:rPr>
            </w:pPr>
            <w:r w:rsidRPr="008661A2">
              <w:rPr>
                <w:rFonts w:cs="Times New Roman"/>
              </w:rPr>
              <w:t>Требования к диагностике в  условиях стационара</w:t>
            </w:r>
          </w:p>
          <w:p w:rsidR="000968C8" w:rsidRPr="008661A2" w:rsidRDefault="000968C8" w:rsidP="000968C8">
            <w:pPr>
              <w:pStyle w:val="3"/>
              <w:widowControl/>
              <w:spacing w:before="15" w:after="15"/>
              <w:ind w:left="915" w:firstLine="0"/>
              <w:jc w:val="both"/>
              <w:outlineLvl w:val="2"/>
              <w:rPr>
                <w:sz w:val="24"/>
                <w:szCs w:val="24"/>
              </w:rPr>
            </w:pPr>
            <w:r w:rsidRPr="008661A2">
              <w:rPr>
                <w:rFonts w:ascii="Times New Roman" w:eastAsia="SimSun" w:hAnsi="Times New Roman"/>
                <w:b w:val="0"/>
                <w:iCs/>
                <w:sz w:val="24"/>
                <w:szCs w:val="24"/>
              </w:rPr>
              <w:t>5.4.3 Характеристика алгоритмов и особенностей выполнения диагностических мероприятий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  5.4.4 Требования к лечению в  условиях стационара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  5.4.5 Характеристика алгоритмов и особенностей выполнения</w:t>
            </w:r>
          </w:p>
          <w:p w:rsidR="000968C8" w:rsidRPr="00725575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  <w:color w:val="1F497D" w:themeColor="text2"/>
              </w:rPr>
            </w:pPr>
            <w:r w:rsidRPr="008661A2">
              <w:rPr>
                <w:rFonts w:cs="Times New Roman"/>
              </w:rPr>
              <w:t xml:space="preserve">                      немедикаментозной  помощи в  условиях стационара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  5.4.6 Требования к лекарственной помощи в  условиях стационара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  5.4.7 Характеристика алгоритмов и особенностей применения 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     лекарственных средств   в  условиях стационара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  5.4.8 Требования к режиму труда, отдыха, лечению или реабилитации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  5.4.9</w:t>
            </w:r>
            <w:r w:rsidR="008661A2" w:rsidRPr="008661A2">
              <w:rPr>
                <w:rFonts w:cs="Times New Roman"/>
              </w:rPr>
              <w:t xml:space="preserve">. </w:t>
            </w:r>
            <w:r w:rsidRPr="008661A2">
              <w:rPr>
                <w:rFonts w:cs="Times New Roman"/>
              </w:rPr>
              <w:t>Требования к диетическим назначениям и ограничениям</w:t>
            </w:r>
          </w:p>
          <w:p w:rsidR="000968C8" w:rsidRPr="008661A2" w:rsidRDefault="003A49FC" w:rsidP="003A49FC">
            <w:pPr>
              <w:pStyle w:val="af6"/>
              <w:widowControl/>
              <w:spacing w:after="0"/>
              <w:ind w:left="987" w:hanging="36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0968C8" w:rsidRPr="008661A2">
              <w:rPr>
                <w:rFonts w:cs="Times New Roman"/>
              </w:rPr>
              <w:t xml:space="preserve"> 5.4.10  </w:t>
            </w:r>
            <w:r w:rsidR="000968C8" w:rsidRPr="008661A2">
              <w:rPr>
                <w:rStyle w:val="a4"/>
                <w:b w:val="0"/>
                <w:i w:val="0"/>
              </w:rPr>
              <w:t xml:space="preserve">Требования к уходу за пациентом и вспомогательным </w:t>
            </w:r>
            <w:r>
              <w:rPr>
                <w:rStyle w:val="a4"/>
                <w:b w:val="0"/>
                <w:i w:val="0"/>
              </w:rPr>
              <w:t xml:space="preserve"> </w:t>
            </w:r>
            <w:r w:rsidR="000968C8" w:rsidRPr="008661A2">
              <w:rPr>
                <w:rStyle w:val="a4"/>
                <w:b w:val="0"/>
                <w:i w:val="0"/>
              </w:rPr>
              <w:t>процедурам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725575">
              <w:rPr>
                <w:rFonts w:cs="Times New Roman"/>
                <w:color w:val="1F497D" w:themeColor="text2"/>
              </w:rPr>
              <w:t xml:space="preserve">             </w:t>
            </w:r>
            <w:r w:rsidRPr="008661A2">
              <w:rPr>
                <w:rFonts w:cs="Times New Roman"/>
              </w:rPr>
              <w:t>5.4.11 Правила изменения требований при выполнении протокола</w:t>
            </w:r>
          </w:p>
          <w:p w:rsidR="000968C8" w:rsidRPr="008661A2" w:rsidRDefault="000968C8" w:rsidP="000968C8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           и прекращение действия протокола</w:t>
            </w:r>
          </w:p>
          <w:p w:rsidR="003A49FC" w:rsidRDefault="000968C8" w:rsidP="003A49FC">
            <w:pPr>
              <w:pStyle w:val="af6"/>
              <w:widowControl/>
              <w:spacing w:after="0"/>
              <w:ind w:left="516" w:hanging="363"/>
              <w:jc w:val="both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            5.4.12 Возмо</w:t>
            </w:r>
            <w:r w:rsidR="003A49FC">
              <w:rPr>
                <w:rFonts w:cs="Times New Roman"/>
              </w:rPr>
              <w:t>жные исходы и их характеристика</w:t>
            </w:r>
          </w:p>
          <w:p w:rsidR="003E62E1" w:rsidRPr="003A49FC" w:rsidRDefault="003A49FC" w:rsidP="003A49FC">
            <w:pPr>
              <w:pStyle w:val="af6"/>
              <w:widowControl/>
              <w:spacing w:after="0"/>
              <w:ind w:left="873" w:hanging="36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CA4467">
              <w:rPr>
                <w:rFonts w:cs="Times New Roman"/>
              </w:rPr>
              <w:t>6</w:t>
            </w:r>
            <w:r w:rsidR="000968C8" w:rsidRPr="00647C82">
              <w:rPr>
                <w:rFonts w:cs="Times New Roman"/>
              </w:rPr>
              <w:t xml:space="preserve">. </w:t>
            </w:r>
            <w:r w:rsidR="003E62E1">
              <w:rPr>
                <w:b/>
              </w:rPr>
              <w:t xml:space="preserve"> </w:t>
            </w:r>
            <w:r w:rsidR="003E62E1" w:rsidRPr="003E62E1">
              <w:t xml:space="preserve">Критерии оценки качества оказания медицинской помощи при </w:t>
            </w:r>
            <w:r w:rsidR="003E62E1">
              <w:t xml:space="preserve">     </w:t>
            </w:r>
            <w:r>
              <w:t xml:space="preserve">    </w:t>
            </w:r>
            <w:r w:rsidR="003E62E1" w:rsidRPr="003E62E1">
              <w:t>болезни Лайма</w:t>
            </w:r>
            <w:r w:rsidR="003E62E1">
              <w:rPr>
                <w:b/>
              </w:rPr>
              <w:t xml:space="preserve"> </w:t>
            </w:r>
          </w:p>
          <w:p w:rsidR="003E62E1" w:rsidRPr="003A49FC" w:rsidRDefault="003A49FC" w:rsidP="003A49FC">
            <w:pPr>
              <w:spacing w:line="0" w:lineRule="atLeast"/>
              <w:ind w:left="850"/>
            </w:pPr>
            <w:r>
              <w:rPr>
                <w:b/>
              </w:rPr>
              <w:t xml:space="preserve">  </w:t>
            </w:r>
            <w:r w:rsidR="003E62E1" w:rsidRPr="003A49FC">
              <w:t xml:space="preserve">6.1. Критерии оценки качества оказания медицинской помощи при </w:t>
            </w:r>
            <w:r>
              <w:t xml:space="preserve">   </w:t>
            </w:r>
            <w:r w:rsidR="003E62E1" w:rsidRPr="003A49FC">
              <w:t xml:space="preserve">болезни Лайма </w:t>
            </w:r>
            <w:r w:rsidRPr="003A49FC">
              <w:t>(</w:t>
            </w:r>
            <w:proofErr w:type="spellStart"/>
            <w:r w:rsidR="003E62E1" w:rsidRPr="003A49FC">
              <w:t>догоспитальн</w:t>
            </w:r>
            <w:r w:rsidRPr="003A49FC">
              <w:t>ый</w:t>
            </w:r>
            <w:proofErr w:type="spellEnd"/>
            <w:r w:rsidRPr="003A49FC">
              <w:t xml:space="preserve"> </w:t>
            </w:r>
            <w:r w:rsidR="003E62E1" w:rsidRPr="003A49FC">
              <w:t>этап</w:t>
            </w:r>
            <w:r w:rsidRPr="003A49FC">
              <w:t>)</w:t>
            </w:r>
          </w:p>
          <w:p w:rsidR="003A49FC" w:rsidRPr="003A49FC" w:rsidRDefault="003A49FC" w:rsidP="003A49FC">
            <w:pPr>
              <w:spacing w:line="0" w:lineRule="atLeast"/>
              <w:ind w:left="964"/>
            </w:pPr>
            <w:r w:rsidRPr="003A49FC">
              <w:t>6.2. Критерии оценки качества оказания медицинской помощи при болезни Лайма (госпитальный этап)</w:t>
            </w:r>
          </w:p>
          <w:p w:rsidR="003A49FC" w:rsidRDefault="003A49FC" w:rsidP="003E62E1">
            <w:pPr>
              <w:spacing w:line="0" w:lineRule="atLeast"/>
              <w:rPr>
                <w:b/>
              </w:rPr>
            </w:pPr>
          </w:p>
          <w:p w:rsidR="000968C8" w:rsidRPr="00647C82" w:rsidRDefault="003A49FC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3E62E1">
              <w:rPr>
                <w:rFonts w:cs="Times New Roman"/>
              </w:rPr>
              <w:t>7.</w:t>
            </w:r>
            <w:r w:rsidR="000968C8" w:rsidRPr="00647C82">
              <w:rPr>
                <w:rFonts w:cs="Times New Roman"/>
              </w:rPr>
              <w:t>Мониторинг протокола ведения больных</w:t>
            </w:r>
            <w:r>
              <w:rPr>
                <w:rFonts w:cs="Times New Roman"/>
              </w:rPr>
              <w:t xml:space="preserve">                                                          </w:t>
            </w:r>
          </w:p>
          <w:p w:rsidR="000968C8" w:rsidRPr="00647C82" w:rsidRDefault="003A49FC" w:rsidP="000968C8">
            <w:pPr>
              <w:pStyle w:val="af6"/>
              <w:widowControl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3E62E1">
              <w:rPr>
                <w:rFonts w:cs="Times New Roman"/>
              </w:rPr>
              <w:t>8</w:t>
            </w:r>
            <w:r w:rsidR="000968C8" w:rsidRPr="00647C82">
              <w:rPr>
                <w:rFonts w:cs="Times New Roman"/>
              </w:rPr>
              <w:t>. Экспертиза проекта протокола ведения больных</w:t>
            </w:r>
          </w:p>
          <w:p w:rsidR="00647C82" w:rsidRPr="00647C82" w:rsidRDefault="000968C8" w:rsidP="000968C8">
            <w:pPr>
              <w:pStyle w:val="af6"/>
              <w:widowControl/>
              <w:spacing w:after="0"/>
              <w:ind w:left="-285"/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 xml:space="preserve">     </w:t>
            </w:r>
            <w:r w:rsidR="003A49FC">
              <w:rPr>
                <w:rFonts w:cs="Times New Roman"/>
              </w:rPr>
              <w:t xml:space="preserve">                </w:t>
            </w:r>
            <w:r w:rsidR="003E62E1">
              <w:rPr>
                <w:rFonts w:cs="Times New Roman"/>
              </w:rPr>
              <w:t>9</w:t>
            </w:r>
            <w:r w:rsidRPr="00647C82">
              <w:rPr>
                <w:rFonts w:cs="Times New Roman"/>
              </w:rPr>
              <w:t xml:space="preserve">. </w:t>
            </w:r>
            <w:r w:rsidR="00647C82" w:rsidRPr="00647C82">
              <w:rPr>
                <w:rFonts w:cs="Times New Roman"/>
              </w:rPr>
              <w:t xml:space="preserve">Приложения </w:t>
            </w:r>
          </w:p>
          <w:p w:rsidR="000968C8" w:rsidRPr="00647C82" w:rsidRDefault="000968C8" w:rsidP="000968C8">
            <w:pPr>
              <w:pStyle w:val="af6"/>
              <w:widowControl/>
              <w:spacing w:after="0"/>
              <w:ind w:left="-285"/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 xml:space="preserve">    </w:t>
            </w:r>
            <w:r w:rsidR="003A49FC">
              <w:rPr>
                <w:rFonts w:cs="Times New Roman"/>
              </w:rPr>
              <w:t xml:space="preserve">                </w:t>
            </w:r>
            <w:r w:rsidR="003E62E1">
              <w:rPr>
                <w:rFonts w:cs="Times New Roman"/>
              </w:rPr>
              <w:t>10</w:t>
            </w:r>
            <w:r w:rsidR="00CA4467">
              <w:rPr>
                <w:rFonts w:cs="Times New Roman"/>
              </w:rPr>
              <w:t>.</w:t>
            </w:r>
            <w:r w:rsidRPr="00647C82">
              <w:rPr>
                <w:rFonts w:cs="Times New Roman"/>
              </w:rPr>
              <w:t xml:space="preserve"> </w:t>
            </w:r>
            <w:r w:rsidR="00647C82" w:rsidRPr="00647C82">
              <w:rPr>
                <w:rFonts w:cs="Times New Roman"/>
              </w:rPr>
              <w:t>Библиография</w:t>
            </w:r>
            <w:r w:rsidRPr="00647C82">
              <w:rPr>
                <w:rFonts w:cs="Times New Roman"/>
              </w:rPr>
              <w:t xml:space="preserve"> </w:t>
            </w:r>
          </w:p>
          <w:p w:rsidR="000968C8" w:rsidRPr="00725575" w:rsidRDefault="000968C8" w:rsidP="00B5297F">
            <w:pPr>
              <w:jc w:val="both"/>
              <w:rPr>
                <w:rFonts w:cs="Times New Roman"/>
                <w:color w:val="1F497D" w:themeColor="text2"/>
              </w:rPr>
            </w:pPr>
          </w:p>
        </w:tc>
        <w:tc>
          <w:tcPr>
            <w:tcW w:w="1383" w:type="dxa"/>
          </w:tcPr>
          <w:p w:rsidR="000968C8" w:rsidRPr="00647C82" w:rsidRDefault="00725575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lastRenderedPageBreak/>
              <w:t>4</w:t>
            </w:r>
          </w:p>
          <w:p w:rsidR="00725575" w:rsidRPr="00647C82" w:rsidRDefault="00725575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5</w:t>
            </w:r>
          </w:p>
          <w:p w:rsidR="00725575" w:rsidRPr="00647C82" w:rsidRDefault="00725575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5</w:t>
            </w:r>
          </w:p>
          <w:p w:rsidR="00725575" w:rsidRPr="00647C82" w:rsidRDefault="00725575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7</w:t>
            </w:r>
          </w:p>
          <w:p w:rsidR="00725575" w:rsidRPr="00647C82" w:rsidRDefault="00725575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11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12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13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16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2</w:t>
            </w:r>
            <w:r w:rsidR="00534568">
              <w:rPr>
                <w:rFonts w:cs="Times New Roman"/>
              </w:rPr>
              <w:t>8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27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27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30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32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33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34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34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34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36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36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36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36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37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40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41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41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41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43</w:t>
            </w:r>
          </w:p>
          <w:p w:rsidR="006320E9" w:rsidRDefault="006320E9" w:rsidP="00B5297F">
            <w:pPr>
              <w:jc w:val="both"/>
              <w:rPr>
                <w:rFonts w:cs="Times New Roman"/>
              </w:rPr>
            </w:pPr>
          </w:p>
          <w:p w:rsidR="0007658E" w:rsidRDefault="0007658E" w:rsidP="00B5297F">
            <w:pPr>
              <w:jc w:val="both"/>
              <w:rPr>
                <w:rFonts w:cs="Times New Roman"/>
              </w:rPr>
            </w:pP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43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43</w:t>
            </w:r>
          </w:p>
          <w:p w:rsidR="006320E9" w:rsidRPr="00647C82" w:rsidRDefault="006320E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43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44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44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44</w:t>
            </w:r>
          </w:p>
          <w:p w:rsidR="006320E9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44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44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44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45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45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45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46</w:t>
            </w: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</w:p>
          <w:p w:rsidR="002E418B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47</w:t>
            </w:r>
          </w:p>
          <w:p w:rsidR="009C0C39" w:rsidRPr="00647C82" w:rsidRDefault="002E418B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47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</w:p>
          <w:p w:rsidR="002E418B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48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47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47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48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48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49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lastRenderedPageBreak/>
              <w:t>51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52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52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  <w:r w:rsidRPr="00647C82">
              <w:rPr>
                <w:rFonts w:cs="Times New Roman"/>
              </w:rPr>
              <w:t>52</w:t>
            </w:r>
          </w:p>
          <w:p w:rsidR="009C0C39" w:rsidRPr="00647C82" w:rsidRDefault="009C0C39" w:rsidP="00B5297F">
            <w:pPr>
              <w:jc w:val="both"/>
              <w:rPr>
                <w:rFonts w:cs="Times New Roman"/>
              </w:rPr>
            </w:pPr>
          </w:p>
          <w:p w:rsidR="009C0C39" w:rsidRPr="008974B2" w:rsidRDefault="009C0C39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55</w:t>
            </w:r>
          </w:p>
          <w:p w:rsidR="009C0C39" w:rsidRPr="008974B2" w:rsidRDefault="009C0C39" w:rsidP="00B5297F">
            <w:pPr>
              <w:jc w:val="both"/>
              <w:rPr>
                <w:rFonts w:cs="Times New Roman"/>
              </w:rPr>
            </w:pPr>
          </w:p>
          <w:p w:rsidR="009C0C39" w:rsidRPr="008974B2" w:rsidRDefault="009C0C39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55</w:t>
            </w:r>
          </w:p>
          <w:p w:rsidR="009C0C39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56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56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56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56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56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56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57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59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61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63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63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63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63</w:t>
            </w: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</w:p>
          <w:p w:rsidR="008661A2" w:rsidRPr="008974B2" w:rsidRDefault="008661A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64</w:t>
            </w:r>
          </w:p>
          <w:p w:rsidR="002E418B" w:rsidRPr="008974B2" w:rsidRDefault="00647C8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64</w:t>
            </w:r>
          </w:p>
          <w:p w:rsidR="00647C82" w:rsidRPr="008974B2" w:rsidRDefault="00647C82" w:rsidP="00B5297F">
            <w:pPr>
              <w:jc w:val="both"/>
              <w:rPr>
                <w:rFonts w:cs="Times New Roman"/>
              </w:rPr>
            </w:pPr>
          </w:p>
          <w:p w:rsidR="00647C82" w:rsidRPr="008974B2" w:rsidRDefault="00647C8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64</w:t>
            </w:r>
          </w:p>
          <w:p w:rsidR="00647C82" w:rsidRPr="008974B2" w:rsidRDefault="00647C82" w:rsidP="00B5297F">
            <w:pPr>
              <w:jc w:val="both"/>
              <w:rPr>
                <w:rFonts w:cs="Times New Roman"/>
              </w:rPr>
            </w:pPr>
          </w:p>
          <w:p w:rsidR="00647C82" w:rsidRPr="008974B2" w:rsidRDefault="00647C8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64</w:t>
            </w:r>
          </w:p>
          <w:p w:rsidR="00647C82" w:rsidRPr="008974B2" w:rsidRDefault="00647C8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65</w:t>
            </w:r>
          </w:p>
          <w:p w:rsidR="003E62E1" w:rsidRDefault="003E62E1" w:rsidP="00B5297F">
            <w:pPr>
              <w:jc w:val="both"/>
              <w:rPr>
                <w:rFonts w:cs="Times New Roman"/>
              </w:rPr>
            </w:pPr>
          </w:p>
          <w:p w:rsidR="00647C82" w:rsidRPr="008974B2" w:rsidRDefault="00647C82" w:rsidP="00B5297F">
            <w:pPr>
              <w:jc w:val="both"/>
              <w:rPr>
                <w:rFonts w:cs="Times New Roman"/>
              </w:rPr>
            </w:pPr>
            <w:r w:rsidRPr="008974B2">
              <w:rPr>
                <w:rFonts w:cs="Times New Roman"/>
              </w:rPr>
              <w:t>6</w:t>
            </w:r>
            <w:r w:rsidR="003A49FC">
              <w:rPr>
                <w:rFonts w:cs="Times New Roman"/>
              </w:rPr>
              <w:t>7</w:t>
            </w:r>
          </w:p>
          <w:p w:rsidR="00647C82" w:rsidRPr="008974B2" w:rsidRDefault="00647C82" w:rsidP="00B5297F">
            <w:pPr>
              <w:jc w:val="both"/>
              <w:rPr>
                <w:rFonts w:cs="Times New Roman"/>
              </w:rPr>
            </w:pPr>
          </w:p>
          <w:p w:rsidR="00647C82" w:rsidRDefault="003A49FC" w:rsidP="00B5297F">
            <w:pPr>
              <w:jc w:val="both"/>
              <w:rPr>
                <w:rFonts w:cs="Times New Roman"/>
                <w:color w:val="1F497D" w:themeColor="text2"/>
              </w:rPr>
            </w:pPr>
            <w:r>
              <w:rPr>
                <w:rFonts w:cs="Times New Roman"/>
              </w:rPr>
              <w:t>67</w:t>
            </w:r>
          </w:p>
          <w:p w:rsidR="002E418B" w:rsidRPr="003A49FC" w:rsidRDefault="003A49FC" w:rsidP="00B5297F">
            <w:pPr>
              <w:jc w:val="both"/>
              <w:rPr>
                <w:rFonts w:cs="Times New Roman"/>
              </w:rPr>
            </w:pPr>
            <w:r w:rsidRPr="003A49FC">
              <w:rPr>
                <w:rFonts w:cs="Times New Roman"/>
              </w:rPr>
              <w:t>67</w:t>
            </w:r>
          </w:p>
          <w:p w:rsidR="003A49FC" w:rsidRPr="003A49FC" w:rsidRDefault="003A49FC" w:rsidP="00B5297F">
            <w:pPr>
              <w:jc w:val="both"/>
              <w:rPr>
                <w:rFonts w:cs="Times New Roman"/>
              </w:rPr>
            </w:pPr>
          </w:p>
          <w:p w:rsidR="003A49FC" w:rsidRPr="003A49FC" w:rsidRDefault="003A49FC" w:rsidP="00B5297F">
            <w:pPr>
              <w:jc w:val="both"/>
              <w:rPr>
                <w:rFonts w:cs="Times New Roman"/>
              </w:rPr>
            </w:pPr>
          </w:p>
          <w:p w:rsidR="003A49FC" w:rsidRPr="003A49FC" w:rsidRDefault="003A49FC" w:rsidP="00B5297F">
            <w:pPr>
              <w:jc w:val="both"/>
              <w:rPr>
                <w:rFonts w:cs="Times New Roman"/>
              </w:rPr>
            </w:pPr>
            <w:r w:rsidRPr="003A49FC">
              <w:rPr>
                <w:rFonts w:cs="Times New Roman"/>
              </w:rPr>
              <w:t>68</w:t>
            </w:r>
          </w:p>
          <w:p w:rsidR="003A49FC" w:rsidRPr="003A49FC" w:rsidRDefault="003A49FC" w:rsidP="00B5297F">
            <w:pPr>
              <w:jc w:val="both"/>
              <w:rPr>
                <w:rFonts w:cs="Times New Roman"/>
              </w:rPr>
            </w:pPr>
            <w:r w:rsidRPr="003A49FC">
              <w:rPr>
                <w:rFonts w:cs="Times New Roman"/>
              </w:rPr>
              <w:t>68</w:t>
            </w:r>
          </w:p>
          <w:p w:rsidR="003A49FC" w:rsidRPr="003A49FC" w:rsidRDefault="003A49FC" w:rsidP="00B5297F">
            <w:pPr>
              <w:jc w:val="both"/>
              <w:rPr>
                <w:rFonts w:cs="Times New Roman"/>
              </w:rPr>
            </w:pPr>
            <w:r w:rsidRPr="003A49FC">
              <w:rPr>
                <w:rFonts w:cs="Times New Roman"/>
              </w:rPr>
              <w:t>69</w:t>
            </w:r>
          </w:p>
          <w:p w:rsidR="003A49FC" w:rsidRDefault="003A49FC" w:rsidP="00B5297F">
            <w:pPr>
              <w:jc w:val="both"/>
              <w:rPr>
                <w:rFonts w:cs="Times New Roman"/>
                <w:color w:val="1F497D" w:themeColor="text2"/>
              </w:rPr>
            </w:pPr>
            <w:r w:rsidRPr="003A49FC">
              <w:rPr>
                <w:rFonts w:cs="Times New Roman"/>
              </w:rPr>
              <w:t>76</w:t>
            </w:r>
          </w:p>
          <w:p w:rsidR="003A49FC" w:rsidRDefault="003A49FC" w:rsidP="00B5297F">
            <w:pPr>
              <w:jc w:val="both"/>
              <w:rPr>
                <w:rFonts w:cs="Times New Roman"/>
                <w:color w:val="1F497D" w:themeColor="text2"/>
              </w:rPr>
            </w:pPr>
          </w:p>
          <w:p w:rsidR="002E418B" w:rsidRPr="00725575" w:rsidRDefault="002E418B" w:rsidP="00B5297F">
            <w:pPr>
              <w:jc w:val="both"/>
              <w:rPr>
                <w:rFonts w:cs="Times New Roman"/>
                <w:color w:val="1F497D" w:themeColor="text2"/>
              </w:rPr>
            </w:pPr>
          </w:p>
        </w:tc>
      </w:tr>
    </w:tbl>
    <w:p w:rsidR="00B5297F" w:rsidRPr="00B5297F" w:rsidRDefault="00B5297F" w:rsidP="00B5297F">
      <w:pPr>
        <w:jc w:val="both"/>
        <w:rPr>
          <w:rFonts w:cs="Times New Roman"/>
          <w:color w:val="1F497D" w:themeColor="text2"/>
          <w:sz w:val="28"/>
          <w:szCs w:val="28"/>
        </w:rPr>
      </w:pPr>
    </w:p>
    <w:p w:rsidR="00227C1F" w:rsidRPr="000C1624" w:rsidRDefault="00227C1F" w:rsidP="00227C1F">
      <w:pPr>
        <w:pStyle w:val="af6"/>
        <w:widowControl/>
        <w:spacing w:after="0"/>
        <w:ind w:firstLine="30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ВВЕДЕНИЕ</w:t>
      </w:r>
    </w:p>
    <w:p w:rsidR="00B5297F" w:rsidRPr="00227C1F" w:rsidRDefault="00B5297F" w:rsidP="00B5297F">
      <w:pPr>
        <w:widowControl/>
        <w:ind w:firstLine="300"/>
        <w:jc w:val="both"/>
        <w:rPr>
          <w:rFonts w:cs="Times New Roman"/>
          <w:b/>
          <w:color w:val="000000" w:themeColor="text1"/>
          <w:lang w:eastAsia="zh-CN"/>
        </w:rPr>
      </w:pPr>
      <w:r w:rsidRPr="00227C1F">
        <w:rPr>
          <w:b/>
          <w:color w:val="000000" w:themeColor="text1"/>
          <w:lang w:eastAsia="zh-CN"/>
        </w:rPr>
        <w:t>Клинические рекомендации (протокол лечения)</w:t>
      </w:r>
      <w:r w:rsidR="008974B2">
        <w:rPr>
          <w:b/>
          <w:color w:val="000000" w:themeColor="text1"/>
          <w:lang w:eastAsia="zh-CN"/>
        </w:rPr>
        <w:t xml:space="preserve"> оказания медицинской помощи детям больным болезнью Лайма</w:t>
      </w:r>
      <w:r w:rsidRPr="00227C1F">
        <w:rPr>
          <w:rFonts w:cs="Times New Roman"/>
          <w:b/>
          <w:color w:val="000000" w:themeColor="text1"/>
          <w:lang w:eastAsia="zh-CN"/>
        </w:rPr>
        <w:t>:</w:t>
      </w:r>
    </w:p>
    <w:tbl>
      <w:tblPr>
        <w:tblW w:w="9820" w:type="dxa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9"/>
        <w:gridCol w:w="2865"/>
        <w:gridCol w:w="2251"/>
        <w:gridCol w:w="2955"/>
      </w:tblGrid>
      <w:tr w:rsidR="00B5297F" w:rsidRPr="000C1624" w:rsidTr="000968C8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Фамилии, имена, отчества разработчиков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Место работы с указанием занимаемой должности, ученой степени и звания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Адрес места работы с указанием почтового индекса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Рабочий телефон с указанием кода города</w:t>
            </w:r>
          </w:p>
        </w:tc>
      </w:tr>
      <w:tr w:rsidR="00B5297F" w:rsidRPr="000C1624" w:rsidTr="000968C8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 xml:space="preserve">Скрипченко </w:t>
            </w:r>
          </w:p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Наталия Викторовна</w:t>
            </w:r>
          </w:p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 xml:space="preserve">ФГБУ НИИДИ ФМБА России, д.м.н., профессор,  заслуженный деятель науки, </w:t>
            </w:r>
            <w:proofErr w:type="spellStart"/>
            <w:r w:rsidRPr="000C1624">
              <w:rPr>
                <w:rFonts w:cs="Times New Roman"/>
                <w:color w:val="000000" w:themeColor="text1"/>
              </w:rPr>
              <w:t>зам.директора</w:t>
            </w:r>
            <w:proofErr w:type="spellEnd"/>
            <w:r w:rsidRPr="000C1624">
              <w:rPr>
                <w:rFonts w:cs="Times New Roman"/>
                <w:color w:val="000000" w:themeColor="text1"/>
              </w:rPr>
              <w:t xml:space="preserve"> по научной части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С-Петербург, ул. Проф. Попова, д.9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0C1624" w:rsidRDefault="00B5297F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(812) 234-10-38</w:t>
            </w:r>
          </w:p>
        </w:tc>
      </w:tr>
      <w:tr w:rsidR="00B5297F" w:rsidRPr="000C1624" w:rsidTr="000968C8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0C1624" w:rsidRDefault="006C5F04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proofErr w:type="spellStart"/>
            <w:r w:rsidRPr="000C1624">
              <w:rPr>
                <w:rFonts w:cs="Times New Roman"/>
                <w:color w:val="000000" w:themeColor="text1"/>
              </w:rPr>
              <w:t>Усков</w:t>
            </w:r>
            <w:proofErr w:type="spellEnd"/>
            <w:r w:rsidRPr="000C1624">
              <w:rPr>
                <w:rFonts w:cs="Times New Roman"/>
                <w:color w:val="000000" w:themeColor="text1"/>
              </w:rPr>
              <w:t xml:space="preserve"> </w:t>
            </w:r>
          </w:p>
          <w:p w:rsidR="006C5F04" w:rsidRPr="000C1624" w:rsidRDefault="006C5F04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Александр Николаевич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0C1624" w:rsidRDefault="00F55ACC" w:rsidP="00F55ACC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ФГБУ НИИДИ ФМБА России, д.м.н.,   з</w:t>
            </w:r>
            <w:r w:rsidRPr="000C1624">
              <w:rPr>
                <w:rFonts w:cs="Times New Roman"/>
                <w:color w:val="000000" w:themeColor="text1"/>
                <w:shd w:val="clear" w:color="auto" w:fill="F5F5F5"/>
              </w:rPr>
              <w:t>аместитель директора по научной работе по разработке и координации национальных и международных проектов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0C1624" w:rsidRDefault="00F55ACC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С-Петербург, ул. Проф. Попова, д.9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0C1624" w:rsidRDefault="000C1624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  <w:shd w:val="clear" w:color="auto" w:fill="FFFFFF"/>
              </w:rPr>
              <w:t>(812)234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-</w:t>
            </w:r>
            <w:r w:rsidRPr="000C1624">
              <w:rPr>
                <w:rFonts w:cs="Times New Roman"/>
                <w:color w:val="000000" w:themeColor="text1"/>
                <w:shd w:val="clear" w:color="auto" w:fill="FFFFFF"/>
              </w:rPr>
              <w:t>60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-</w:t>
            </w:r>
            <w:r w:rsidRPr="000C1624">
              <w:rPr>
                <w:rFonts w:cs="Times New Roman"/>
                <w:color w:val="000000" w:themeColor="text1"/>
                <w:shd w:val="clear" w:color="auto" w:fill="FFFFFF"/>
              </w:rPr>
              <w:t>04</w:t>
            </w:r>
          </w:p>
        </w:tc>
      </w:tr>
      <w:tr w:rsidR="000C1624" w:rsidRPr="000C1624" w:rsidTr="000968C8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24" w:rsidRPr="000C1624" w:rsidRDefault="000C1624" w:rsidP="00381E46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 xml:space="preserve">Иванова </w:t>
            </w:r>
          </w:p>
          <w:p w:rsidR="000C1624" w:rsidRPr="000C1624" w:rsidRDefault="000C1624" w:rsidP="00381E46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Марина Витальевна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24" w:rsidRPr="000C1624" w:rsidRDefault="000C1624" w:rsidP="00381E46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 xml:space="preserve">ФГБУ НИИДИ ФМБА России, старший научный сотрудник, </w:t>
            </w:r>
            <w:proofErr w:type="spellStart"/>
            <w:r w:rsidRPr="000C1624">
              <w:rPr>
                <w:rFonts w:cs="Times New Roman"/>
                <w:color w:val="000000" w:themeColor="text1"/>
              </w:rPr>
              <w:t>и.о</w:t>
            </w:r>
            <w:proofErr w:type="spellEnd"/>
            <w:r w:rsidRPr="000C1624">
              <w:rPr>
                <w:rFonts w:cs="Times New Roman"/>
                <w:color w:val="000000" w:themeColor="text1"/>
              </w:rPr>
              <w:t xml:space="preserve">. руководителя отдела </w:t>
            </w:r>
            <w:proofErr w:type="spellStart"/>
            <w:r w:rsidRPr="000C1624">
              <w:rPr>
                <w:rFonts w:cs="Times New Roman"/>
                <w:color w:val="000000" w:themeColor="text1"/>
              </w:rPr>
              <w:t>нейроинфекций</w:t>
            </w:r>
            <w:proofErr w:type="spellEnd"/>
            <w:r w:rsidRPr="000C1624">
              <w:rPr>
                <w:rFonts w:cs="Times New Roman"/>
                <w:color w:val="000000" w:themeColor="text1"/>
              </w:rPr>
              <w:t xml:space="preserve"> и органической патологии нервной системы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24" w:rsidRPr="000C1624" w:rsidRDefault="000C1624" w:rsidP="00381E46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С-Петербург, ул. Проф. Попова, д.9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24" w:rsidRPr="000C1624" w:rsidRDefault="000C1624" w:rsidP="000C1624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(812) 234-1</w:t>
            </w:r>
            <w:r>
              <w:rPr>
                <w:rFonts w:cs="Times New Roman"/>
                <w:color w:val="000000" w:themeColor="text1"/>
              </w:rPr>
              <w:t>9</w:t>
            </w:r>
            <w:r w:rsidRPr="000C1624">
              <w:rPr>
                <w:rFonts w:cs="Times New Roman"/>
                <w:color w:val="000000" w:themeColor="text1"/>
              </w:rPr>
              <w:t>-0</w:t>
            </w: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0C1624" w:rsidRPr="000C1624" w:rsidTr="000968C8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24" w:rsidRPr="000C1624" w:rsidRDefault="000C1624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proofErr w:type="spellStart"/>
            <w:r w:rsidRPr="000C1624">
              <w:rPr>
                <w:rFonts w:cs="Times New Roman"/>
                <w:color w:val="000000" w:themeColor="text1"/>
              </w:rPr>
              <w:t>Вильниц</w:t>
            </w:r>
            <w:proofErr w:type="spellEnd"/>
          </w:p>
          <w:p w:rsidR="000C1624" w:rsidRPr="000C1624" w:rsidRDefault="000C1624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 xml:space="preserve"> Алла </w:t>
            </w:r>
            <w:proofErr w:type="spellStart"/>
            <w:r w:rsidRPr="000C1624">
              <w:rPr>
                <w:rFonts w:cs="Times New Roman"/>
                <w:color w:val="000000" w:themeColor="text1"/>
              </w:rPr>
              <w:t>Ароновна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24" w:rsidRPr="000C1624" w:rsidRDefault="000C1624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 xml:space="preserve">ФГБУ НИИДИ ФМБА России, старший научный сотрудник отдела </w:t>
            </w:r>
            <w:proofErr w:type="spellStart"/>
            <w:r w:rsidRPr="000C1624">
              <w:rPr>
                <w:rFonts w:cs="Times New Roman"/>
                <w:color w:val="000000" w:themeColor="text1"/>
              </w:rPr>
              <w:t>нейроинфекций</w:t>
            </w:r>
            <w:proofErr w:type="spellEnd"/>
            <w:r w:rsidRPr="000C1624">
              <w:rPr>
                <w:rFonts w:cs="Times New Roman"/>
                <w:color w:val="000000" w:themeColor="text1"/>
              </w:rPr>
              <w:t xml:space="preserve"> и органической патологии нервной системы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24" w:rsidRPr="000C1624" w:rsidRDefault="000C1624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С-Петербург, ул. Проф. Попова, д.9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24" w:rsidRPr="000C1624" w:rsidRDefault="000C1624" w:rsidP="000968C8">
            <w:pPr>
              <w:pStyle w:val="aff"/>
              <w:snapToGrid w:val="0"/>
              <w:rPr>
                <w:rFonts w:cs="Times New Roman"/>
                <w:color w:val="000000" w:themeColor="text1"/>
              </w:rPr>
            </w:pPr>
            <w:r w:rsidRPr="000C1624">
              <w:rPr>
                <w:rFonts w:cs="Times New Roman"/>
                <w:color w:val="000000" w:themeColor="text1"/>
              </w:rPr>
              <w:t>(812) 234-19-01</w:t>
            </w:r>
          </w:p>
        </w:tc>
      </w:tr>
    </w:tbl>
    <w:p w:rsidR="00B5297F" w:rsidRPr="00B5297F" w:rsidRDefault="00B5297F" w:rsidP="00B5297F">
      <w:pPr>
        <w:jc w:val="both"/>
        <w:rPr>
          <w:rFonts w:cs="Times New Roman"/>
          <w:color w:val="1F497D" w:themeColor="text2"/>
          <w:sz w:val="28"/>
          <w:szCs w:val="28"/>
        </w:rPr>
      </w:pPr>
    </w:p>
    <w:p w:rsidR="00B5297F" w:rsidRPr="00BE62B4" w:rsidRDefault="00B5297F" w:rsidP="00B5297F">
      <w:pPr>
        <w:pStyle w:val="3"/>
        <w:widowControl/>
        <w:spacing w:before="15" w:after="15"/>
        <w:ind w:left="15" w:right="15" w:firstLine="0"/>
        <w:jc w:val="both"/>
        <w:rPr>
          <w:color w:val="000000" w:themeColor="text1"/>
          <w:sz w:val="24"/>
          <w:szCs w:val="24"/>
        </w:rPr>
      </w:pPr>
      <w:r w:rsidRPr="00BE62B4">
        <w:rPr>
          <w:color w:val="000000" w:themeColor="text1"/>
          <w:sz w:val="24"/>
          <w:szCs w:val="24"/>
        </w:rPr>
        <w:t>1. Область применения</w:t>
      </w:r>
    </w:p>
    <w:p w:rsidR="00B5297F" w:rsidRPr="00BE62B4" w:rsidRDefault="00B5297F" w:rsidP="00B5297F">
      <w:pPr>
        <w:pStyle w:val="af6"/>
        <w:widowControl/>
        <w:ind w:firstLine="300"/>
        <w:jc w:val="both"/>
        <w:rPr>
          <w:color w:val="000000" w:themeColor="text1"/>
        </w:rPr>
      </w:pPr>
      <w:r w:rsidRPr="00BE62B4">
        <w:rPr>
          <w:color w:val="000000" w:themeColor="text1"/>
          <w:lang w:eastAsia="zh-CN"/>
        </w:rPr>
        <w:t>Клинические рекомендации (протокол лечения)</w:t>
      </w:r>
      <w:r w:rsidR="000968C8" w:rsidRPr="00BE62B4">
        <w:rPr>
          <w:color w:val="000000" w:themeColor="text1"/>
          <w:lang w:eastAsia="zh-CN"/>
        </w:rPr>
        <w:t xml:space="preserve"> «Болезнь Лайма у детей»</w:t>
      </w:r>
      <w:r w:rsidRPr="00BE62B4">
        <w:rPr>
          <w:color w:val="000000" w:themeColor="text1"/>
          <w:lang w:eastAsia="zh-CN"/>
        </w:rPr>
        <w:t xml:space="preserve"> </w:t>
      </w:r>
      <w:r w:rsidRPr="00BE62B4">
        <w:rPr>
          <w:rFonts w:cs="Times New Roman"/>
          <w:color w:val="000000" w:themeColor="text1"/>
        </w:rPr>
        <w:t>предназначены для применения в медицинских организациях  Российской Федерации.</w:t>
      </w:r>
    </w:p>
    <w:p w:rsidR="00B5297F" w:rsidRPr="00BE62B4" w:rsidRDefault="00B5297F" w:rsidP="00B5297F">
      <w:pPr>
        <w:pStyle w:val="3"/>
        <w:widowControl/>
        <w:spacing w:before="15" w:after="15"/>
        <w:ind w:left="15" w:right="15" w:firstLine="0"/>
        <w:jc w:val="both"/>
        <w:rPr>
          <w:color w:val="000000" w:themeColor="text1"/>
          <w:sz w:val="24"/>
          <w:szCs w:val="24"/>
        </w:rPr>
      </w:pPr>
      <w:r w:rsidRPr="00BE62B4">
        <w:rPr>
          <w:color w:val="000000" w:themeColor="text1"/>
          <w:sz w:val="24"/>
          <w:szCs w:val="24"/>
        </w:rPr>
        <w:t>2. Нормативные ссылки</w:t>
      </w:r>
    </w:p>
    <w:p w:rsidR="00B5297F" w:rsidRPr="00BE62B4" w:rsidRDefault="00B5297F" w:rsidP="00B5297F">
      <w:pPr>
        <w:pStyle w:val="af6"/>
        <w:widowControl/>
        <w:ind w:firstLine="300"/>
        <w:jc w:val="both"/>
        <w:rPr>
          <w:rFonts w:cs="Times New Roman"/>
          <w:color w:val="000000" w:themeColor="text1"/>
        </w:rPr>
      </w:pPr>
      <w:r w:rsidRPr="00BE62B4">
        <w:rPr>
          <w:rFonts w:cs="Times New Roman"/>
          <w:color w:val="000000" w:themeColor="text1"/>
        </w:rPr>
        <w:t>В Протоколе использованы ссылки на следующие документы:</w:t>
      </w:r>
    </w:p>
    <w:p w:rsidR="00B5297F" w:rsidRPr="00BE62B4" w:rsidRDefault="00B5297F" w:rsidP="00483571">
      <w:pPr>
        <w:pStyle w:val="af6"/>
        <w:widowControl/>
        <w:numPr>
          <w:ilvl w:val="0"/>
          <w:numId w:val="21"/>
        </w:numPr>
        <w:spacing w:after="0"/>
        <w:jc w:val="both"/>
        <w:rPr>
          <w:rFonts w:cs="Times New Roman"/>
          <w:color w:val="000000" w:themeColor="text1"/>
        </w:rPr>
      </w:pPr>
      <w:r w:rsidRPr="00BE62B4">
        <w:rPr>
          <w:rFonts w:cs="Times New Roman"/>
          <w:color w:val="000000" w:themeColor="text1"/>
        </w:rPr>
        <w:t xml:space="preserve">Федеральный закон от 21 ноября 2011 г. № 323-ФЗ «Об основах охраны здоровья граждан в Российской Федерации» (Собрание законодательства Российской Федерации, 2011, № 48, ст. 6724);  </w:t>
      </w:r>
    </w:p>
    <w:p w:rsidR="00B5297F" w:rsidRPr="00BE62B4" w:rsidRDefault="00B5297F" w:rsidP="00483571">
      <w:pPr>
        <w:pStyle w:val="af6"/>
        <w:widowControl/>
        <w:numPr>
          <w:ilvl w:val="0"/>
          <w:numId w:val="21"/>
        </w:numPr>
        <w:spacing w:after="0"/>
        <w:jc w:val="both"/>
        <w:rPr>
          <w:color w:val="000000" w:themeColor="text1"/>
        </w:rPr>
      </w:pPr>
      <w:r w:rsidRPr="00BE62B4">
        <w:rPr>
          <w:rFonts w:cs="Times New Roman"/>
          <w:color w:val="000000" w:themeColor="text1"/>
        </w:rPr>
        <w:t>Федеральный закон Российской Федерации от 29 ноября 2010 г. N 326-ФЗ "Об обязательном медицинском страховании в Российской Федерации»;</w:t>
      </w:r>
    </w:p>
    <w:p w:rsidR="00B5297F" w:rsidRPr="00BE62B4" w:rsidRDefault="00B5297F" w:rsidP="00483571">
      <w:pPr>
        <w:pStyle w:val="tekstob"/>
        <w:numPr>
          <w:ilvl w:val="0"/>
          <w:numId w:val="21"/>
        </w:numPr>
        <w:spacing w:before="0" w:after="0"/>
        <w:jc w:val="both"/>
        <w:rPr>
          <w:color w:val="000000" w:themeColor="text1"/>
        </w:rPr>
      </w:pPr>
      <w:r w:rsidRPr="00BE62B4">
        <w:rPr>
          <w:rFonts w:eastAsia="SimSun"/>
          <w:color w:val="000000" w:themeColor="text1"/>
          <w:lang w:eastAsia="hi-IN" w:bidi="hi-IN"/>
        </w:rPr>
        <w:t xml:space="preserve">Федеральный </w:t>
      </w:r>
      <w:hyperlink r:id="rId8" w:history="1">
        <w:r w:rsidRPr="00BE62B4">
          <w:rPr>
            <w:rStyle w:val="a3"/>
            <w:rFonts w:eastAsia="SimSun"/>
            <w:color w:val="000000" w:themeColor="text1"/>
          </w:rPr>
          <w:t>закон</w:t>
        </w:r>
      </w:hyperlink>
      <w:r w:rsidRPr="00BE62B4">
        <w:rPr>
          <w:rFonts w:eastAsia="SimSun"/>
          <w:color w:val="000000" w:themeColor="text1"/>
          <w:lang w:eastAsia="hi-IN" w:bidi="hi-IN"/>
        </w:rPr>
        <w:t xml:space="preserve"> от 30.03.1999 N 52-ФЗ "О санитарно-эпидемиологическом благополучии населения" (Собрание законодательства Российской Федерации, N 14, ст. 1650; 2002, N 1 (ч. I), ст. 2; 2003, N 2, ст. 167; N 27 (ч. I), ст. 2700; 2004, N 35, ст. 3607; 2005, N 19, ст. 1752; 2006, N 1, ст. 10; 2007, N 1 (ч. I), ст. 21, 29; N 27, ст. 3213; N 46, ст. 5554; N 49, ст. 6070; 2008, N 24, ст. 2801; N 29 (ч. I), ст. 3418),</w:t>
      </w:r>
    </w:p>
    <w:p w:rsidR="00B5297F" w:rsidRPr="00BE62B4" w:rsidRDefault="00B5297F" w:rsidP="00483571">
      <w:pPr>
        <w:pStyle w:val="af6"/>
        <w:widowControl/>
        <w:numPr>
          <w:ilvl w:val="0"/>
          <w:numId w:val="21"/>
        </w:numPr>
        <w:spacing w:after="0"/>
        <w:jc w:val="both"/>
        <w:rPr>
          <w:rFonts w:cs="Times New Roman"/>
          <w:color w:val="000000" w:themeColor="text1"/>
        </w:rPr>
      </w:pPr>
      <w:r w:rsidRPr="00BE62B4">
        <w:rPr>
          <w:rFonts w:cs="Times New Roman"/>
          <w:color w:val="000000" w:themeColor="text1"/>
        </w:rPr>
        <w:lastRenderedPageBreak/>
        <w:t xml:space="preserve">Приказ </w:t>
      </w:r>
      <w:proofErr w:type="spellStart"/>
      <w:r w:rsidRPr="00BE62B4">
        <w:rPr>
          <w:rFonts w:cs="Times New Roman"/>
          <w:color w:val="000000" w:themeColor="text1"/>
        </w:rPr>
        <w:t>Минздравсоцразвития</w:t>
      </w:r>
      <w:proofErr w:type="spellEnd"/>
      <w:r w:rsidRPr="00BE62B4">
        <w:rPr>
          <w:rFonts w:cs="Times New Roman"/>
          <w:color w:val="000000" w:themeColor="text1"/>
        </w:rPr>
        <w:t xml:space="preserve"> России  от 5 мая 2012г. №521н “Об утверждении Порядка оказания медицинской помощи детям с инфекционными заболеваниями”, зарегистрирован в Минюсте РФ 10 июля 2012г., регистрационный №24867;</w:t>
      </w:r>
    </w:p>
    <w:p w:rsidR="00B5297F" w:rsidRPr="00BE62B4" w:rsidRDefault="00B5297F" w:rsidP="00483571">
      <w:pPr>
        <w:pStyle w:val="af6"/>
        <w:widowControl/>
        <w:numPr>
          <w:ilvl w:val="0"/>
          <w:numId w:val="21"/>
        </w:numPr>
        <w:spacing w:after="0"/>
        <w:jc w:val="both"/>
        <w:rPr>
          <w:rFonts w:cs="Times New Roman"/>
          <w:color w:val="000000" w:themeColor="text1"/>
        </w:rPr>
      </w:pPr>
      <w:r w:rsidRPr="00BE62B4">
        <w:rPr>
          <w:rFonts w:cs="Times New Roman"/>
          <w:color w:val="000000" w:themeColor="text1"/>
        </w:rPr>
        <w:t xml:space="preserve">Приказ </w:t>
      </w:r>
      <w:proofErr w:type="spellStart"/>
      <w:r w:rsidRPr="00BE62B4">
        <w:rPr>
          <w:rFonts w:cs="Times New Roman"/>
          <w:color w:val="000000" w:themeColor="text1"/>
        </w:rPr>
        <w:t>Минздравсоцразвития</w:t>
      </w:r>
      <w:proofErr w:type="spellEnd"/>
      <w:r w:rsidRPr="00BE62B4">
        <w:rPr>
          <w:rFonts w:cs="Times New Roman"/>
          <w:color w:val="000000" w:themeColor="text1"/>
        </w:rPr>
        <w:t xml:space="preserve"> России №1664н от 27 декабря 2011 г. «Об утверждении номенклатуры медицинских услуг», зарегистрирован в Минюсте 24 января 2012, регистрационный № 23010;</w:t>
      </w:r>
      <w:bookmarkStart w:id="1" w:name="doc_title"/>
      <w:bookmarkEnd w:id="1"/>
    </w:p>
    <w:p w:rsidR="00B5297F" w:rsidRPr="00BE62B4" w:rsidRDefault="00B5297F" w:rsidP="00483571">
      <w:pPr>
        <w:pStyle w:val="af6"/>
        <w:widowControl/>
        <w:numPr>
          <w:ilvl w:val="0"/>
          <w:numId w:val="21"/>
        </w:numPr>
        <w:spacing w:after="0"/>
        <w:jc w:val="both"/>
        <w:rPr>
          <w:rFonts w:cs="Times New Roman"/>
          <w:bCs/>
          <w:color w:val="000000" w:themeColor="text1"/>
        </w:rPr>
      </w:pPr>
      <w:r w:rsidRPr="00BE62B4">
        <w:rPr>
          <w:rFonts w:cs="Times New Roman"/>
          <w:color w:val="000000" w:themeColor="text1"/>
        </w:rPr>
        <w:t xml:space="preserve">Приказ </w:t>
      </w:r>
      <w:proofErr w:type="spellStart"/>
      <w:r w:rsidRPr="00BE62B4">
        <w:rPr>
          <w:rFonts w:cs="Times New Roman"/>
          <w:color w:val="000000" w:themeColor="text1"/>
        </w:rPr>
        <w:t>Минздравсоцразвития</w:t>
      </w:r>
      <w:proofErr w:type="spellEnd"/>
      <w:r w:rsidRPr="00BE62B4">
        <w:rPr>
          <w:rFonts w:cs="Times New Roman"/>
          <w:color w:val="000000" w:themeColor="text1"/>
        </w:rPr>
        <w:t xml:space="preserve"> России 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</w:t>
      </w:r>
      <w:r w:rsidRPr="00BE62B4">
        <w:rPr>
          <w:rFonts w:cs="Times New Roman"/>
          <w:bCs/>
          <w:color w:val="000000" w:themeColor="text1"/>
        </w:rPr>
        <w:t>работников в сфере здравоохранения», зарегистрирован в Минюсте РФ 25 августа 2010 г.,   регистрационный №18247;</w:t>
      </w:r>
    </w:p>
    <w:p w:rsidR="00B5297F" w:rsidRPr="00BE62B4" w:rsidRDefault="00B5297F" w:rsidP="00483571">
      <w:pPr>
        <w:pStyle w:val="af6"/>
        <w:numPr>
          <w:ilvl w:val="0"/>
          <w:numId w:val="21"/>
        </w:numPr>
        <w:spacing w:after="0"/>
        <w:jc w:val="both"/>
        <w:rPr>
          <w:rFonts w:cs="Times New Roman"/>
          <w:color w:val="000000" w:themeColor="text1"/>
        </w:rPr>
      </w:pPr>
      <w:r w:rsidRPr="00BE62B4">
        <w:rPr>
          <w:rFonts w:cs="Times New Roman"/>
          <w:color w:val="000000" w:themeColor="text1"/>
        </w:rPr>
        <w:t>ГОСТ Р 52600 -2006 «Протоколы ведения больных. Общие положения» (Приказ Федерального агентства по техническому регулированию и метрологии от 05.12.2006 № 288);</w:t>
      </w:r>
    </w:p>
    <w:p w:rsidR="00B5297F" w:rsidRPr="00BE62B4" w:rsidRDefault="00B5297F" w:rsidP="00483571">
      <w:pPr>
        <w:pStyle w:val="af6"/>
        <w:numPr>
          <w:ilvl w:val="0"/>
          <w:numId w:val="21"/>
        </w:numPr>
        <w:spacing w:after="0"/>
        <w:jc w:val="both"/>
        <w:rPr>
          <w:color w:val="000000" w:themeColor="text1"/>
        </w:rPr>
      </w:pPr>
      <w:r w:rsidRPr="00BE62B4">
        <w:rPr>
          <w:color w:val="000000" w:themeColor="text1"/>
        </w:rPr>
        <w:t>Международная классификация болезней, травм и состояний, влияющих на здоровье (МКБ – 10);</w:t>
      </w:r>
    </w:p>
    <w:p w:rsidR="00B5297F" w:rsidRPr="00BE62B4" w:rsidRDefault="00B5297F" w:rsidP="00B5297F">
      <w:pPr>
        <w:pStyle w:val="3"/>
        <w:widowControl/>
        <w:spacing w:before="15" w:after="15"/>
        <w:ind w:left="15" w:right="15" w:firstLine="0"/>
        <w:jc w:val="both"/>
        <w:rPr>
          <w:color w:val="000000" w:themeColor="text1"/>
          <w:sz w:val="24"/>
          <w:szCs w:val="24"/>
        </w:rPr>
      </w:pPr>
      <w:r w:rsidRPr="00BE62B4">
        <w:rPr>
          <w:rFonts w:ascii="Times New Roman" w:hAnsi="Times New Roman"/>
          <w:color w:val="000000" w:themeColor="text1"/>
          <w:sz w:val="24"/>
          <w:szCs w:val="24"/>
        </w:rPr>
        <w:t>3. Термины, определения и  сокращения</w:t>
      </w:r>
    </w:p>
    <w:p w:rsidR="00B5297F" w:rsidRPr="00BE62B4" w:rsidRDefault="00B5297F" w:rsidP="00B5297F">
      <w:pPr>
        <w:pStyle w:val="af6"/>
        <w:widowControl/>
        <w:spacing w:after="0"/>
        <w:ind w:firstLine="300"/>
        <w:jc w:val="both"/>
        <w:rPr>
          <w:rFonts w:cs="Times New Roman"/>
          <w:color w:val="000000" w:themeColor="text1"/>
        </w:rPr>
      </w:pPr>
      <w:r w:rsidRPr="00BE62B4">
        <w:rPr>
          <w:rFonts w:cs="Times New Roman"/>
          <w:color w:val="000000" w:themeColor="text1"/>
        </w:rPr>
        <w:t>В документе применяются термины в интерпретации, делающей их однозначными для восприятия</w:t>
      </w:r>
      <w:bookmarkStart w:id="2" w:name="1909c"/>
      <w:bookmarkEnd w:id="2"/>
      <w:r w:rsidRPr="00BE62B4">
        <w:rPr>
          <w:rFonts w:cs="Times New Roman"/>
          <w:color w:val="000000" w:themeColor="text1"/>
        </w:rPr>
        <w:t xml:space="preserve"> медицинскими работниками. Для целей настоящего нормативного документа используются следующие термины, определения и сокращения:</w:t>
      </w:r>
    </w:p>
    <w:tbl>
      <w:tblPr>
        <w:tblW w:w="977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"/>
        <w:gridCol w:w="3075"/>
        <w:gridCol w:w="2028"/>
        <w:gridCol w:w="4359"/>
        <w:gridCol w:w="199"/>
        <w:gridCol w:w="10"/>
      </w:tblGrid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8974B2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bookmarkStart w:id="3" w:name="661b81"/>
            <w:bookmarkEnd w:id="3"/>
            <w:r w:rsidRPr="00BE62B4">
              <w:rPr>
                <w:color w:val="000000" w:themeColor="text1"/>
                <w:lang w:eastAsia="zh-CN"/>
              </w:rPr>
              <w:t xml:space="preserve">Клинические рекомендации (протокол лечения) оказания медицинской помощи детям (Протокол) 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Нормативный документ системы стандартизации в здравоохранении, определяющий требования к выполнению медицинской помощи больному при определенном заболевании, с определенным синдромом или при определенной клинической ситуации.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Модель пациента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Сконструированное описание объекта (заболевание, синдром, клиническая ситуация), регламентирующее совокупность клинических или ситуационных характеристик, выполненное на основе оптимизации выбора переменных (осложнение, фаза, стадия </w:t>
            </w:r>
            <w:bookmarkStart w:id="4" w:name="df8511"/>
            <w:bookmarkEnd w:id="4"/>
            <w:r w:rsidRPr="00BE62B4">
              <w:rPr>
                <w:rFonts w:cs="Times New Roman"/>
                <w:color w:val="000000" w:themeColor="text1"/>
              </w:rPr>
              <w:t>заболевания) с учетом наибольшего их влияния на исход и значимых причинно-следственных связей, определяющее возможность и необходимость описания технологии оказания медицинской помощи.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Нозологическая форма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Совокупность клинических, лабораторных и инструментальных диагностических признаков, позволяющих идентифицировать заболевание (отравление, травму, физиологическое состояние) и отнести его к группе состояний с общей этиологией и </w:t>
            </w:r>
            <w:bookmarkStart w:id="5" w:name="59c8b11"/>
            <w:bookmarkEnd w:id="5"/>
            <w:r w:rsidRPr="00BE62B4">
              <w:rPr>
                <w:rFonts w:cs="Times New Roman"/>
                <w:color w:val="000000" w:themeColor="text1"/>
              </w:rPr>
              <w:t>патогенезом, клиническими проявлениями, общими подходами к лечению и коррекции состояния.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Заболевание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7F4B0D">
            <w:pPr>
              <w:pStyle w:val="af6"/>
              <w:widowControl/>
              <w:snapToGrid w:val="0"/>
              <w:spacing w:after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</w:t>
            </w:r>
            <w:r w:rsidR="007F4B0D">
              <w:rPr>
                <w:rFonts w:cs="Times New Roman"/>
                <w:color w:val="000000" w:themeColor="text1"/>
              </w:rPr>
              <w:t>реакций и механизмов организма.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Основное заболевание 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7F4B0D">
            <w:pPr>
              <w:pStyle w:val="af6"/>
              <w:widowControl/>
              <w:snapToGrid w:val="0"/>
              <w:spacing w:after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Заболевание, которое само по себе или в связи с осложнениями вызывает первоочередную необходимость </w:t>
            </w:r>
            <w:r w:rsidRPr="00BE62B4">
              <w:rPr>
                <w:rFonts w:cs="Times New Roman"/>
                <w:color w:val="000000" w:themeColor="text1"/>
              </w:rPr>
              <w:lastRenderedPageBreak/>
              <w:t>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lastRenderedPageBreak/>
              <w:t xml:space="preserve">Сопутствующее заболевание 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Тяжесть заболевания или состояния 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7F4B0D">
            <w:pPr>
              <w:pStyle w:val="af6"/>
              <w:widowControl/>
              <w:snapToGrid w:val="0"/>
              <w:spacing w:after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Исходы заболеваний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Медицинские и биологические последствия заболевания.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Последствия (результаты)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Исходы заболеваний, социальные, экономические результаты применения медицинских технологий.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bookmarkStart w:id="6" w:name="100771"/>
            <w:bookmarkEnd w:id="6"/>
            <w:r w:rsidRPr="00BE62B4">
              <w:rPr>
                <w:rFonts w:cs="Times New Roman"/>
                <w:color w:val="000000" w:themeColor="text1"/>
              </w:rPr>
              <w:t>Осложнение заболевания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Присоединение к заболеванию синдрома нарушения физиологического процесса; - нарушение целостности органа или его стенки; - кровотечение; - </w:t>
            </w:r>
            <w:proofErr w:type="spellStart"/>
            <w:r w:rsidRPr="00BE62B4">
              <w:rPr>
                <w:rFonts w:cs="Times New Roman"/>
                <w:color w:val="000000" w:themeColor="text1"/>
              </w:rPr>
              <w:t>развившаяся</w:t>
            </w:r>
            <w:proofErr w:type="spellEnd"/>
            <w:r w:rsidRPr="00BE62B4">
              <w:rPr>
                <w:rFonts w:cs="Times New Roman"/>
                <w:color w:val="000000" w:themeColor="text1"/>
              </w:rPr>
              <w:t xml:space="preserve"> острая или хроническая недостаточность функции органа или системы органов.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Состояние 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Изменения организма, возникающие в связи с воздействием патогенных и (или) физиологических факторов и требующие оказания медицинской помощи.</w:t>
            </w:r>
          </w:p>
        </w:tc>
      </w:tr>
      <w:tr w:rsidR="00B5297F" w:rsidRPr="00BE62B4" w:rsidTr="007F4B0D">
        <w:trPr>
          <w:gridBefore w:val="1"/>
          <w:wBefore w:w="108" w:type="dxa"/>
          <w:trHeight w:val="58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Клиническая ситуация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Случай, требующий регламентации медицинской помощи вне зависимости от заболевания или синдрома.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Синдром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bookmarkStart w:id="7" w:name="be2111"/>
            <w:bookmarkEnd w:id="7"/>
            <w:r w:rsidRPr="00BE62B4">
              <w:rPr>
                <w:rFonts w:cs="Times New Roman"/>
                <w:color w:val="000000" w:themeColor="text1"/>
              </w:rPr>
              <w:t>Состояние, развивающееся как следствие заболевания и определяющееся совокупностью клинических, лабораторных, инструментальных диагностических признаков, позволяющих идентифицировать его и отнести к группе состояний с различной этиологией, но общим патогенезом, клиническими проявлениями, общими подходами к лечению, зависящих, вместе с тем, и от заболеваний, лежащих в основе синдрома.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Симптом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Любой признак болезни, доступный для определения, независимо от метода, который для этого применялся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Пациент 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spacing w:after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Медицинское вмешательство 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spacing w:after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</w:t>
            </w:r>
            <w:r w:rsidRPr="00BE62B4">
              <w:rPr>
                <w:rFonts w:cs="Times New Roman"/>
                <w:color w:val="000000" w:themeColor="text1"/>
              </w:rPr>
              <w:lastRenderedPageBreak/>
              <w:t>обследований и (или) медицинских манипуляций, а также искусственное прерывание беременности;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lastRenderedPageBreak/>
              <w:t xml:space="preserve">Медицинская услуга 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7F4B0D">
            <w:pPr>
              <w:pStyle w:val="af6"/>
              <w:widowControl/>
              <w:snapToGrid w:val="0"/>
              <w:spacing w:after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      </w:r>
          </w:p>
        </w:tc>
      </w:tr>
      <w:tr w:rsidR="00B5297F" w:rsidRPr="00BE62B4" w:rsidTr="00B5297F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6"/>
              <w:widowControl/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 xml:space="preserve">Качество медицинской помощи 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7F4B0D">
            <w:pPr>
              <w:pStyle w:val="af6"/>
              <w:widowControl/>
              <w:snapToGrid w:val="0"/>
              <w:spacing w:after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      </w:r>
          </w:p>
        </w:tc>
      </w:tr>
      <w:tr w:rsidR="00B5297F" w:rsidRPr="00BE62B4" w:rsidTr="00BE62B4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Физиологический процесс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Взаимосвязанная совокупная деятельность различных клеток, тканей, органов или систем органов (совокупность функций), направленная на удовлетворение жизненно важной потребности всего организма.</w:t>
            </w:r>
          </w:p>
        </w:tc>
      </w:tr>
      <w:tr w:rsidR="00B5297F" w:rsidRPr="00BE62B4" w:rsidTr="00BE62B4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Функция органа, ткани, клетки или группы клеток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bookmarkStart w:id="8" w:name="2552c1"/>
            <w:bookmarkEnd w:id="8"/>
            <w:r w:rsidRPr="00BE62B4">
              <w:rPr>
                <w:rFonts w:cs="Times New Roman"/>
                <w:color w:val="000000" w:themeColor="text1"/>
              </w:rPr>
              <w:t>Составляющее физиологический процесс свойство, реализующее специфическое для </w:t>
            </w:r>
            <w:bookmarkStart w:id="9" w:name="6a0821"/>
            <w:bookmarkEnd w:id="9"/>
            <w:r w:rsidRPr="00BE62B4">
              <w:rPr>
                <w:rFonts w:cs="Times New Roman"/>
                <w:color w:val="000000" w:themeColor="text1"/>
              </w:rPr>
              <w:t>соответствующей структурной единицы организма действие.</w:t>
            </w:r>
          </w:p>
        </w:tc>
      </w:tr>
      <w:tr w:rsidR="00B5297F" w:rsidRPr="00BE62B4" w:rsidTr="00BE62B4">
        <w:trPr>
          <w:gridBefore w:val="1"/>
          <w:wBefore w:w="108" w:type="dxa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Формулярные статьи на лекарственные препараты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7F" w:rsidRPr="00BE62B4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r w:rsidRPr="00BE62B4">
              <w:rPr>
                <w:rFonts w:cs="Times New Roman"/>
                <w:color w:val="000000" w:themeColor="text1"/>
              </w:rPr>
              <w:t>Фрагмент протоколов ведения больных, содержащий сведения о применяемых при определенном заболевании (синдроме) лекарственных препаратах, схемах, и особенностях их назначения.</w:t>
            </w:r>
          </w:p>
        </w:tc>
      </w:tr>
      <w:tr w:rsidR="00B5297F" w:rsidRPr="00B5297F" w:rsidTr="00B5297F">
        <w:trPr>
          <w:gridBefore w:val="1"/>
          <w:gridAfter w:val="1"/>
          <w:wBefore w:w="108" w:type="dxa"/>
          <w:wAfter w:w="10" w:type="dxa"/>
        </w:trPr>
        <w:tc>
          <w:tcPr>
            <w:tcW w:w="9661" w:type="dxa"/>
            <w:gridSpan w:val="4"/>
            <w:shd w:val="clear" w:color="auto" w:fill="auto"/>
          </w:tcPr>
          <w:p w:rsidR="00227C1F" w:rsidRDefault="00227C1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color w:val="000000" w:themeColor="text1"/>
              </w:rPr>
            </w:pPr>
            <w:bookmarkStart w:id="10" w:name="f424f1"/>
            <w:bookmarkEnd w:id="10"/>
          </w:p>
          <w:p w:rsidR="00B5297F" w:rsidRPr="00227C1F" w:rsidRDefault="00B5297F" w:rsidP="000968C8">
            <w:pPr>
              <w:pStyle w:val="aff"/>
              <w:widowControl/>
              <w:pBdr>
                <w:top w:val="single" w:sz="1" w:space="3" w:color="C0C0C0"/>
                <w:left w:val="single" w:sz="1" w:space="3" w:color="C0C0C0"/>
                <w:bottom w:val="single" w:sz="1" w:space="3" w:color="C0C0C0"/>
                <w:right w:val="single" w:sz="1" w:space="3" w:color="C0C0C0"/>
              </w:pBdr>
              <w:snapToGrid w:val="0"/>
              <w:rPr>
                <w:rFonts w:cs="Times New Roman"/>
                <w:b/>
                <w:color w:val="000000" w:themeColor="text1"/>
              </w:rPr>
            </w:pPr>
            <w:r w:rsidRPr="00227C1F">
              <w:rPr>
                <w:rFonts w:cs="Times New Roman"/>
                <w:b/>
                <w:color w:val="000000" w:themeColor="text1"/>
              </w:rPr>
              <w:t>В тексте документа используются следующие сокращения:</w:t>
            </w:r>
          </w:p>
        </w:tc>
      </w:tr>
      <w:tr w:rsidR="00B5297F" w:rsidRPr="00227C1F" w:rsidTr="007F4B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9" w:type="dxa"/>
          <w:trHeight w:val="411"/>
        </w:trPr>
        <w:tc>
          <w:tcPr>
            <w:tcW w:w="5211" w:type="dxa"/>
            <w:gridSpan w:val="3"/>
            <w:shd w:val="clear" w:color="auto" w:fill="auto"/>
          </w:tcPr>
          <w:p w:rsidR="000968C8" w:rsidRPr="00227C1F" w:rsidRDefault="000968C8" w:rsidP="00B5297F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ВОЗ – Всемирная организация здра</w:t>
            </w:r>
            <w:r w:rsidR="00B91D4A" w:rsidRPr="00227C1F">
              <w:rPr>
                <w:color w:val="000000" w:themeColor="text1"/>
                <w:sz w:val="22"/>
                <w:szCs w:val="22"/>
              </w:rPr>
              <w:t>в</w:t>
            </w:r>
            <w:r w:rsidRPr="00227C1F">
              <w:rPr>
                <w:color w:val="000000" w:themeColor="text1"/>
                <w:sz w:val="22"/>
                <w:szCs w:val="22"/>
              </w:rPr>
              <w:t>оохранения</w:t>
            </w:r>
          </w:p>
          <w:p w:rsidR="00B5297F" w:rsidRPr="00227C1F" w:rsidRDefault="00B5297F" w:rsidP="00B5297F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 xml:space="preserve">ДЭМ – диссеминированный </w:t>
            </w:r>
            <w:proofErr w:type="spellStart"/>
            <w:r w:rsidRPr="00227C1F">
              <w:rPr>
                <w:color w:val="000000" w:themeColor="text1"/>
                <w:sz w:val="22"/>
                <w:szCs w:val="22"/>
              </w:rPr>
              <w:t>энцефаломиелит</w:t>
            </w:r>
            <w:proofErr w:type="spellEnd"/>
          </w:p>
          <w:p w:rsidR="00B5297F" w:rsidRPr="00227C1F" w:rsidRDefault="00B5297F" w:rsidP="00B5297F">
            <w:pPr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 xml:space="preserve">ИКБ – иксодовый клещевой </w:t>
            </w:r>
            <w:proofErr w:type="spellStart"/>
            <w:r w:rsidRPr="00227C1F">
              <w:rPr>
                <w:color w:val="000000" w:themeColor="text1"/>
                <w:sz w:val="22"/>
                <w:szCs w:val="22"/>
              </w:rPr>
              <w:t>боррелиоз</w:t>
            </w:r>
            <w:proofErr w:type="spellEnd"/>
          </w:p>
          <w:p w:rsidR="0013256D" w:rsidRPr="00227C1F" w:rsidRDefault="0013256D" w:rsidP="0013256D">
            <w:pPr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 xml:space="preserve">ИФА – иммуноферментный анализ </w:t>
            </w:r>
          </w:p>
          <w:p w:rsidR="000968C8" w:rsidRPr="00227C1F" w:rsidRDefault="000968C8" w:rsidP="00B5297F">
            <w:pPr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КЭ – клещевой энцефалит</w:t>
            </w:r>
          </w:p>
          <w:p w:rsidR="000968C8" w:rsidRPr="00227C1F" w:rsidRDefault="000968C8" w:rsidP="00B5297F">
            <w:pPr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ЛБ</w:t>
            </w:r>
            <w:r w:rsidR="00B91D4A" w:rsidRPr="00227C1F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227C1F">
              <w:rPr>
                <w:color w:val="000000" w:themeColor="text1"/>
                <w:sz w:val="22"/>
                <w:szCs w:val="22"/>
              </w:rPr>
              <w:t xml:space="preserve"> (лайм-</w:t>
            </w:r>
            <w:proofErr w:type="spellStart"/>
            <w:r w:rsidRPr="00227C1F">
              <w:rPr>
                <w:color w:val="000000" w:themeColor="text1"/>
                <w:sz w:val="22"/>
                <w:szCs w:val="22"/>
              </w:rPr>
              <w:t>боррелио</w:t>
            </w:r>
            <w:r w:rsidR="00160953" w:rsidRPr="00227C1F">
              <w:rPr>
                <w:color w:val="000000" w:themeColor="text1"/>
                <w:sz w:val="22"/>
                <w:szCs w:val="22"/>
              </w:rPr>
              <w:t>з</w:t>
            </w:r>
            <w:proofErr w:type="spellEnd"/>
            <w:r w:rsidR="00160953" w:rsidRPr="00227C1F">
              <w:rPr>
                <w:color w:val="000000" w:themeColor="text1"/>
                <w:sz w:val="22"/>
                <w:szCs w:val="22"/>
              </w:rPr>
              <w:t>, болезнь Лайма)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МЗ РФ –</w:t>
            </w:r>
            <w:r w:rsidR="007F4B0D" w:rsidRPr="00227C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7C1F">
              <w:rPr>
                <w:color w:val="000000" w:themeColor="text1"/>
                <w:sz w:val="22"/>
                <w:szCs w:val="22"/>
              </w:rPr>
              <w:t xml:space="preserve">Министерство здравоохранения 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МКБ-10 – Международная классификация болезней, травм и состояний, влияющих на здоровье, 10-го пересмотра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Российской Федерации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ММЭ – множественная мигрирующая эритема</w:t>
            </w:r>
          </w:p>
          <w:p w:rsidR="0013256D" w:rsidRPr="00227C1F" w:rsidRDefault="0013256D" w:rsidP="0013256D">
            <w:pPr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МРТ – магнитно-резонансная томография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МЭ – мигрирующая эритема</w:t>
            </w:r>
          </w:p>
          <w:p w:rsidR="0013256D" w:rsidRPr="00227C1F" w:rsidRDefault="0013256D" w:rsidP="0013256D">
            <w:pPr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НРИФ – реакция не</w:t>
            </w:r>
            <w:r w:rsidR="007F4B0D" w:rsidRPr="00227C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7C1F">
              <w:rPr>
                <w:color w:val="000000" w:themeColor="text1"/>
                <w:sz w:val="22"/>
                <w:szCs w:val="22"/>
              </w:rPr>
              <w:t xml:space="preserve">прямой </w:t>
            </w:r>
            <w:proofErr w:type="spellStart"/>
            <w:r w:rsidRPr="00227C1F">
              <w:rPr>
                <w:color w:val="000000" w:themeColor="text1"/>
                <w:sz w:val="22"/>
                <w:szCs w:val="22"/>
              </w:rPr>
              <w:t>иммунофлюоресценции</w:t>
            </w:r>
            <w:proofErr w:type="spellEnd"/>
          </w:p>
          <w:p w:rsidR="0013256D" w:rsidRPr="00227C1F" w:rsidRDefault="0013256D" w:rsidP="0013256D">
            <w:pPr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ОМС – обязательное медицинское страхование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ПМУ – простая медицинская услуга</w:t>
            </w:r>
          </w:p>
          <w:p w:rsidR="007F4B0D" w:rsidRPr="00227C1F" w:rsidRDefault="0013256D" w:rsidP="007F4B0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 xml:space="preserve">ПНС – периферическая нервная система </w:t>
            </w:r>
          </w:p>
          <w:p w:rsidR="007F4B0D" w:rsidRPr="00227C1F" w:rsidRDefault="007F4B0D" w:rsidP="007F4B0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 xml:space="preserve">ПЦР– полимеразная цепная реакция </w:t>
            </w:r>
          </w:p>
          <w:p w:rsidR="00B5297F" w:rsidRPr="00227C1F" w:rsidRDefault="007F4B0D" w:rsidP="007F4B0D">
            <w:pPr>
              <w:pStyle w:val="af6"/>
              <w:spacing w:after="0"/>
              <w:rPr>
                <w:rFonts w:ascii="Arial" w:hAnsi="Arial" w:cs="Arial"/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 xml:space="preserve">РКИ- </w:t>
            </w:r>
            <w:proofErr w:type="spellStart"/>
            <w:r w:rsidRPr="00227C1F">
              <w:rPr>
                <w:rFonts w:cs="Times New Roman"/>
                <w:color w:val="000000" w:themeColor="text1"/>
                <w:sz w:val="22"/>
                <w:szCs w:val="22"/>
              </w:rPr>
              <w:t>рандомизированные</w:t>
            </w:r>
            <w:proofErr w:type="spellEnd"/>
            <w:r w:rsidRPr="00227C1F">
              <w:rPr>
                <w:rFonts w:cs="Times New Roman"/>
                <w:color w:val="000000" w:themeColor="text1"/>
                <w:sz w:val="22"/>
                <w:szCs w:val="22"/>
              </w:rPr>
              <w:t xml:space="preserve"> контролируемые исследования</w:t>
            </w:r>
          </w:p>
        </w:tc>
        <w:tc>
          <w:tcPr>
            <w:tcW w:w="4359" w:type="dxa"/>
            <w:shd w:val="clear" w:color="auto" w:fill="auto"/>
          </w:tcPr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СМ – серозные менингиты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ФЗ – федеральный закон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 xml:space="preserve">ХААД – хронический атрофический </w:t>
            </w:r>
            <w:proofErr w:type="spellStart"/>
            <w:r w:rsidRPr="00227C1F">
              <w:rPr>
                <w:color w:val="000000" w:themeColor="text1"/>
                <w:sz w:val="22"/>
                <w:szCs w:val="22"/>
              </w:rPr>
              <w:t>акродерматит</w:t>
            </w:r>
            <w:proofErr w:type="spellEnd"/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ЦНС – центральная нервная система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ЦСЖ – цереброспинальная жидкость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ЦС III – цефалоспорины III поколения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РСК – реакция связывания комплемента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ЭКГ – электрокардиография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 xml:space="preserve">ЭНМГ – </w:t>
            </w:r>
            <w:proofErr w:type="spellStart"/>
            <w:r w:rsidRPr="00227C1F">
              <w:rPr>
                <w:color w:val="000000" w:themeColor="text1"/>
                <w:sz w:val="22"/>
                <w:szCs w:val="22"/>
              </w:rPr>
              <w:t>электронейромиография</w:t>
            </w:r>
            <w:proofErr w:type="spellEnd"/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Эхо-КГ – эхокардиография</w:t>
            </w:r>
          </w:p>
          <w:p w:rsidR="0013256D" w:rsidRPr="00227C1F" w:rsidRDefault="0013256D" w:rsidP="0013256D">
            <w:pPr>
              <w:tabs>
                <w:tab w:val="left" w:pos="5700"/>
              </w:tabs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ЭЭГ – электроэнцефалография</w:t>
            </w:r>
          </w:p>
          <w:p w:rsidR="0013256D" w:rsidRPr="00227C1F" w:rsidRDefault="0013256D" w:rsidP="0013256D">
            <w:pPr>
              <w:tabs>
                <w:tab w:val="left" w:pos="5700"/>
              </w:tabs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7C1F">
              <w:rPr>
                <w:color w:val="000000" w:themeColor="text1"/>
                <w:sz w:val="22"/>
                <w:szCs w:val="22"/>
                <w:lang w:val="en-US"/>
              </w:rPr>
              <w:t>IL</w:t>
            </w:r>
            <w:r w:rsidRPr="00227C1F">
              <w:rPr>
                <w:color w:val="000000" w:themeColor="text1"/>
                <w:sz w:val="22"/>
                <w:szCs w:val="22"/>
              </w:rPr>
              <w:t xml:space="preserve">-1, 2, 4, 8 – </w:t>
            </w:r>
            <w:proofErr w:type="spellStart"/>
            <w:r w:rsidRPr="00227C1F">
              <w:rPr>
                <w:color w:val="000000" w:themeColor="text1"/>
                <w:sz w:val="22"/>
                <w:szCs w:val="22"/>
              </w:rPr>
              <w:t>интерлейкин</w:t>
            </w:r>
            <w:proofErr w:type="spellEnd"/>
            <w:r w:rsidRPr="00227C1F">
              <w:rPr>
                <w:color w:val="000000" w:themeColor="text1"/>
                <w:sz w:val="22"/>
                <w:szCs w:val="22"/>
              </w:rPr>
              <w:t xml:space="preserve"> 1, 2, 4, 8  </w:t>
            </w:r>
            <w:r w:rsidRPr="00227C1F">
              <w:rPr>
                <w:color w:val="000000" w:themeColor="text1"/>
                <w:sz w:val="22"/>
                <w:szCs w:val="22"/>
              </w:rPr>
              <w:tab/>
            </w:r>
          </w:p>
          <w:p w:rsidR="0013256D" w:rsidRPr="00227C1F" w:rsidRDefault="0013256D" w:rsidP="0013256D">
            <w:pPr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  <w:lang w:val="en-US"/>
              </w:rPr>
              <w:t>IFN</w:t>
            </w:r>
            <w:r w:rsidRPr="00227C1F">
              <w:rPr>
                <w:color w:val="000000" w:themeColor="text1"/>
                <w:sz w:val="22"/>
                <w:szCs w:val="22"/>
              </w:rPr>
              <w:t>-</w:t>
            </w:r>
            <w:r w:rsidRPr="00227C1F">
              <w:rPr>
                <w:color w:val="000000" w:themeColor="text1"/>
                <w:sz w:val="22"/>
                <w:szCs w:val="22"/>
                <w:lang w:val="en-US"/>
              </w:rPr>
              <w:sym w:font="Symbol" w:char="F067"/>
            </w:r>
            <w:r w:rsidRPr="00227C1F">
              <w:rPr>
                <w:color w:val="000000" w:themeColor="text1"/>
                <w:sz w:val="22"/>
                <w:szCs w:val="22"/>
              </w:rPr>
              <w:t xml:space="preserve"> – гамма интерферон</w:t>
            </w:r>
          </w:p>
          <w:p w:rsidR="0013256D" w:rsidRPr="00227C1F" w:rsidRDefault="0013256D" w:rsidP="0013256D">
            <w:pPr>
              <w:rPr>
                <w:color w:val="000000" w:themeColor="text1"/>
              </w:rPr>
            </w:pPr>
            <w:proofErr w:type="spellStart"/>
            <w:r w:rsidRPr="00227C1F">
              <w:rPr>
                <w:color w:val="000000" w:themeColor="text1"/>
                <w:sz w:val="22"/>
                <w:szCs w:val="22"/>
                <w:lang w:val="en-US"/>
              </w:rPr>
              <w:t>Ig</w:t>
            </w:r>
            <w:proofErr w:type="spellEnd"/>
            <w:r w:rsidRPr="00227C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7C1F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227C1F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27C1F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227C1F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27C1F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227C1F">
              <w:rPr>
                <w:color w:val="000000" w:themeColor="text1"/>
                <w:sz w:val="22"/>
                <w:szCs w:val="22"/>
              </w:rPr>
              <w:t xml:space="preserve">, E – иммуноглобулины класса А, М, </w:t>
            </w:r>
            <w:r w:rsidRPr="00227C1F">
              <w:rPr>
                <w:color w:val="000000" w:themeColor="text1"/>
                <w:sz w:val="22"/>
                <w:szCs w:val="22"/>
                <w:lang w:val="en-US"/>
              </w:rPr>
              <w:t>G</w:t>
            </w:r>
            <w:r w:rsidRPr="00227C1F">
              <w:rPr>
                <w:color w:val="000000" w:themeColor="text1"/>
                <w:sz w:val="22"/>
                <w:szCs w:val="22"/>
              </w:rPr>
              <w:t xml:space="preserve">, Е </w:t>
            </w:r>
          </w:p>
          <w:p w:rsidR="00B5297F" w:rsidRPr="00227C1F" w:rsidRDefault="00B5297F" w:rsidP="00B5297F">
            <w:pPr>
              <w:pStyle w:val="af6"/>
              <w:spacing w:after="0"/>
              <w:rPr>
                <w:color w:val="000000" w:themeColor="text1"/>
              </w:rPr>
            </w:pPr>
            <w:proofErr w:type="spellStart"/>
            <w:r w:rsidRPr="00227C1F">
              <w:rPr>
                <w:color w:val="000000" w:themeColor="text1"/>
                <w:sz w:val="22"/>
                <w:szCs w:val="22"/>
              </w:rPr>
              <w:t>Osp</w:t>
            </w:r>
            <w:proofErr w:type="spellEnd"/>
            <w:r w:rsidRPr="00227C1F">
              <w:rPr>
                <w:color w:val="000000" w:themeColor="text1"/>
                <w:sz w:val="22"/>
                <w:szCs w:val="22"/>
              </w:rPr>
              <w:t xml:space="preserve"> A, B, C, D, E, F – протеины поверхностной мембраны</w:t>
            </w:r>
          </w:p>
          <w:p w:rsidR="0013256D" w:rsidRPr="00227C1F" w:rsidRDefault="0013256D" w:rsidP="0013256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</w:rPr>
              <w:t>TNF-α – фактор некроза опухоли-альфа</w:t>
            </w:r>
          </w:p>
          <w:p w:rsidR="00B5297F" w:rsidRPr="00227C1F" w:rsidRDefault="00FA24BC" w:rsidP="007F4B0D">
            <w:pPr>
              <w:pStyle w:val="af6"/>
              <w:spacing w:after="0"/>
              <w:rPr>
                <w:color w:val="000000" w:themeColor="text1"/>
              </w:rPr>
            </w:pPr>
            <w:r w:rsidRPr="00227C1F">
              <w:rPr>
                <w:color w:val="000000" w:themeColor="text1"/>
                <w:sz w:val="22"/>
                <w:szCs w:val="22"/>
                <w:lang w:val="en-US"/>
              </w:rPr>
              <w:t>RW</w:t>
            </w:r>
            <w:r w:rsidRPr="00227C1F">
              <w:rPr>
                <w:color w:val="000000" w:themeColor="text1"/>
                <w:sz w:val="22"/>
                <w:szCs w:val="22"/>
              </w:rPr>
              <w:t>-</w:t>
            </w:r>
            <w:r w:rsidR="0013256D" w:rsidRPr="00227C1F">
              <w:rPr>
                <w:color w:val="000000" w:themeColor="text1"/>
                <w:sz w:val="22"/>
                <w:szCs w:val="22"/>
              </w:rPr>
              <w:t xml:space="preserve"> реакция </w:t>
            </w:r>
            <w:proofErr w:type="spellStart"/>
            <w:r w:rsidR="0013256D" w:rsidRPr="00227C1F">
              <w:rPr>
                <w:color w:val="000000" w:themeColor="text1"/>
                <w:sz w:val="22"/>
                <w:szCs w:val="22"/>
              </w:rPr>
              <w:t>Вассермана</w:t>
            </w:r>
            <w:proofErr w:type="spellEnd"/>
          </w:p>
        </w:tc>
      </w:tr>
    </w:tbl>
    <w:p w:rsidR="00B5297F" w:rsidRPr="00227C1F" w:rsidRDefault="00B5297F" w:rsidP="00B5297F">
      <w:pPr>
        <w:jc w:val="both"/>
        <w:rPr>
          <w:rFonts w:cs="Times New Roman"/>
          <w:color w:val="1F497D" w:themeColor="text2"/>
          <w:sz w:val="22"/>
          <w:szCs w:val="22"/>
        </w:rPr>
      </w:pPr>
    </w:p>
    <w:p w:rsidR="00B5297F" w:rsidRPr="007F4B0D" w:rsidRDefault="00B5297F" w:rsidP="00B5297F">
      <w:pPr>
        <w:pStyle w:val="3"/>
        <w:keepNext/>
        <w:widowControl/>
        <w:tabs>
          <w:tab w:val="left" w:pos="0"/>
        </w:tabs>
        <w:spacing w:before="15" w:after="15" w:line="240" w:lineRule="auto"/>
        <w:ind w:left="15" w:right="15" w:firstLine="0"/>
        <w:jc w:val="both"/>
        <w:rPr>
          <w:color w:val="000000" w:themeColor="text1"/>
          <w:sz w:val="24"/>
          <w:szCs w:val="24"/>
        </w:rPr>
      </w:pPr>
      <w:r w:rsidRPr="007F4B0D">
        <w:rPr>
          <w:rFonts w:ascii="Times New Roman" w:hAnsi="Times New Roman"/>
          <w:color w:val="000000" w:themeColor="text1"/>
          <w:sz w:val="24"/>
          <w:szCs w:val="24"/>
        </w:rPr>
        <w:lastRenderedPageBreak/>
        <w:t>4. Общие положения</w:t>
      </w:r>
    </w:p>
    <w:p w:rsidR="00B5297F" w:rsidRPr="007F4B0D" w:rsidRDefault="00B5297F" w:rsidP="00B5297F">
      <w:pPr>
        <w:pStyle w:val="af6"/>
        <w:widowControl/>
        <w:ind w:firstLine="300"/>
        <w:jc w:val="both"/>
        <w:rPr>
          <w:rFonts w:cs="Times New Roman"/>
          <w:color w:val="000000" w:themeColor="text1"/>
        </w:rPr>
      </w:pPr>
      <w:r w:rsidRPr="007F4B0D">
        <w:rPr>
          <w:color w:val="000000" w:themeColor="text1"/>
          <w:lang w:eastAsia="zh-CN"/>
        </w:rPr>
        <w:t xml:space="preserve">Клинические рекомендации (протокол лечения) оказания медицинской </w:t>
      </w:r>
      <w:r w:rsidR="007F4B0D" w:rsidRPr="007F4B0D">
        <w:rPr>
          <w:color w:val="000000" w:themeColor="text1"/>
          <w:lang w:eastAsia="zh-CN"/>
        </w:rPr>
        <w:t xml:space="preserve">помощи детям (Протокол) </w:t>
      </w:r>
      <w:r w:rsidR="008974B2">
        <w:rPr>
          <w:color w:val="000000" w:themeColor="text1"/>
          <w:lang w:eastAsia="zh-CN"/>
        </w:rPr>
        <w:t xml:space="preserve"> больным б</w:t>
      </w:r>
      <w:r w:rsidR="007F4B0D" w:rsidRPr="007F4B0D">
        <w:rPr>
          <w:color w:val="000000" w:themeColor="text1"/>
          <w:lang w:eastAsia="zh-CN"/>
        </w:rPr>
        <w:t>олезнь</w:t>
      </w:r>
      <w:r w:rsidR="008974B2">
        <w:rPr>
          <w:color w:val="000000" w:themeColor="text1"/>
          <w:lang w:eastAsia="zh-CN"/>
        </w:rPr>
        <w:t>ю</w:t>
      </w:r>
      <w:r w:rsidR="007F4B0D" w:rsidRPr="007F4B0D">
        <w:rPr>
          <w:color w:val="000000" w:themeColor="text1"/>
          <w:lang w:eastAsia="zh-CN"/>
        </w:rPr>
        <w:t xml:space="preserve"> Лайма </w:t>
      </w:r>
      <w:r w:rsidRPr="007F4B0D">
        <w:rPr>
          <w:rFonts w:cs="Times New Roman"/>
          <w:color w:val="000000" w:themeColor="text1"/>
        </w:rPr>
        <w:t>разработаны для решения следующих задач:</w:t>
      </w:r>
    </w:p>
    <w:p w:rsidR="00B5297F" w:rsidRPr="007F4B0D" w:rsidRDefault="00B5297F" w:rsidP="00B5297F">
      <w:pPr>
        <w:pStyle w:val="af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проверки на соответствие установленным Протоколом требований при проведении процедуры лицензирования медицинской организации;</w:t>
      </w:r>
    </w:p>
    <w:p w:rsidR="00B5297F" w:rsidRPr="007F4B0D" w:rsidRDefault="00B5297F" w:rsidP="00B5297F">
      <w:pPr>
        <w:pStyle w:val="af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установление единых требований к порядку диагностики, лечения, реабилитации   и профилактики детей</w:t>
      </w:r>
      <w:r w:rsidR="00160953" w:rsidRPr="007F4B0D">
        <w:rPr>
          <w:rFonts w:cs="Times New Roman"/>
          <w:color w:val="000000" w:themeColor="text1"/>
        </w:rPr>
        <w:t xml:space="preserve"> с болезнью Лайма</w:t>
      </w:r>
      <w:r w:rsidRPr="007F4B0D">
        <w:rPr>
          <w:rFonts w:cs="Times New Roman"/>
          <w:color w:val="000000" w:themeColor="text1"/>
        </w:rPr>
        <w:t>;</w:t>
      </w:r>
    </w:p>
    <w:p w:rsidR="00B5297F" w:rsidRPr="007F4B0D" w:rsidRDefault="00B5297F" w:rsidP="00B5297F">
      <w:pPr>
        <w:pStyle w:val="af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унификация разработок базовых программ обязательного медицинского страхования и оптимизация медицинской помощи больным детям </w:t>
      </w:r>
      <w:r w:rsidR="00160953" w:rsidRPr="007F4B0D">
        <w:rPr>
          <w:rFonts w:cs="Times New Roman"/>
          <w:color w:val="000000" w:themeColor="text1"/>
        </w:rPr>
        <w:t>с болезнью Лайма</w:t>
      </w:r>
      <w:r w:rsidRPr="007F4B0D">
        <w:rPr>
          <w:rFonts w:cs="Times New Roman"/>
          <w:color w:val="000000" w:themeColor="text1"/>
        </w:rPr>
        <w:t>;</w:t>
      </w:r>
    </w:p>
    <w:p w:rsidR="00B5297F" w:rsidRPr="007F4B0D" w:rsidRDefault="00B5297F" w:rsidP="00B5297F">
      <w:pPr>
        <w:pStyle w:val="af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обеспечение оптимальных объемов, доступности и качества медицинской помощи, оказываемой пациенту в медицинской организации;</w:t>
      </w:r>
    </w:p>
    <w:p w:rsidR="00B5297F" w:rsidRPr="007F4B0D" w:rsidRDefault="00B5297F" w:rsidP="00B5297F">
      <w:pPr>
        <w:pStyle w:val="af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разработка стандартов медицинской помощи и обоснования затрат на ее оказание;</w:t>
      </w:r>
    </w:p>
    <w:p w:rsidR="00B5297F" w:rsidRPr="007F4B0D" w:rsidRDefault="00B5297F" w:rsidP="00B5297F">
      <w:pPr>
        <w:pStyle w:val="af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обоснования программы государственных гарантий оказания медицинской помощи населению, в том числе и детям;</w:t>
      </w:r>
    </w:p>
    <w:p w:rsidR="00B5297F" w:rsidRPr="007F4B0D" w:rsidRDefault="00B5297F" w:rsidP="00B5297F">
      <w:pPr>
        <w:pStyle w:val="af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проведения экспертизы и оценки качества медицинской помощи объективными методами и планирования мероприятий по его совершенствованию;</w:t>
      </w:r>
    </w:p>
    <w:p w:rsidR="00B5297F" w:rsidRPr="007F4B0D" w:rsidRDefault="00B5297F" w:rsidP="00B5297F">
      <w:pPr>
        <w:pStyle w:val="af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выбора оптимальных технологий профилактики, диагностики, лечения и реабилитации для конкретного больного;</w:t>
      </w:r>
    </w:p>
    <w:p w:rsidR="00B5297F" w:rsidRPr="007F4B0D" w:rsidRDefault="00B5297F" w:rsidP="00B5297F">
      <w:pPr>
        <w:pStyle w:val="af6"/>
        <w:widowControl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защиты прав пациента и врача при разрешении спорных и конфликтных вопросов.</w:t>
      </w:r>
    </w:p>
    <w:p w:rsidR="00B5297F" w:rsidRPr="00B5297F" w:rsidRDefault="00B5297F" w:rsidP="00B5297F">
      <w:pPr>
        <w:pStyle w:val="af6"/>
        <w:widowControl/>
        <w:ind w:firstLine="300"/>
        <w:jc w:val="both"/>
        <w:rPr>
          <w:rFonts w:cs="Times New Roman"/>
          <w:b/>
          <w:bCs/>
          <w:color w:val="1F497D" w:themeColor="text2"/>
        </w:rPr>
      </w:pPr>
      <w:r w:rsidRPr="007F4B0D">
        <w:rPr>
          <w:rFonts w:cs="Times New Roman"/>
          <w:color w:val="000000" w:themeColor="text1"/>
        </w:rPr>
        <w:t xml:space="preserve">Область распространения настоящих </w:t>
      </w:r>
      <w:r w:rsidRPr="007F4B0D">
        <w:rPr>
          <w:color w:val="000000" w:themeColor="text1"/>
          <w:lang w:eastAsia="zh-CN"/>
        </w:rPr>
        <w:t xml:space="preserve">клинических рекомендаций (протокол лечения) </w:t>
      </w:r>
      <w:r w:rsidR="008974B2" w:rsidRPr="007F4B0D">
        <w:rPr>
          <w:color w:val="000000" w:themeColor="text1"/>
          <w:lang w:eastAsia="zh-CN"/>
        </w:rPr>
        <w:t xml:space="preserve">оказания медицинской помощи детям (Протокол) </w:t>
      </w:r>
      <w:r w:rsidR="008974B2">
        <w:rPr>
          <w:color w:val="000000" w:themeColor="text1"/>
          <w:lang w:eastAsia="zh-CN"/>
        </w:rPr>
        <w:t xml:space="preserve"> больным б</w:t>
      </w:r>
      <w:r w:rsidR="008974B2" w:rsidRPr="007F4B0D">
        <w:rPr>
          <w:color w:val="000000" w:themeColor="text1"/>
          <w:lang w:eastAsia="zh-CN"/>
        </w:rPr>
        <w:t>олезнь</w:t>
      </w:r>
      <w:r w:rsidR="008974B2">
        <w:rPr>
          <w:color w:val="000000" w:themeColor="text1"/>
          <w:lang w:eastAsia="zh-CN"/>
        </w:rPr>
        <w:t>ю</w:t>
      </w:r>
      <w:r w:rsidR="008974B2" w:rsidRPr="007F4B0D">
        <w:rPr>
          <w:color w:val="000000" w:themeColor="text1"/>
          <w:lang w:eastAsia="zh-CN"/>
        </w:rPr>
        <w:t xml:space="preserve"> Лайма</w:t>
      </w:r>
      <w:r w:rsidRPr="007F4B0D">
        <w:rPr>
          <w:rFonts w:cs="Times New Roman"/>
          <w:color w:val="000000" w:themeColor="text1"/>
        </w:rPr>
        <w:t>— медицинские организации вне зависимости от их форм собственности</w:t>
      </w:r>
      <w:r w:rsidRPr="00B5297F">
        <w:rPr>
          <w:rFonts w:cs="Times New Roman"/>
          <w:color w:val="1F497D" w:themeColor="text2"/>
        </w:rPr>
        <w:t>.</w:t>
      </w:r>
    </w:p>
    <w:p w:rsidR="00B5297F" w:rsidRPr="007F4B0D" w:rsidRDefault="00B5297F" w:rsidP="00B5297F">
      <w:pPr>
        <w:pStyle w:val="af6"/>
        <w:widowControl/>
        <w:ind w:firstLine="300"/>
        <w:jc w:val="both"/>
        <w:rPr>
          <w:rFonts w:cs="Times New Roman"/>
          <w:b/>
          <w:bCs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Методология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Методы, использованные для сбора/селекции доказательств: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  <w:r w:rsidRPr="007F4B0D">
        <w:rPr>
          <w:rFonts w:cs="Times New Roman"/>
          <w:color w:val="000000" w:themeColor="text1"/>
        </w:rPr>
        <w:t>поиск в электронных базах данных.</w:t>
      </w:r>
    </w:p>
    <w:p w:rsidR="00F115E7" w:rsidRDefault="00F115E7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Описание методов, использованных для сбора/селекции доказательств: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  <w:sz w:val="28"/>
          <w:szCs w:val="28"/>
        </w:rPr>
      </w:pPr>
      <w:r w:rsidRPr="007F4B0D">
        <w:rPr>
          <w:rFonts w:cs="Times New Roman"/>
          <w:color w:val="000000" w:themeColor="text1"/>
        </w:rPr>
        <w:t xml:space="preserve">доказательной   базой   для   рекомендаций   являются   публикации,   вошедшие   в   </w:t>
      </w:r>
      <w:proofErr w:type="spellStart"/>
      <w:r w:rsidRPr="007F4B0D">
        <w:rPr>
          <w:rFonts w:cs="Times New Roman"/>
          <w:color w:val="000000" w:themeColor="text1"/>
        </w:rPr>
        <w:t>Кохрановскую</w:t>
      </w:r>
      <w:proofErr w:type="spellEnd"/>
      <w:r w:rsidRPr="007F4B0D">
        <w:rPr>
          <w:rFonts w:cs="Times New Roman"/>
          <w:color w:val="000000" w:themeColor="text1"/>
        </w:rPr>
        <w:t xml:space="preserve"> библиотеку, базы данных </w:t>
      </w:r>
      <w:r w:rsidRPr="007F4B0D">
        <w:rPr>
          <w:rFonts w:cs="Times New Roman"/>
          <w:color w:val="000000" w:themeColor="text1"/>
          <w:lang w:val="en-US"/>
        </w:rPr>
        <w:t>EMBASE</w:t>
      </w:r>
      <w:r w:rsidRPr="007F4B0D">
        <w:rPr>
          <w:rFonts w:cs="Times New Roman"/>
          <w:color w:val="000000" w:themeColor="text1"/>
        </w:rPr>
        <w:t xml:space="preserve"> и </w:t>
      </w:r>
      <w:r w:rsidRPr="007F4B0D">
        <w:rPr>
          <w:rFonts w:cs="Times New Roman"/>
          <w:color w:val="000000" w:themeColor="text1"/>
          <w:lang w:val="en-US"/>
        </w:rPr>
        <w:t>MEDLINE</w:t>
      </w:r>
      <w:r w:rsidRPr="007F4B0D">
        <w:rPr>
          <w:rFonts w:cs="Times New Roman"/>
          <w:color w:val="000000" w:themeColor="text1"/>
        </w:rPr>
        <w:t>, электронную библиотеку (</w:t>
      </w:r>
      <w:r w:rsidRPr="007F4B0D">
        <w:rPr>
          <w:rFonts w:cs="Times New Roman"/>
          <w:color w:val="000000" w:themeColor="text1"/>
          <w:lang w:val="en-US"/>
        </w:rPr>
        <w:t>www</w:t>
      </w:r>
      <w:r w:rsidRPr="007F4B0D">
        <w:rPr>
          <w:rFonts w:cs="Times New Roman"/>
          <w:color w:val="000000" w:themeColor="text1"/>
        </w:rPr>
        <w:t>.</w:t>
      </w:r>
      <w:proofErr w:type="spellStart"/>
      <w:r w:rsidRPr="007F4B0D">
        <w:rPr>
          <w:rFonts w:cs="Times New Roman"/>
          <w:color w:val="000000" w:themeColor="text1"/>
          <w:lang w:val="en-US"/>
        </w:rPr>
        <w:t>elibrary</w:t>
      </w:r>
      <w:proofErr w:type="spellEnd"/>
      <w:r w:rsidRPr="007F4B0D">
        <w:rPr>
          <w:rFonts w:cs="Times New Roman"/>
          <w:color w:val="000000" w:themeColor="text1"/>
        </w:rPr>
        <w:t>.</w:t>
      </w:r>
      <w:proofErr w:type="spellStart"/>
      <w:r w:rsidRPr="007F4B0D">
        <w:rPr>
          <w:rFonts w:cs="Times New Roman"/>
          <w:color w:val="000000" w:themeColor="text1"/>
          <w:lang w:val="en-US"/>
        </w:rPr>
        <w:t>ru</w:t>
      </w:r>
      <w:proofErr w:type="spellEnd"/>
      <w:r w:rsidRPr="007F4B0D">
        <w:rPr>
          <w:rFonts w:cs="Times New Roman"/>
          <w:color w:val="000000" w:themeColor="text1"/>
        </w:rPr>
        <w:t>). Глубина поиска составляла 5 лет.</w:t>
      </w:r>
    </w:p>
    <w:p w:rsidR="00F115E7" w:rsidRDefault="00F115E7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Методы, использованные для оценки качества и силы доказательств:</w:t>
      </w:r>
    </w:p>
    <w:p w:rsidR="00B5297F" w:rsidRPr="007F4B0D" w:rsidRDefault="00B5297F" w:rsidP="00B5297F">
      <w:pPr>
        <w:shd w:val="clear" w:color="auto" w:fill="FFFFFF"/>
        <w:tabs>
          <w:tab w:val="left" w:pos="317"/>
        </w:tabs>
        <w:spacing w:line="200" w:lineRule="atLeast"/>
        <w:jc w:val="both"/>
        <w:rPr>
          <w:rFonts w:cs="Times New Roman"/>
          <w:color w:val="000000" w:themeColor="text1"/>
        </w:rPr>
      </w:pPr>
    </w:p>
    <w:p w:rsidR="00B5297F" w:rsidRPr="007F4B0D" w:rsidRDefault="00B5297F" w:rsidP="00B5297F">
      <w:pPr>
        <w:numPr>
          <w:ilvl w:val="0"/>
          <w:numId w:val="2"/>
        </w:numPr>
        <w:shd w:val="clear" w:color="auto" w:fill="FFFFFF"/>
        <w:tabs>
          <w:tab w:val="left" w:pos="317"/>
        </w:tabs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>Консенсус экспертов;</w:t>
      </w:r>
    </w:p>
    <w:p w:rsidR="00B5297F" w:rsidRPr="007F4B0D" w:rsidRDefault="00B5297F" w:rsidP="00B5297F">
      <w:pPr>
        <w:numPr>
          <w:ilvl w:val="0"/>
          <w:numId w:val="2"/>
        </w:numPr>
        <w:shd w:val="clear" w:color="auto" w:fill="FFFFFF"/>
        <w:tabs>
          <w:tab w:val="left" w:pos="317"/>
        </w:tabs>
        <w:spacing w:line="200" w:lineRule="atLeast"/>
        <w:jc w:val="both"/>
        <w:rPr>
          <w:rFonts w:cs="Times New Roman"/>
          <w:b/>
          <w:bCs/>
          <w:color w:val="000000" w:themeColor="text1"/>
          <w:u w:val="single"/>
        </w:rPr>
      </w:pPr>
      <w:r w:rsidRPr="007F4B0D">
        <w:rPr>
          <w:rFonts w:cs="Times New Roman"/>
          <w:color w:val="000000" w:themeColor="text1"/>
        </w:rPr>
        <w:t>Оценка значимости в соответствии с рейтинговой схемой (схема прилагается).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  <w:u w:val="single"/>
        </w:rPr>
      </w:pPr>
    </w:p>
    <w:p w:rsidR="00B5297F" w:rsidRPr="00F115E7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  <w:r w:rsidRPr="00F115E7">
        <w:rPr>
          <w:rFonts w:cs="Times New Roman"/>
          <w:b/>
          <w:bCs/>
          <w:color w:val="000000" w:themeColor="text1"/>
        </w:rPr>
        <w:t>Рейтинговая схема для оценки силы реком</w:t>
      </w:r>
      <w:r w:rsidR="00F115E7" w:rsidRPr="00F115E7">
        <w:rPr>
          <w:rFonts w:cs="Times New Roman"/>
          <w:b/>
          <w:bCs/>
          <w:color w:val="000000" w:themeColor="text1"/>
        </w:rPr>
        <w:t xml:space="preserve">ендаций </w:t>
      </w:r>
      <w:r w:rsidR="00F115E7">
        <w:rPr>
          <w:rFonts w:cs="Times New Roman"/>
          <w:b/>
          <w:bCs/>
          <w:color w:val="000000" w:themeColor="text1"/>
        </w:rPr>
        <w:t xml:space="preserve">                              </w:t>
      </w:r>
      <w:r w:rsidR="00F115E7" w:rsidRPr="00F115E7">
        <w:rPr>
          <w:rFonts w:cs="Times New Roman"/>
          <w:b/>
          <w:bCs/>
          <w:color w:val="000000" w:themeColor="text1"/>
        </w:rPr>
        <w:t xml:space="preserve">     </w:t>
      </w:r>
      <w:r w:rsidRPr="00F115E7">
        <w:rPr>
          <w:rFonts w:cs="Times New Roman"/>
          <w:bCs/>
          <w:color w:val="000000" w:themeColor="text1"/>
        </w:rPr>
        <w:t>(Таблица 1)</w:t>
      </w:r>
    </w:p>
    <w:p w:rsidR="00B5297F" w:rsidRPr="00F115E7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8054"/>
      </w:tblGrid>
      <w:tr w:rsidR="00B5297F" w:rsidRPr="007F4B0D" w:rsidTr="000968C8">
        <w:trPr>
          <w:trHeight w:hRule="exact" w:val="62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Уровни доказательств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Описание</w:t>
            </w:r>
          </w:p>
        </w:tc>
      </w:tr>
      <w:tr w:rsidR="00B5297F" w:rsidRPr="007F4B0D" w:rsidTr="000968C8">
        <w:trPr>
          <w:trHeight w:hRule="exact" w:val="1034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1++</w:t>
            </w:r>
          </w:p>
        </w:tc>
        <w:tc>
          <w:tcPr>
            <w:tcW w:w="8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 xml:space="preserve">Мета-анализы высокого качества, систематические обзоры </w:t>
            </w:r>
            <w:proofErr w:type="spellStart"/>
            <w:r w:rsidRPr="007F4B0D">
              <w:rPr>
                <w:rFonts w:cs="Times New Roman"/>
                <w:color w:val="000000" w:themeColor="text1"/>
              </w:rPr>
              <w:t>рандомизированных</w:t>
            </w:r>
            <w:proofErr w:type="spellEnd"/>
            <w:r w:rsidRPr="007F4B0D">
              <w:rPr>
                <w:rFonts w:cs="Times New Roman"/>
                <w:color w:val="000000" w:themeColor="text1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B5297F" w:rsidRPr="007F4B0D" w:rsidTr="000968C8">
        <w:trPr>
          <w:trHeight w:hRule="exact" w:val="851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1+</w:t>
            </w:r>
          </w:p>
        </w:tc>
        <w:tc>
          <w:tcPr>
            <w:tcW w:w="8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Качественно проведенные мета-анализы, систематические обзоры или РКИ с низким риском систематических ошибок</w:t>
            </w:r>
          </w:p>
        </w:tc>
      </w:tr>
      <w:tr w:rsidR="00B5297F" w:rsidRPr="007F4B0D" w:rsidTr="007F4B0D">
        <w:trPr>
          <w:trHeight w:hRule="exact" w:val="706"/>
        </w:trPr>
        <w:tc>
          <w:tcPr>
            <w:tcW w:w="12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lastRenderedPageBreak/>
              <w:t>1-</w:t>
            </w:r>
          </w:p>
        </w:tc>
        <w:tc>
          <w:tcPr>
            <w:tcW w:w="8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Мета-анализы, систематические обзоры или РКИ с высоким риском систематических ошибок</w:t>
            </w:r>
          </w:p>
        </w:tc>
      </w:tr>
      <w:tr w:rsidR="00B5297F" w:rsidRPr="007F4B0D" w:rsidTr="007F4B0D">
        <w:trPr>
          <w:trHeight w:hRule="exact" w:val="169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2++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F4B0D">
              <w:rPr>
                <w:rFonts w:cs="Times New Roman"/>
                <w:color w:val="000000" w:themeColor="text1"/>
              </w:rPr>
              <w:t>когортных</w:t>
            </w:r>
            <w:proofErr w:type="spellEnd"/>
            <w:r w:rsidRPr="007F4B0D">
              <w:rPr>
                <w:rFonts w:cs="Times New Roman"/>
                <w:color w:val="000000" w:themeColor="text1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F4B0D">
              <w:rPr>
                <w:rFonts w:cs="Times New Roman"/>
                <w:color w:val="000000" w:themeColor="text1"/>
              </w:rPr>
              <w:t>когортных</w:t>
            </w:r>
            <w:proofErr w:type="spellEnd"/>
            <w:r w:rsidRPr="007F4B0D">
              <w:rPr>
                <w:rFonts w:cs="Times New Roman"/>
                <w:color w:val="000000" w:themeColor="text1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5297F" w:rsidRPr="007F4B0D" w:rsidTr="007F4B0D">
        <w:trPr>
          <w:trHeight w:hRule="exact" w:val="1143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2+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 xml:space="preserve">Хорошо проведенные исследования случай-контроль или </w:t>
            </w:r>
            <w:proofErr w:type="spellStart"/>
            <w:r w:rsidRPr="007F4B0D">
              <w:rPr>
                <w:rFonts w:cs="Times New Roman"/>
                <w:color w:val="000000" w:themeColor="text1"/>
              </w:rPr>
              <w:t>когортные</w:t>
            </w:r>
            <w:proofErr w:type="spellEnd"/>
            <w:r w:rsidRPr="007F4B0D">
              <w:rPr>
                <w:rFonts w:cs="Times New Roman"/>
                <w:color w:val="000000" w:themeColor="text1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5297F" w:rsidRPr="007F4B0D" w:rsidTr="000968C8">
        <w:trPr>
          <w:trHeight w:hRule="exact" w:val="1011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2-</w:t>
            </w:r>
          </w:p>
        </w:tc>
        <w:tc>
          <w:tcPr>
            <w:tcW w:w="8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 xml:space="preserve">исследования случай-контроль или </w:t>
            </w:r>
            <w:proofErr w:type="spellStart"/>
            <w:r w:rsidRPr="007F4B0D">
              <w:rPr>
                <w:rFonts w:cs="Times New Roman"/>
                <w:color w:val="000000" w:themeColor="text1"/>
              </w:rPr>
              <w:t>когортные</w:t>
            </w:r>
            <w:proofErr w:type="spellEnd"/>
            <w:r w:rsidRPr="007F4B0D">
              <w:rPr>
                <w:rFonts w:cs="Times New Roman"/>
                <w:color w:val="000000" w:themeColor="text1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B5297F" w:rsidRPr="007F4B0D" w:rsidTr="000968C8">
        <w:trPr>
          <w:trHeight w:hRule="exact" w:val="864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8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Не аналитические исследования (например: описания случаев, серий случаев)</w:t>
            </w:r>
          </w:p>
        </w:tc>
      </w:tr>
      <w:tr w:rsidR="00B5297F" w:rsidRPr="007F4B0D" w:rsidTr="000968C8">
        <w:trPr>
          <w:trHeight w:hRule="exact" w:val="391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8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Мнение экспертов</w:t>
            </w:r>
          </w:p>
        </w:tc>
      </w:tr>
    </w:tbl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Методы, использованные для анализа доказательств: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</w:p>
    <w:p w:rsidR="00B5297F" w:rsidRPr="007F4B0D" w:rsidRDefault="00B5297F" w:rsidP="00B5297F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>обзоры опубликованных мета-анализов;</w:t>
      </w:r>
    </w:p>
    <w:p w:rsidR="00B5297F" w:rsidRPr="007F4B0D" w:rsidRDefault="00B5297F" w:rsidP="00B5297F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>систематические обзоры с таблицами доказательств.</w:t>
      </w:r>
    </w:p>
    <w:p w:rsidR="00B5297F" w:rsidRPr="00B5297F" w:rsidRDefault="00B5297F" w:rsidP="00B5297F">
      <w:pPr>
        <w:shd w:val="clear" w:color="auto" w:fill="FFFFFF"/>
        <w:tabs>
          <w:tab w:val="left" w:pos="336"/>
        </w:tabs>
        <w:spacing w:line="200" w:lineRule="atLeast"/>
        <w:jc w:val="both"/>
        <w:rPr>
          <w:rFonts w:cs="Times New Roman"/>
          <w:color w:val="1F497D" w:themeColor="text2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Описание методов, использованных для анализа доказательств: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    При отборе публикаций, как потенциальных источников доказательств, использованная в каждом исследовании методология изучается для того, чтобы убедиться в ее </w:t>
      </w:r>
      <w:proofErr w:type="spellStart"/>
      <w:r w:rsidRPr="007F4B0D">
        <w:rPr>
          <w:rFonts w:cs="Times New Roman"/>
          <w:color w:val="000000" w:themeColor="text1"/>
        </w:rPr>
        <w:t>валидности</w:t>
      </w:r>
      <w:proofErr w:type="spellEnd"/>
      <w:r w:rsidRPr="007F4B0D">
        <w:rPr>
          <w:rFonts w:cs="Times New Roman"/>
          <w:color w:val="000000" w:themeColor="text1"/>
        </w:rPr>
        <w:t>. Результат изучения влияет на уровень доказательств, присваиваемый публикации, что в свою очередь влияет на силу вытекающих из нее рекомендаций.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Методологическое изучение базируется на нескольких ключевых вопросах, которые сфокусированы на тех особенностях дизайна исследования, которые оказывают существенное влияние на </w:t>
      </w:r>
      <w:proofErr w:type="spellStart"/>
      <w:r w:rsidRPr="007F4B0D">
        <w:rPr>
          <w:rFonts w:cs="Times New Roman"/>
          <w:color w:val="000000" w:themeColor="text1"/>
        </w:rPr>
        <w:t>валидность</w:t>
      </w:r>
      <w:proofErr w:type="spellEnd"/>
      <w:r w:rsidRPr="007F4B0D">
        <w:rPr>
          <w:rFonts w:cs="Times New Roman"/>
          <w:color w:val="000000" w:themeColor="text1"/>
        </w:rPr>
        <w:t xml:space="preserve"> результатов и выводов. Эти ключевые вопросы могут варьировать в зависимости от типов исследований, и применяемых вопросников, используемых для стандартизации процесса оценки публикаций. 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 На процессе оценки, несомненно, может сказываться и субъективный фактор. Для минимизации потенциальных ошибок каждое исследование оценивалось независимо, т.е. по меньшей мере двумя независимыми членами рабочей группы. Какие-либо различия в оценках обсуждались уже всей группой в полном составе. При невозможности достижения консенсуса, привлекался независимый эксперт.</w:t>
      </w:r>
    </w:p>
    <w:p w:rsidR="00B5297F" w:rsidRPr="00B5297F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1F497D" w:themeColor="text2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 xml:space="preserve">Таблицы доказательств: </w:t>
      </w:r>
    </w:p>
    <w:p w:rsidR="00B5297F" w:rsidRPr="007F4B0D" w:rsidRDefault="007F4B0D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>т</w:t>
      </w:r>
      <w:r w:rsidR="00B5297F" w:rsidRPr="007F4B0D">
        <w:rPr>
          <w:rFonts w:cs="Times New Roman"/>
          <w:color w:val="000000" w:themeColor="text1"/>
        </w:rPr>
        <w:t>аблицы доказательств заполнялись членами рабочей группы.</w:t>
      </w:r>
    </w:p>
    <w:p w:rsidR="007F4B0D" w:rsidRPr="007F4B0D" w:rsidRDefault="007F4B0D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Методы, использованные для формулирования рекомендаций: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>консенсус экспертов.</w:t>
      </w:r>
    </w:p>
    <w:p w:rsidR="007F4B0D" w:rsidRDefault="007F4B0D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</w:p>
    <w:p w:rsidR="00F115E7" w:rsidRDefault="00F115E7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</w:p>
    <w:p w:rsidR="00F115E7" w:rsidRPr="007F4B0D" w:rsidRDefault="00F115E7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tabs>
          <w:tab w:val="left" w:leader="dot" w:pos="638"/>
          <w:tab w:val="left" w:leader="dot" w:pos="1090"/>
          <w:tab w:val="left" w:leader="dot" w:pos="2246"/>
        </w:tabs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lastRenderedPageBreak/>
        <w:t xml:space="preserve">Рейтинговая схема для оценки силы рекомендаций </w:t>
      </w:r>
      <w:r w:rsidR="00F115E7">
        <w:rPr>
          <w:rFonts w:cs="Times New Roman"/>
          <w:b/>
          <w:bCs/>
          <w:color w:val="000000" w:themeColor="text1"/>
        </w:rPr>
        <w:t xml:space="preserve">                                       </w:t>
      </w:r>
      <w:r w:rsidR="00F115E7" w:rsidRPr="00F115E7">
        <w:rPr>
          <w:rFonts w:cs="Times New Roman"/>
          <w:bCs/>
          <w:color w:val="000000" w:themeColor="text1"/>
        </w:rPr>
        <w:t>Т</w:t>
      </w:r>
      <w:r w:rsidRPr="00F115E7">
        <w:rPr>
          <w:rFonts w:cs="Times New Roman"/>
          <w:bCs/>
          <w:color w:val="000000" w:themeColor="text1"/>
        </w:rPr>
        <w:t>аблица 2</w:t>
      </w:r>
      <w:r w:rsidR="00F115E7" w:rsidRPr="00F115E7">
        <w:rPr>
          <w:rFonts w:cs="Times New Roman"/>
          <w:bCs/>
          <w:color w:val="000000" w:themeColor="text1"/>
        </w:rPr>
        <w:t>.</w:t>
      </w:r>
    </w:p>
    <w:p w:rsidR="00B5297F" w:rsidRPr="007F4B0D" w:rsidRDefault="00B5297F" w:rsidP="00B5297F">
      <w:pPr>
        <w:shd w:val="clear" w:color="auto" w:fill="FFFFFF"/>
        <w:jc w:val="both"/>
        <w:rPr>
          <w:rFonts w:cs="Times New Roman"/>
          <w:color w:val="000000" w:themeColor="text1"/>
        </w:rPr>
      </w:pPr>
    </w:p>
    <w:tbl>
      <w:tblPr>
        <w:tblW w:w="0" w:type="auto"/>
        <w:tblInd w:w="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0"/>
        <w:gridCol w:w="8465"/>
      </w:tblGrid>
      <w:tr w:rsidR="00B5297F" w:rsidRPr="007F4B0D" w:rsidTr="000968C8">
        <w:trPr>
          <w:trHeight w:hRule="exact" w:val="44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451" w:lineRule="exac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Сила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451" w:lineRule="exact"/>
              <w:rPr>
                <w:rFonts w:cs="Times New Roman"/>
                <w:b/>
                <w:color w:val="000000" w:themeColor="text1"/>
                <w:lang w:val="en-US"/>
              </w:rPr>
            </w:pPr>
            <w:r w:rsidRPr="007F4B0D">
              <w:rPr>
                <w:rFonts w:cs="Times New Roman"/>
                <w:color w:val="000000" w:themeColor="text1"/>
              </w:rPr>
              <w:t>Описание</w:t>
            </w:r>
          </w:p>
        </w:tc>
      </w:tr>
      <w:tr w:rsidR="00B5297F" w:rsidRPr="007F4B0D" w:rsidTr="000968C8">
        <w:trPr>
          <w:trHeight w:val="1133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b/>
                <w:color w:val="000000" w:themeColor="text1"/>
                <w:lang w:val="en-US"/>
              </w:rPr>
              <w:t>A</w:t>
            </w:r>
          </w:p>
        </w:tc>
        <w:tc>
          <w:tcPr>
            <w:tcW w:w="8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7F4B0D">
              <w:rPr>
                <w:rFonts w:cs="Times New Roman"/>
                <w:color w:val="000000" w:themeColor="text1"/>
              </w:rPr>
              <w:t>По меньшей мере, один мета-анализ, систематический обзор, или РКИ, оцененные, как 1++ , напрямую применимые к целевой популяции  и демонстрирующие устойчивость результатов или группа доказательств, включающая результаты исследований, оцененные, как 1+, напрямую   применимые   к   целевой   популяции   и   демонстрирующие   общую устойчивость результатов</w:t>
            </w:r>
          </w:p>
        </w:tc>
      </w:tr>
      <w:tr w:rsidR="00B5297F" w:rsidRPr="007F4B0D" w:rsidTr="000968C8">
        <w:trPr>
          <w:trHeight w:val="1692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rPr>
                <w:rFonts w:cs="Times New Roman"/>
                <w:color w:val="000000" w:themeColor="text1"/>
                <w:spacing w:val="-2"/>
              </w:rPr>
            </w:pPr>
            <w:r w:rsidRPr="007F4B0D">
              <w:rPr>
                <w:rFonts w:cs="Times New Roman"/>
                <w:b/>
                <w:bCs/>
                <w:color w:val="000000" w:themeColor="text1"/>
                <w:lang w:val="en-US"/>
              </w:rPr>
              <w:t>B</w:t>
            </w:r>
          </w:p>
        </w:tc>
        <w:tc>
          <w:tcPr>
            <w:tcW w:w="8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  <w:spacing w:val="-2"/>
              </w:rPr>
              <w:t xml:space="preserve">группа доказательств, включающая результаты исследовании, оцененные, как 2++, </w:t>
            </w:r>
          </w:p>
          <w:p w:rsidR="00B5297F" w:rsidRPr="007F4B0D" w:rsidRDefault="00B5297F" w:rsidP="000968C8">
            <w:pPr>
              <w:shd w:val="clear" w:color="auto" w:fill="FFFFFF"/>
              <w:tabs>
                <w:tab w:val="left" w:leader="dot" w:pos="5232"/>
                <w:tab w:val="left" w:leader="dot" w:pos="5702"/>
              </w:tabs>
              <w:rPr>
                <w:rFonts w:cs="Times New Roman"/>
                <w:b/>
                <w:bCs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напрямую   применимые   к   целевой   популяции   и  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B5297F" w:rsidRPr="007F4B0D" w:rsidTr="000968C8">
        <w:trPr>
          <w:trHeight w:val="1404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b/>
                <w:bCs/>
                <w:color w:val="000000" w:themeColor="text1"/>
                <w:lang w:val="en-US"/>
              </w:rPr>
              <w:t>C</w:t>
            </w:r>
          </w:p>
        </w:tc>
        <w:tc>
          <w:tcPr>
            <w:tcW w:w="8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tabs>
                <w:tab w:val="left" w:leader="dot" w:pos="5299"/>
              </w:tabs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 xml:space="preserve">группа доказательств, включающая результаты исследований оцененные, как 2+, напрямую   применимые   к   целевой   популяции   и   демонстрирующие   общую устойчивость результатов; или  экстраполированные доказательства из исследований, оцененных, как </w:t>
            </w:r>
            <w:r w:rsidRPr="007F4B0D">
              <w:rPr>
                <w:rFonts w:cs="Times New Roman"/>
                <w:i/>
                <w:iCs/>
                <w:color w:val="000000" w:themeColor="text1"/>
              </w:rPr>
              <w:t>2++</w:t>
            </w:r>
          </w:p>
        </w:tc>
      </w:tr>
      <w:tr w:rsidR="00B5297F" w:rsidRPr="007F4B0D" w:rsidTr="000968C8">
        <w:trPr>
          <w:trHeight w:val="852"/>
        </w:trPr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b/>
                <w:bCs/>
                <w:color w:val="000000" w:themeColor="text1"/>
                <w:lang w:val="en-US"/>
              </w:rPr>
              <w:t>D</w:t>
            </w:r>
          </w:p>
        </w:tc>
        <w:tc>
          <w:tcPr>
            <w:tcW w:w="8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Pr="007F4B0D" w:rsidRDefault="00B5297F" w:rsidP="000968C8">
            <w:pPr>
              <w:shd w:val="clear" w:color="auto" w:fill="FFFFFF"/>
              <w:snapToGrid w:val="0"/>
              <w:spacing w:line="182" w:lineRule="exact"/>
              <w:rPr>
                <w:rFonts w:cs="Times New Roman"/>
                <w:color w:val="000000" w:themeColor="text1"/>
              </w:rPr>
            </w:pPr>
          </w:p>
          <w:p w:rsidR="00B5297F" w:rsidRPr="007F4B0D" w:rsidRDefault="00B5297F" w:rsidP="000968C8">
            <w:pPr>
              <w:shd w:val="clear" w:color="auto" w:fill="FFFFFF"/>
              <w:spacing w:line="200" w:lineRule="atLeast"/>
              <w:rPr>
                <w:rFonts w:cs="Times New Roman"/>
                <w:color w:val="000000" w:themeColor="text1"/>
              </w:rPr>
            </w:pPr>
            <w:r w:rsidRPr="007F4B0D">
              <w:rPr>
                <w:rFonts w:cs="Times New Roman"/>
                <w:color w:val="000000" w:themeColor="text1"/>
              </w:rPr>
              <w:t>Доказательства уровня 3 или 4; или экстраполированные доказательства ,  из исследований, оцененных, как 2+</w:t>
            </w:r>
          </w:p>
        </w:tc>
      </w:tr>
    </w:tbl>
    <w:p w:rsidR="00B5297F" w:rsidRPr="007F4B0D" w:rsidRDefault="00B5297F" w:rsidP="00B5297F">
      <w:pPr>
        <w:shd w:val="clear" w:color="auto" w:fill="FFFFFF"/>
        <w:jc w:val="both"/>
        <w:rPr>
          <w:rFonts w:cs="Times New Roman"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Индикаторы доброкачественной практики (</w:t>
      </w:r>
      <w:r w:rsidRPr="007F4B0D">
        <w:rPr>
          <w:rFonts w:cs="Times New Roman"/>
          <w:b/>
          <w:bCs/>
          <w:color w:val="000000" w:themeColor="text1"/>
          <w:lang w:val="en-US"/>
        </w:rPr>
        <w:t>Good</w:t>
      </w:r>
      <w:r w:rsidRPr="007F4B0D">
        <w:rPr>
          <w:rFonts w:cs="Times New Roman"/>
          <w:b/>
          <w:bCs/>
          <w:color w:val="000000" w:themeColor="text1"/>
        </w:rPr>
        <w:t xml:space="preserve"> </w:t>
      </w:r>
      <w:r w:rsidRPr="007F4B0D">
        <w:rPr>
          <w:rFonts w:cs="Times New Roman"/>
          <w:b/>
          <w:bCs/>
          <w:color w:val="000000" w:themeColor="text1"/>
          <w:lang w:val="en-US"/>
        </w:rPr>
        <w:t>Practice</w:t>
      </w:r>
      <w:r w:rsidRPr="007F4B0D">
        <w:rPr>
          <w:rFonts w:cs="Times New Roman"/>
          <w:b/>
          <w:bCs/>
          <w:color w:val="000000" w:themeColor="text1"/>
        </w:rPr>
        <w:t xml:space="preserve"> </w:t>
      </w:r>
      <w:r w:rsidRPr="007F4B0D">
        <w:rPr>
          <w:rFonts w:cs="Times New Roman"/>
          <w:b/>
          <w:bCs/>
          <w:color w:val="000000" w:themeColor="text1"/>
          <w:lang w:val="en-US"/>
        </w:rPr>
        <w:t>Points</w:t>
      </w:r>
      <w:r w:rsidRPr="007F4B0D">
        <w:rPr>
          <w:rFonts w:cs="Times New Roman"/>
          <w:b/>
          <w:bCs/>
          <w:color w:val="000000" w:themeColor="text1"/>
        </w:rPr>
        <w:t xml:space="preserve"> — </w:t>
      </w:r>
      <w:r w:rsidRPr="007F4B0D">
        <w:rPr>
          <w:rFonts w:cs="Times New Roman"/>
          <w:b/>
          <w:bCs/>
          <w:color w:val="000000" w:themeColor="text1"/>
          <w:lang w:val="en-US"/>
        </w:rPr>
        <w:t>GPPs</w:t>
      </w:r>
      <w:r w:rsidRPr="007F4B0D">
        <w:rPr>
          <w:rFonts w:cs="Times New Roman"/>
          <w:b/>
          <w:bCs/>
          <w:color w:val="000000" w:themeColor="text1"/>
        </w:rPr>
        <w:t>):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  Рекомендуемая доброкачественная  практика  базируется  на  клиническом  опыте  членов рабочей группы по разработке рекомендаций.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Экономический анализ: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ascii="Arial" w:hAnsi="Arial" w:cs="Arial"/>
          <w:bCs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   </w:t>
      </w:r>
      <w:r w:rsidRPr="008974B2">
        <w:rPr>
          <w:rFonts w:cs="Times New Roman"/>
          <w:color w:val="000000" w:themeColor="text1"/>
        </w:rPr>
        <w:t>При наличии отечественных данных по эффективности затрат на анализируемые вмешательства в рекомендованных для селекции/сбора доказательств базах данных, они учитывались при принятии решения о возможности рекомендовать их использование в клинической практике.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 xml:space="preserve">Метод </w:t>
      </w:r>
      <w:proofErr w:type="spellStart"/>
      <w:r w:rsidRPr="007F4B0D">
        <w:rPr>
          <w:rFonts w:cs="Times New Roman"/>
          <w:b/>
          <w:bCs/>
          <w:color w:val="000000" w:themeColor="text1"/>
        </w:rPr>
        <w:t>валидизации</w:t>
      </w:r>
      <w:proofErr w:type="spellEnd"/>
      <w:r w:rsidRPr="007F4B0D">
        <w:rPr>
          <w:rFonts w:cs="Times New Roman"/>
          <w:b/>
          <w:bCs/>
          <w:color w:val="000000" w:themeColor="text1"/>
        </w:rPr>
        <w:t xml:space="preserve"> рекомендаций: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000000" w:themeColor="text1"/>
        </w:rPr>
      </w:pPr>
    </w:p>
    <w:p w:rsidR="00B5297F" w:rsidRPr="007F4B0D" w:rsidRDefault="00B5297F" w:rsidP="00B5297F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>внешняя экспертная оценка;</w:t>
      </w:r>
    </w:p>
    <w:p w:rsidR="00B5297F" w:rsidRPr="007F4B0D" w:rsidRDefault="00B5297F" w:rsidP="00B5297F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>внутренняя экспертная оценка.</w:t>
      </w:r>
    </w:p>
    <w:p w:rsidR="00B5297F" w:rsidRPr="007F4B0D" w:rsidRDefault="00B5297F" w:rsidP="00B5297F">
      <w:pPr>
        <w:spacing w:line="200" w:lineRule="atLeast"/>
        <w:jc w:val="both"/>
        <w:rPr>
          <w:rFonts w:cs="Times New Roman"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 xml:space="preserve">Описание метода </w:t>
      </w:r>
      <w:proofErr w:type="spellStart"/>
      <w:r w:rsidRPr="007F4B0D">
        <w:rPr>
          <w:rFonts w:cs="Times New Roman"/>
          <w:b/>
          <w:bCs/>
          <w:color w:val="000000" w:themeColor="text1"/>
        </w:rPr>
        <w:t>валидизации</w:t>
      </w:r>
      <w:proofErr w:type="spellEnd"/>
      <w:r w:rsidRPr="007F4B0D">
        <w:rPr>
          <w:rFonts w:cs="Times New Roman"/>
          <w:b/>
          <w:bCs/>
          <w:color w:val="000000" w:themeColor="text1"/>
        </w:rPr>
        <w:t xml:space="preserve"> рекомендаций: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  Настоящие рекомендации в предварительной версии были рецензированы независимыми экспертами, которых попросили прокомментировать, прежде всего, то, насколько интерпретация доказательств, лежащих в основе рекомендаций, доступна для понимания.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  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рекомендаций, как рабочего инструмента повседневной практики.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   Предварительная версия была также направлена рецензенту, не имеющему медицинского образования, для получения комментариев, с точки зрения перспектив пациентов.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  Комментарии, полученные от экспертов, тщательно систематизировались и обсуждались председателем и членами рабочей группы. Каждый пункт обсуждался, и </w:t>
      </w:r>
      <w:r w:rsidRPr="007F4B0D">
        <w:rPr>
          <w:rFonts w:cs="Times New Roman"/>
          <w:color w:val="000000" w:themeColor="text1"/>
        </w:rPr>
        <w:lastRenderedPageBreak/>
        <w:t>вносимые в результате этого изменения в рекомендации регистрировались. Если же изменения не вносились, то регистрировались причины отказа от внесения изменений.</w:t>
      </w:r>
    </w:p>
    <w:p w:rsidR="00B5297F" w:rsidRPr="00B5297F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1F497D" w:themeColor="text2"/>
        </w:rPr>
      </w:pPr>
    </w:p>
    <w:p w:rsidR="00B5297F" w:rsidRPr="003609EE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</w:rPr>
      </w:pPr>
      <w:r w:rsidRPr="003609EE">
        <w:rPr>
          <w:rFonts w:cs="Times New Roman"/>
          <w:b/>
          <w:bCs/>
        </w:rPr>
        <w:t>Консультация и экспертная оценка:</w:t>
      </w:r>
    </w:p>
    <w:p w:rsidR="00B5297F" w:rsidRPr="00B5297F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b/>
          <w:bCs/>
          <w:color w:val="1F497D" w:themeColor="text2"/>
        </w:rPr>
      </w:pPr>
    </w:p>
    <w:p w:rsidR="00B5297F" w:rsidRPr="007F4B0D" w:rsidRDefault="00B5297F" w:rsidP="00B5297F">
      <w:pPr>
        <w:shd w:val="clear" w:color="auto" w:fill="FFFFFF"/>
        <w:tabs>
          <w:tab w:val="left" w:leader="underscore" w:pos="4118"/>
        </w:tabs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color w:val="000000" w:themeColor="text1"/>
        </w:rPr>
        <w:t xml:space="preserve">    </w:t>
      </w:r>
      <w:r w:rsidRPr="008974B2">
        <w:rPr>
          <w:rFonts w:eastAsia="Times New Roman" w:cs="Times New Roman"/>
          <w:color w:val="000000" w:themeColor="text1"/>
          <w:kern w:val="0"/>
          <w:lang w:eastAsia="zh-CN" w:bidi="ar-SA"/>
        </w:rPr>
        <w:t>Последние изменения в настоящих рекомендациях были представлены для дискуссии в предварительной версии на</w:t>
      </w:r>
      <w:r w:rsidRPr="008974B2">
        <w:rPr>
          <w:color w:val="000000" w:themeColor="text1"/>
        </w:rPr>
        <w:t xml:space="preserve"> Всероссийском Ежегодном Конгрессе «Инфекционные болезни у детей: диагностика, лечение и профилактика», Санкт-Петербург, </w:t>
      </w:r>
      <w:r w:rsidR="000639B2" w:rsidRPr="008974B2">
        <w:rPr>
          <w:color w:val="000000" w:themeColor="text1"/>
        </w:rPr>
        <w:t>9-10</w:t>
      </w:r>
      <w:r w:rsidRPr="008974B2">
        <w:rPr>
          <w:color w:val="000000" w:themeColor="text1"/>
        </w:rPr>
        <w:t xml:space="preserve"> октября 201</w:t>
      </w:r>
      <w:r w:rsidR="000639B2" w:rsidRPr="008974B2">
        <w:rPr>
          <w:color w:val="000000" w:themeColor="text1"/>
        </w:rPr>
        <w:t>5</w:t>
      </w:r>
      <w:r w:rsidRPr="008974B2">
        <w:rPr>
          <w:color w:val="000000" w:themeColor="text1"/>
        </w:rPr>
        <w:t>г.</w:t>
      </w:r>
      <w:r w:rsidRPr="008974B2">
        <w:rPr>
          <w:rFonts w:cs="Times New Roman"/>
          <w:color w:val="000000" w:themeColor="text1"/>
        </w:rPr>
        <w:t xml:space="preserve"> Предварительная версия  выставлена для широкого обсуждения на сайте </w:t>
      </w:r>
      <w:r w:rsidRPr="008974B2">
        <w:rPr>
          <w:rFonts w:cs="Times New Roman"/>
          <w:color w:val="000000" w:themeColor="text1"/>
          <w:lang w:val="en-US"/>
        </w:rPr>
        <w:t>www</w:t>
      </w:r>
      <w:r w:rsidRPr="008974B2">
        <w:rPr>
          <w:rFonts w:cs="Times New Roman"/>
          <w:color w:val="000000" w:themeColor="text1"/>
        </w:rPr>
        <w:t>.</w:t>
      </w:r>
      <w:proofErr w:type="spellStart"/>
      <w:r w:rsidRPr="008974B2">
        <w:rPr>
          <w:rFonts w:cs="Times New Roman"/>
          <w:color w:val="000000" w:themeColor="text1"/>
          <w:lang w:val="en-US"/>
        </w:rPr>
        <w:t>niidi</w:t>
      </w:r>
      <w:proofErr w:type="spellEnd"/>
      <w:r w:rsidRPr="008974B2">
        <w:rPr>
          <w:rFonts w:cs="Times New Roman"/>
          <w:color w:val="000000" w:themeColor="text1"/>
        </w:rPr>
        <w:t>.</w:t>
      </w:r>
      <w:proofErr w:type="spellStart"/>
      <w:r w:rsidRPr="008974B2">
        <w:rPr>
          <w:rFonts w:cs="Times New Roman"/>
          <w:color w:val="000000" w:themeColor="text1"/>
          <w:lang w:val="en-US"/>
        </w:rPr>
        <w:t>ru</w:t>
      </w:r>
      <w:proofErr w:type="spellEnd"/>
      <w:r w:rsidRPr="008974B2">
        <w:rPr>
          <w:rFonts w:cs="Times New Roman"/>
          <w:color w:val="000000" w:themeColor="text1"/>
        </w:rPr>
        <w:t>, для того, чтобы лица, не участвующие в конгрессе, имели возможность принять участие в обсуждении и совершенствовании рекомендаций.</w:t>
      </w:r>
      <w:r w:rsidRPr="008974B2">
        <w:rPr>
          <w:color w:val="000000" w:themeColor="text1"/>
        </w:rPr>
        <w:t xml:space="preserve"> Дополнения утверждены на заседании Профильной комиссии 2015г</w:t>
      </w:r>
      <w:r w:rsidR="008974B2">
        <w:rPr>
          <w:color w:val="000000" w:themeColor="text1"/>
        </w:rPr>
        <w:t>.</w:t>
      </w:r>
    </w:p>
    <w:p w:rsidR="00B5297F" w:rsidRPr="007F4B0D" w:rsidRDefault="00B5297F" w:rsidP="00B5297F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kern w:val="0"/>
          <w:lang w:eastAsia="zh-CN" w:bidi="ar-SA"/>
        </w:rPr>
      </w:pPr>
      <w:r w:rsidRPr="007F4B0D">
        <w:rPr>
          <w:rFonts w:eastAsia="Times New Roman" w:cs="Times New Roman"/>
          <w:color w:val="000000" w:themeColor="text1"/>
          <w:kern w:val="0"/>
          <w:lang w:eastAsia="zh-CN" w:bidi="ar-SA"/>
        </w:rPr>
        <w:t xml:space="preserve">     Проект рекомендаций был рецензирован также независимыми экспертами, которых попросили прокомментировать, прежде всего, доходчивость и точность интерпретации доказательной базы, лежащей в основе рекомендаций.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Рабочая группа:</w:t>
      </w:r>
    </w:p>
    <w:p w:rsidR="00B5297F" w:rsidRPr="007F4B0D" w:rsidRDefault="00F115E7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B5297F" w:rsidRPr="007F4B0D">
        <w:rPr>
          <w:rFonts w:cs="Times New Roman"/>
          <w:color w:val="000000" w:themeColor="text1"/>
        </w:rPr>
        <w:t xml:space="preserve">Для окончательной редакции </w:t>
      </w:r>
      <w:r w:rsidR="00B5297F" w:rsidRPr="007F4B0D">
        <w:rPr>
          <w:rFonts w:cs="Times New Roman"/>
          <w:bCs/>
          <w:color w:val="000000" w:themeColor="text1"/>
        </w:rPr>
        <w:t>и</w:t>
      </w:r>
      <w:r w:rsidR="00B5297F" w:rsidRPr="007F4B0D">
        <w:rPr>
          <w:rFonts w:cs="Times New Roman"/>
          <w:b/>
          <w:bCs/>
          <w:color w:val="000000" w:themeColor="text1"/>
        </w:rPr>
        <w:t xml:space="preserve"> </w:t>
      </w:r>
      <w:r w:rsidR="00B5297F" w:rsidRPr="007F4B0D">
        <w:rPr>
          <w:rFonts w:cs="Times New Roman"/>
          <w:color w:val="000000" w:themeColor="text1"/>
        </w:rPr>
        <w:t>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</w:p>
    <w:p w:rsidR="00B5297F" w:rsidRPr="007F4B0D" w:rsidRDefault="00B5297F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 w:rsidRPr="007F4B0D">
        <w:rPr>
          <w:rFonts w:cs="Times New Roman"/>
          <w:b/>
          <w:bCs/>
          <w:color w:val="000000" w:themeColor="text1"/>
        </w:rPr>
        <w:t>Основные рекомендации:</w:t>
      </w:r>
    </w:p>
    <w:p w:rsidR="00B5297F" w:rsidRPr="007F4B0D" w:rsidRDefault="00F115E7" w:rsidP="00B5297F">
      <w:pPr>
        <w:shd w:val="clear" w:color="auto" w:fill="FFFFFF"/>
        <w:spacing w:line="200" w:lineRule="atLeast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С</w:t>
      </w:r>
      <w:r w:rsidR="00B5297F" w:rsidRPr="007F4B0D">
        <w:rPr>
          <w:rFonts w:cs="Times New Roman"/>
          <w:color w:val="000000" w:themeColor="text1"/>
        </w:rPr>
        <w:t>ила рекомендаций (</w:t>
      </w:r>
      <w:r w:rsidR="00B5297F" w:rsidRPr="007F4B0D">
        <w:rPr>
          <w:rFonts w:cs="Times New Roman"/>
          <w:color w:val="000000" w:themeColor="text1"/>
          <w:lang w:val="en-US"/>
        </w:rPr>
        <w:t>A</w:t>
      </w:r>
      <w:r w:rsidR="00B5297F" w:rsidRPr="007F4B0D">
        <w:rPr>
          <w:rFonts w:cs="Times New Roman"/>
          <w:color w:val="000000" w:themeColor="text1"/>
        </w:rPr>
        <w:t>-</w:t>
      </w:r>
      <w:r w:rsidR="00B5297F" w:rsidRPr="007F4B0D">
        <w:rPr>
          <w:rFonts w:cs="Times New Roman"/>
          <w:color w:val="000000" w:themeColor="text1"/>
          <w:lang w:val="en-US"/>
        </w:rPr>
        <w:t>D</w:t>
      </w:r>
      <w:r w:rsidR="00B5297F" w:rsidRPr="007F4B0D">
        <w:rPr>
          <w:rFonts w:cs="Times New Roman"/>
          <w:color w:val="000000" w:themeColor="text1"/>
        </w:rPr>
        <w:t xml:space="preserve">), уровни доказательств (1++, 1+, 1-, 2++, 2+, 2-, 3, 4) и индикаторы доброкачественной практики - </w:t>
      </w:r>
      <w:r w:rsidR="00B5297F" w:rsidRPr="007F4B0D">
        <w:rPr>
          <w:rFonts w:cs="Times New Roman"/>
          <w:color w:val="000000" w:themeColor="text1"/>
          <w:lang w:val="en-US"/>
        </w:rPr>
        <w:t>good</w:t>
      </w:r>
      <w:r w:rsidR="00B5297F" w:rsidRPr="007F4B0D">
        <w:rPr>
          <w:rFonts w:cs="Times New Roman"/>
          <w:color w:val="000000" w:themeColor="text1"/>
        </w:rPr>
        <w:t xml:space="preserve"> </w:t>
      </w:r>
      <w:r w:rsidR="00B5297F" w:rsidRPr="007F4B0D">
        <w:rPr>
          <w:rFonts w:cs="Times New Roman"/>
          <w:color w:val="000000" w:themeColor="text1"/>
          <w:lang w:val="en-US"/>
        </w:rPr>
        <w:t>practice</w:t>
      </w:r>
      <w:r w:rsidR="00B5297F" w:rsidRPr="007F4B0D">
        <w:rPr>
          <w:rFonts w:cs="Times New Roman"/>
          <w:color w:val="000000" w:themeColor="text1"/>
        </w:rPr>
        <w:t xml:space="preserve"> </w:t>
      </w:r>
      <w:r w:rsidR="00B5297F" w:rsidRPr="007F4B0D">
        <w:rPr>
          <w:rFonts w:cs="Times New Roman"/>
          <w:color w:val="000000" w:themeColor="text1"/>
          <w:lang w:val="en-US"/>
        </w:rPr>
        <w:t>points</w:t>
      </w:r>
      <w:r w:rsidR="00B5297F" w:rsidRPr="007F4B0D">
        <w:rPr>
          <w:rFonts w:cs="Times New Roman"/>
          <w:color w:val="000000" w:themeColor="text1"/>
        </w:rPr>
        <w:t xml:space="preserve"> (</w:t>
      </w:r>
      <w:r w:rsidR="00B5297F" w:rsidRPr="007F4B0D">
        <w:rPr>
          <w:rFonts w:cs="Times New Roman"/>
          <w:color w:val="000000" w:themeColor="text1"/>
          <w:lang w:val="en-US"/>
        </w:rPr>
        <w:t>GPPs</w:t>
      </w:r>
      <w:r w:rsidR="00B5297F" w:rsidRPr="007F4B0D">
        <w:rPr>
          <w:rFonts w:cs="Times New Roman"/>
          <w:color w:val="000000" w:themeColor="text1"/>
        </w:rPr>
        <w:t>) приводятся при изложении текста рекомендаций.</w:t>
      </w:r>
    </w:p>
    <w:p w:rsidR="001064DF" w:rsidRDefault="001064DF" w:rsidP="00B5297F">
      <w:pPr>
        <w:pStyle w:val="af6"/>
        <w:widowControl/>
        <w:spacing w:after="0" w:line="200" w:lineRule="atLeast"/>
        <w:jc w:val="both"/>
        <w:rPr>
          <w:rFonts w:cs="Times New Roman"/>
        </w:rPr>
      </w:pPr>
    </w:p>
    <w:p w:rsidR="00B5297F" w:rsidRPr="007A04B3" w:rsidRDefault="00B5297F" w:rsidP="00B5297F">
      <w:pPr>
        <w:pStyle w:val="3"/>
        <w:widowControl/>
        <w:spacing w:before="15" w:after="15"/>
        <w:ind w:left="15" w:right="15" w:firstLine="0"/>
        <w:jc w:val="both"/>
        <w:rPr>
          <w:sz w:val="24"/>
          <w:szCs w:val="24"/>
          <w:shd w:val="clear" w:color="auto" w:fill="C6D9F1"/>
        </w:rPr>
      </w:pPr>
      <w:r w:rsidRPr="007A04B3">
        <w:rPr>
          <w:rFonts w:ascii="Times New Roman" w:hAnsi="Times New Roman"/>
          <w:sz w:val="24"/>
          <w:szCs w:val="24"/>
        </w:rPr>
        <w:t>Ведение протокола:</w:t>
      </w:r>
    </w:p>
    <w:p w:rsidR="00B5297F" w:rsidRDefault="00F115E7" w:rsidP="00B5297F">
      <w:pPr>
        <w:pStyle w:val="af6"/>
        <w:widowControl/>
        <w:jc w:val="both"/>
      </w:pPr>
      <w:r>
        <w:rPr>
          <w:rFonts w:cs="Times New Roman"/>
        </w:rPr>
        <w:tab/>
      </w:r>
      <w:r w:rsidR="00B5297F" w:rsidRPr="000F2E07">
        <w:rPr>
          <w:rFonts w:cs="Times New Roman"/>
        </w:rPr>
        <w:t xml:space="preserve">Ведение </w:t>
      </w:r>
      <w:r w:rsidR="00B5297F">
        <w:rPr>
          <w:rFonts w:cs="Times New Roman"/>
        </w:rPr>
        <w:t>к</w:t>
      </w:r>
      <w:r w:rsidR="00B5297F" w:rsidRPr="007A04B3">
        <w:rPr>
          <w:lang w:eastAsia="zh-CN"/>
        </w:rPr>
        <w:t>линически</w:t>
      </w:r>
      <w:r w:rsidR="00B5297F">
        <w:rPr>
          <w:lang w:eastAsia="zh-CN"/>
        </w:rPr>
        <w:t>х</w:t>
      </w:r>
      <w:r w:rsidR="00B5297F" w:rsidRPr="007A04B3">
        <w:rPr>
          <w:lang w:eastAsia="zh-CN"/>
        </w:rPr>
        <w:t xml:space="preserve"> рекомендаци</w:t>
      </w:r>
      <w:r w:rsidR="00B5297F">
        <w:rPr>
          <w:lang w:eastAsia="zh-CN"/>
        </w:rPr>
        <w:t>й</w:t>
      </w:r>
      <w:r w:rsidR="00B5297F" w:rsidRPr="007A04B3">
        <w:rPr>
          <w:lang w:eastAsia="zh-CN"/>
        </w:rPr>
        <w:t xml:space="preserve"> (протокол</w:t>
      </w:r>
      <w:r w:rsidR="000639B2">
        <w:rPr>
          <w:lang w:eastAsia="zh-CN"/>
        </w:rPr>
        <w:t>а</w:t>
      </w:r>
      <w:r w:rsidR="00B5297F" w:rsidRPr="007A04B3">
        <w:rPr>
          <w:lang w:eastAsia="zh-CN"/>
        </w:rPr>
        <w:t>)</w:t>
      </w:r>
      <w:r w:rsidR="008974B2">
        <w:rPr>
          <w:lang w:eastAsia="zh-CN"/>
        </w:rPr>
        <w:t xml:space="preserve"> оказания медицинской помощи детям больным болезнью Лайма</w:t>
      </w:r>
      <w:r w:rsidR="000639B2">
        <w:rPr>
          <w:lang w:eastAsia="zh-CN"/>
        </w:rPr>
        <w:t xml:space="preserve"> </w:t>
      </w:r>
      <w:r w:rsidR="00B5297F" w:rsidRPr="000F2E07">
        <w:rPr>
          <w:rFonts w:cs="Times New Roman"/>
        </w:rPr>
        <w:t>осуществляется  ФГБУ НИИДИ ФМБА России</w:t>
      </w:r>
      <w:r>
        <w:rPr>
          <w:rFonts w:cs="Times New Roman"/>
        </w:rPr>
        <w:t>.</w:t>
      </w:r>
      <w:r w:rsidR="00B5297F" w:rsidRPr="000F2E07">
        <w:rPr>
          <w:rFonts w:cs="Times New Roman"/>
        </w:rPr>
        <w:t xml:space="preserve"> </w:t>
      </w:r>
      <w:r w:rsidR="00B5297F" w:rsidRPr="00D1712B">
        <w:rPr>
          <w:rFonts w:cs="Times New Roman"/>
        </w:rPr>
        <w:t>Система ведения предусматривает взаимодействие со всеми медицинскими организациями, оказывающими медицинскую помощь детям</w:t>
      </w:r>
      <w:r w:rsidR="00C750E5">
        <w:rPr>
          <w:rFonts w:cs="Times New Roman"/>
        </w:rPr>
        <w:t xml:space="preserve"> с </w:t>
      </w:r>
      <w:r w:rsidR="00B5297F" w:rsidRPr="00D1712B">
        <w:rPr>
          <w:rFonts w:cs="Times New Roman"/>
        </w:rPr>
        <w:t>инфекционны</w:t>
      </w:r>
      <w:r w:rsidR="00C750E5">
        <w:rPr>
          <w:rFonts w:cs="Times New Roman"/>
        </w:rPr>
        <w:t>ми</w:t>
      </w:r>
      <w:r w:rsidR="00B5297F" w:rsidRPr="00D1712B">
        <w:rPr>
          <w:rFonts w:cs="Times New Roman"/>
        </w:rPr>
        <w:t xml:space="preserve"> заболевания</w:t>
      </w:r>
      <w:r w:rsidR="00C750E5">
        <w:rPr>
          <w:rFonts w:cs="Times New Roman"/>
        </w:rPr>
        <w:t>ми</w:t>
      </w:r>
      <w:r w:rsidR="00B5297F" w:rsidRPr="00D1712B">
        <w:rPr>
          <w:rFonts w:cs="Times New Roman"/>
        </w:rPr>
        <w:t>.</w:t>
      </w:r>
    </w:p>
    <w:p w:rsidR="00B5297F" w:rsidRPr="006733A3" w:rsidRDefault="00B5297F" w:rsidP="00B5297F">
      <w:pPr>
        <w:pStyle w:val="3"/>
        <w:widowControl/>
        <w:spacing w:before="15" w:after="15"/>
        <w:ind w:left="15" w:right="15" w:firstLine="0"/>
        <w:jc w:val="both"/>
        <w:rPr>
          <w:rFonts w:ascii="Times New Roman" w:hAnsi="Times New Roman"/>
          <w:sz w:val="24"/>
          <w:szCs w:val="24"/>
        </w:rPr>
      </w:pPr>
      <w:r w:rsidRPr="006733A3">
        <w:rPr>
          <w:rFonts w:ascii="Times New Roman" w:hAnsi="Times New Roman"/>
          <w:sz w:val="24"/>
          <w:szCs w:val="24"/>
        </w:rPr>
        <w:t xml:space="preserve">4.1 Определения и понятия </w:t>
      </w:r>
    </w:p>
    <w:p w:rsidR="006733A3" w:rsidRDefault="00AB222D" w:rsidP="00AB222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Болезнь Лайма </w:t>
      </w:r>
      <w:r w:rsidRPr="006733A3">
        <w:t>(</w:t>
      </w:r>
      <w:r w:rsidRPr="006733A3">
        <w:rPr>
          <w:b/>
          <w:bCs/>
        </w:rPr>
        <w:t xml:space="preserve">А69.2 </w:t>
      </w:r>
      <w:r w:rsidRPr="006733A3">
        <w:t>по МКБ-10)</w:t>
      </w:r>
      <w:r w:rsidRPr="006733A3">
        <w:rPr>
          <w:rFonts w:ascii="Times New Roman CYR" w:hAnsi="Times New Roman CYR" w:cs="Times New Roman CYR"/>
        </w:rPr>
        <w:t xml:space="preserve"> (</w:t>
      </w:r>
      <w:proofErr w:type="spellStart"/>
      <w:r w:rsidRPr="006733A3">
        <w:rPr>
          <w:rFonts w:ascii="Times New Roman CYR" w:hAnsi="Times New Roman CYR" w:cs="Times New Roman CYR"/>
        </w:rPr>
        <w:t>синонимы:Лайм-боррелиоз</w:t>
      </w:r>
      <w:proofErr w:type="spellEnd"/>
      <w:r w:rsidRPr="006733A3">
        <w:rPr>
          <w:rFonts w:ascii="Times New Roman CYR" w:hAnsi="Times New Roman CYR" w:cs="Times New Roman CYR"/>
        </w:rPr>
        <w:t xml:space="preserve">, </w:t>
      </w:r>
      <w:r w:rsidR="0017400C" w:rsidRPr="006733A3">
        <w:rPr>
          <w:rFonts w:ascii="Times New Roman CYR" w:hAnsi="Times New Roman CYR" w:cs="Times New Roman CYR"/>
        </w:rPr>
        <w:t xml:space="preserve"> </w:t>
      </w:r>
      <w:r w:rsidRPr="006733A3">
        <w:rPr>
          <w:rFonts w:ascii="Times New Roman CYR" w:hAnsi="Times New Roman CYR" w:cs="Times New Roman CYR"/>
        </w:rPr>
        <w:t xml:space="preserve">иксодовый клещевой </w:t>
      </w:r>
      <w:proofErr w:type="spellStart"/>
      <w:r w:rsidRPr="006733A3">
        <w:rPr>
          <w:rFonts w:ascii="Times New Roman CYR" w:hAnsi="Times New Roman CYR" w:cs="Times New Roman CYR"/>
        </w:rPr>
        <w:t>боррелиоз</w:t>
      </w:r>
      <w:proofErr w:type="spellEnd"/>
      <w:r w:rsidRPr="006733A3">
        <w:rPr>
          <w:rFonts w:ascii="Times New Roman CYR" w:hAnsi="Times New Roman CYR" w:cs="Times New Roman CYR"/>
        </w:rPr>
        <w:t xml:space="preserve">, </w:t>
      </w:r>
      <w:r w:rsidR="0017400C" w:rsidRPr="006733A3">
        <w:rPr>
          <w:rFonts w:ascii="Times New Roman CYR" w:hAnsi="Times New Roman CYR" w:cs="Times New Roman CYR"/>
        </w:rPr>
        <w:t xml:space="preserve">клещевой </w:t>
      </w:r>
      <w:proofErr w:type="spellStart"/>
      <w:r w:rsidR="0017400C" w:rsidRPr="006733A3">
        <w:rPr>
          <w:rFonts w:ascii="Times New Roman CYR" w:hAnsi="Times New Roman CYR" w:cs="Times New Roman CYR"/>
        </w:rPr>
        <w:t>боррелиоз</w:t>
      </w:r>
      <w:proofErr w:type="spellEnd"/>
      <w:r w:rsidR="0017400C" w:rsidRPr="006733A3">
        <w:rPr>
          <w:rFonts w:ascii="Times New Roman CYR" w:hAnsi="Times New Roman CYR" w:cs="Times New Roman CYR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</w:rPr>
        <w:t>боррелиоз</w:t>
      </w:r>
      <w:proofErr w:type="spellEnd"/>
      <w:r w:rsidRPr="006733A3">
        <w:rPr>
          <w:rFonts w:ascii="Times New Roman CYR" w:hAnsi="Times New Roman CYR" w:cs="Times New Roman CYR"/>
        </w:rPr>
        <w:t xml:space="preserve"> Лайма) - груп</w:t>
      </w:r>
      <w:r w:rsidRPr="006733A3">
        <w:rPr>
          <w:rFonts w:ascii="Times New Roman CYR" w:hAnsi="Times New Roman CYR" w:cs="Times New Roman CYR"/>
        </w:rPr>
        <w:softHyphen/>
        <w:t xml:space="preserve">па инфекционных трансмиссивных </w:t>
      </w:r>
      <w:proofErr w:type="spellStart"/>
      <w:r w:rsidRPr="006733A3">
        <w:rPr>
          <w:rFonts w:ascii="Times New Roman CYR" w:hAnsi="Times New Roman CYR" w:cs="Times New Roman CYR"/>
        </w:rPr>
        <w:t>природноочаговых</w:t>
      </w:r>
      <w:proofErr w:type="spellEnd"/>
      <w:r w:rsidRPr="006733A3">
        <w:rPr>
          <w:rFonts w:ascii="Times New Roman CYR" w:hAnsi="Times New Roman CYR" w:cs="Times New Roman CYR"/>
        </w:rPr>
        <w:t xml:space="preserve"> заболеваний, вызываемых бактериями </w:t>
      </w:r>
      <w:r w:rsidRPr="006733A3">
        <w:rPr>
          <w:rFonts w:cs="Times New Roman"/>
          <w:iCs/>
          <w:shd w:val="clear" w:color="auto" w:fill="FFFFFF"/>
        </w:rPr>
        <w:t>рода</w:t>
      </w:r>
      <w:r w:rsidRPr="006733A3">
        <w:rPr>
          <w:rFonts w:cs="Times New Roman"/>
        </w:rPr>
        <w:t xml:space="preserve"> </w:t>
      </w:r>
      <w:r w:rsidRPr="006733A3">
        <w:rPr>
          <w:rFonts w:cs="Times New Roman"/>
          <w:i/>
          <w:iCs/>
          <w:shd w:val="clear" w:color="auto" w:fill="FFFFFF"/>
          <w:lang w:val="la-Latn"/>
        </w:rPr>
        <w:t>Borrelia</w:t>
      </w:r>
      <w:r w:rsidRPr="006733A3">
        <w:rPr>
          <w:rFonts w:cs="Times New Roman"/>
          <w:iCs/>
          <w:shd w:val="clear" w:color="auto" w:fill="FFFFFF"/>
        </w:rPr>
        <w:t xml:space="preserve"> </w:t>
      </w:r>
      <w:r w:rsidRPr="006733A3">
        <w:rPr>
          <w:rFonts w:cs="Times New Roman"/>
        </w:rPr>
        <w:t>семейства</w:t>
      </w:r>
      <w:r w:rsidRPr="006733A3">
        <w:rPr>
          <w:rFonts w:ascii="Times New Roman CYR" w:hAnsi="Times New Roman CYR" w:cs="Times New Roman CYR"/>
        </w:rPr>
        <w:t xml:space="preserve"> </w:t>
      </w:r>
      <w:hyperlink r:id="rId9" w:tooltip="Spirochaetaceae (страница отсутствует)" w:history="1">
        <w:proofErr w:type="spellStart"/>
        <w:r w:rsidRPr="006733A3">
          <w:rPr>
            <w:rStyle w:val="a3"/>
            <w:rFonts w:cs="Times New Roman"/>
            <w:i/>
            <w:iCs/>
            <w:color w:val="auto"/>
            <w:u w:val="none"/>
            <w:shd w:val="clear" w:color="auto" w:fill="FFFFFF"/>
          </w:rPr>
          <w:t>Spirochaetaceae</w:t>
        </w:r>
        <w:proofErr w:type="spellEnd"/>
      </w:hyperlink>
      <w:r w:rsidRPr="006733A3">
        <w:rPr>
          <w:rFonts w:cs="Times New Roman"/>
          <w:i/>
          <w:iCs/>
          <w:shd w:val="clear" w:color="auto" w:fill="FFFFFF"/>
        </w:rPr>
        <w:t xml:space="preserve">, </w:t>
      </w:r>
      <w:r w:rsidRPr="006733A3">
        <w:rPr>
          <w:rFonts w:ascii="Times New Roman CYR" w:hAnsi="Times New Roman CYR" w:cs="Times New Roman CYR"/>
        </w:rPr>
        <w:t>передающихся иксодовыми клещами</w:t>
      </w:r>
      <w:r w:rsidR="0017400C" w:rsidRPr="006733A3">
        <w:rPr>
          <w:rFonts w:ascii="Times New Roman CYR" w:hAnsi="Times New Roman CYR" w:cs="Times New Roman CYR"/>
        </w:rPr>
        <w:t xml:space="preserve">, характеризующиеся поражением </w:t>
      </w:r>
      <w:r w:rsidRPr="006733A3">
        <w:rPr>
          <w:rFonts w:ascii="Times New Roman CYR" w:hAnsi="Times New Roman CYR" w:cs="Times New Roman CYR"/>
        </w:rPr>
        <w:t xml:space="preserve"> кожи, нервной системы, опорно-двигательного аппарата, сердца</w:t>
      </w:r>
      <w:r w:rsidR="0017400C" w:rsidRPr="006733A3">
        <w:rPr>
          <w:rFonts w:ascii="Times New Roman CYR" w:hAnsi="Times New Roman CYR" w:cs="Times New Roman CYR"/>
        </w:rPr>
        <w:t>, имеющие</w:t>
      </w:r>
      <w:r w:rsidRPr="006733A3">
        <w:rPr>
          <w:rFonts w:ascii="Times New Roman CYR" w:hAnsi="Times New Roman CYR" w:cs="Times New Roman CYR"/>
        </w:rPr>
        <w:t xml:space="preserve"> склонность к хроническому течению.</w:t>
      </w:r>
    </w:p>
    <w:p w:rsidR="006243FD" w:rsidRPr="006733A3" w:rsidRDefault="006243FD" w:rsidP="006733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 w:themeColor="text1"/>
        </w:rPr>
      </w:pPr>
      <w:r w:rsidRPr="006733A3">
        <w:rPr>
          <w:rFonts w:ascii="Times New Roman CYR" w:hAnsi="Times New Roman CYR" w:cs="Times New Roman CYR"/>
          <w:b/>
          <w:color w:val="000000" w:themeColor="text1"/>
        </w:rPr>
        <w:t>4.</w:t>
      </w:r>
      <w:r w:rsidR="006733A3" w:rsidRPr="006733A3">
        <w:rPr>
          <w:rFonts w:ascii="Times New Roman CYR" w:hAnsi="Times New Roman CYR" w:cs="Times New Roman CYR"/>
          <w:b/>
          <w:color w:val="000000" w:themeColor="text1"/>
        </w:rPr>
        <w:t xml:space="preserve">2. </w:t>
      </w:r>
      <w:r w:rsidRPr="006733A3">
        <w:rPr>
          <w:rFonts w:ascii="Times New Roman CYR" w:hAnsi="Times New Roman CYR" w:cs="Times New Roman CYR"/>
          <w:b/>
          <w:color w:val="000000" w:themeColor="text1"/>
        </w:rPr>
        <w:t>Эпидемиология.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>Лайм-</w:t>
      </w:r>
      <w:proofErr w:type="spellStart"/>
      <w:r w:rsidRPr="006733A3">
        <w:rPr>
          <w:rFonts w:ascii="Times New Roman CYR" w:hAnsi="Times New Roman CYR" w:cs="Times New Roman CYR"/>
        </w:rPr>
        <w:t>боррелиоз</w:t>
      </w:r>
      <w:proofErr w:type="spellEnd"/>
      <w:r w:rsidRPr="006733A3">
        <w:rPr>
          <w:rFonts w:ascii="Times New Roman CYR" w:hAnsi="Times New Roman CYR" w:cs="Times New Roman CYR"/>
        </w:rPr>
        <w:t xml:space="preserve"> (ЛБ) относится к группе </w:t>
      </w:r>
      <w:proofErr w:type="spellStart"/>
      <w:r w:rsidRPr="006733A3">
        <w:rPr>
          <w:rFonts w:ascii="Times New Roman CYR" w:hAnsi="Times New Roman CYR" w:cs="Times New Roman CYR"/>
        </w:rPr>
        <w:t>природноочаговых</w:t>
      </w:r>
      <w:proofErr w:type="spellEnd"/>
      <w:r w:rsidRPr="006733A3">
        <w:rPr>
          <w:rFonts w:ascii="Times New Roman CYR" w:hAnsi="Times New Roman CYR" w:cs="Times New Roman CYR"/>
        </w:rPr>
        <w:t xml:space="preserve"> зоонозов с трансмиссивным механизмом передачи возбудителей. </w:t>
      </w:r>
    </w:p>
    <w:p w:rsidR="001064DF" w:rsidRPr="006733A3" w:rsidRDefault="001A637B" w:rsidP="001064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>Случаи заболеваний Лайм-</w:t>
      </w:r>
      <w:proofErr w:type="spellStart"/>
      <w:r w:rsidRPr="006733A3">
        <w:rPr>
          <w:rFonts w:ascii="Times New Roman CYR" w:hAnsi="Times New Roman CYR" w:cs="Times New Roman CYR"/>
        </w:rPr>
        <w:t>боррелиозом</w:t>
      </w:r>
      <w:proofErr w:type="spellEnd"/>
      <w:r w:rsidRPr="006733A3">
        <w:rPr>
          <w:rFonts w:ascii="Times New Roman CYR" w:hAnsi="Times New Roman CYR" w:cs="Times New Roman CYR"/>
        </w:rPr>
        <w:t xml:space="preserve"> регистрируются на обширной территории Евразии и широко распространены в лесной и лесостепной зонах России (от Балтийского побережья до берегов Тихого океана). Основное эпидемическое значение в качестве переносчиков на территории России имеют клещи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Ixodes</w:t>
      </w:r>
      <w:proofErr w:type="spellEnd"/>
      <w:r w:rsidRPr="006733A3">
        <w:rPr>
          <w:rFonts w:ascii="Times New Roman CYR" w:hAnsi="Times New Roman CYR" w:cs="Times New Roman CYR"/>
          <w:i/>
          <w:iCs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persulcatus</w:t>
      </w:r>
      <w:proofErr w:type="spellEnd"/>
      <w:r w:rsidRPr="006733A3">
        <w:rPr>
          <w:rFonts w:ascii="Times New Roman CYR" w:hAnsi="Times New Roman CYR" w:cs="Times New Roman CYR"/>
        </w:rPr>
        <w:t xml:space="preserve"> и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I.ricinus</w:t>
      </w:r>
      <w:proofErr w:type="spellEnd"/>
      <w:r w:rsidRPr="006733A3">
        <w:rPr>
          <w:rFonts w:ascii="Times New Roman CYR" w:hAnsi="Times New Roman CYR" w:cs="Times New Roman CYR"/>
        </w:rPr>
        <w:t xml:space="preserve">, характеризующиеся наличием чрезвычайно широкого круга своих </w:t>
      </w:r>
      <w:proofErr w:type="spellStart"/>
      <w:r w:rsidRPr="006733A3">
        <w:rPr>
          <w:rFonts w:ascii="Times New Roman CYR" w:hAnsi="Times New Roman CYR" w:cs="Times New Roman CYR"/>
        </w:rPr>
        <w:t>прокормителей</w:t>
      </w:r>
      <w:proofErr w:type="spellEnd"/>
      <w:r w:rsidRPr="006733A3">
        <w:rPr>
          <w:rFonts w:ascii="Times New Roman CYR" w:hAnsi="Times New Roman CYR" w:cs="Times New Roman CYR"/>
        </w:rPr>
        <w:t xml:space="preserve">, что проявляется в существовании стойких природных очагов инфекций с циркуляцией возбудителей между клещами и их </w:t>
      </w:r>
      <w:proofErr w:type="spellStart"/>
      <w:r w:rsidRPr="006733A3">
        <w:rPr>
          <w:rFonts w:ascii="Times New Roman CYR" w:hAnsi="Times New Roman CYR" w:cs="Times New Roman CYR"/>
        </w:rPr>
        <w:t>прокормителями</w:t>
      </w:r>
      <w:proofErr w:type="spellEnd"/>
      <w:r w:rsidRPr="006733A3">
        <w:rPr>
          <w:rFonts w:ascii="Times New Roman CYR" w:hAnsi="Times New Roman CYR" w:cs="Times New Roman CYR"/>
        </w:rPr>
        <w:t xml:space="preserve">.  В центральных, восточных районах и на отдельных территориях лесной зоны европейской части России наиболее распространены клещи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I.persulcatus</w:t>
      </w:r>
      <w:proofErr w:type="spellEnd"/>
      <w:r w:rsidRPr="006733A3">
        <w:rPr>
          <w:rFonts w:ascii="Times New Roman CYR" w:hAnsi="Times New Roman CYR" w:cs="Times New Roman CYR"/>
        </w:rPr>
        <w:t xml:space="preserve">, а в западных регионах страны — клеши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I.ricinus</w:t>
      </w:r>
      <w:proofErr w:type="spellEnd"/>
      <w:r w:rsidRPr="006733A3">
        <w:rPr>
          <w:rFonts w:ascii="Times New Roman CYR" w:hAnsi="Times New Roman CYR" w:cs="Times New Roman CYR"/>
        </w:rPr>
        <w:t xml:space="preserve">.  </w:t>
      </w:r>
      <w:r w:rsidR="001064DF" w:rsidRPr="006733A3">
        <w:rPr>
          <w:rFonts w:ascii="Times New Roman CYR" w:hAnsi="Times New Roman CYR" w:cs="Times New Roman CYR"/>
        </w:rPr>
        <w:t xml:space="preserve">В </w:t>
      </w:r>
      <w:r w:rsidR="001064DF" w:rsidRPr="006733A3">
        <w:rPr>
          <w:rFonts w:ascii="Times New Roman CYR" w:hAnsi="Times New Roman CYR" w:cs="Times New Roman CYR"/>
        </w:rPr>
        <w:lastRenderedPageBreak/>
        <w:t xml:space="preserve">природных очагах возбудители ЛБ, циркулируют между клещами и дикими животными -  </w:t>
      </w:r>
      <w:proofErr w:type="spellStart"/>
      <w:r w:rsidR="001064DF" w:rsidRPr="006733A3">
        <w:rPr>
          <w:rFonts w:ascii="Times New Roman CYR" w:hAnsi="Times New Roman CYR" w:cs="Times New Roman CYR"/>
        </w:rPr>
        <w:t>прокормителями</w:t>
      </w:r>
      <w:proofErr w:type="spellEnd"/>
      <w:r w:rsidR="001064DF" w:rsidRPr="006733A3">
        <w:rPr>
          <w:rFonts w:ascii="Times New Roman CYR" w:hAnsi="Times New Roman CYR" w:cs="Times New Roman CYR"/>
        </w:rPr>
        <w:t xml:space="preserve"> клещей, среди которых  насчитывается более 200 видов диких позвоночных, из них около 130 — мелкие млекопитающие и 100 видов птиц. При заражении </w:t>
      </w:r>
      <w:proofErr w:type="spellStart"/>
      <w:r w:rsidR="001064DF" w:rsidRPr="006733A3">
        <w:rPr>
          <w:rFonts w:ascii="Times New Roman CYR" w:hAnsi="Times New Roman CYR" w:cs="Times New Roman CYR"/>
        </w:rPr>
        <w:t>неиммунных</w:t>
      </w:r>
      <w:proofErr w:type="spellEnd"/>
      <w:r w:rsidR="001064DF" w:rsidRPr="006733A3">
        <w:rPr>
          <w:rFonts w:ascii="Times New Roman CYR" w:hAnsi="Times New Roman CYR" w:cs="Times New Roman CYR"/>
        </w:rPr>
        <w:t xml:space="preserve"> животных (в основном мелких грызунов) в их организме происходит размножение возбудителя. Поскольку заражение восприимчивых животных происходит не одновременно, а в течение всего сезонного периода активности клещей, они играют наряду с переносчиками существенную роль как резервуар инфекции в природе.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Природные очаги инфекций, передающихся иксодовыми клещами, приурочены преимущественно к лесным ландшафтам умеренного климатического пояса. Наиболее активные их них связаны с широколиственными, смешанно-широколиственными или южно-таежными формациями растительности.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Чаще всего клещи прикрепляются к одежде человека в лесу, когда он перемещается, касаясь ветвей деревьев, раздвигая кустарники и травостой, или садится на траву. </w:t>
      </w:r>
      <w:r w:rsidR="00BE3EE0" w:rsidRPr="006733A3">
        <w:rPr>
          <w:rFonts w:ascii="Times New Roman CYR" w:hAnsi="Times New Roman CYR" w:cs="Times New Roman CYR"/>
        </w:rPr>
        <w:t xml:space="preserve">В случаях, когда клещи заносятся в жилище на шерсти домашних животных, предметах одежды или иных вещах, внесенных их леса, присасывание возможно спустя несколько дней после выхода человека из эндемичного очага. </w:t>
      </w:r>
      <w:r w:rsidRPr="006733A3">
        <w:rPr>
          <w:rFonts w:ascii="Times New Roman CYR" w:hAnsi="Times New Roman CYR" w:cs="Times New Roman CYR"/>
        </w:rPr>
        <w:t xml:space="preserve">Инфицирование человека </w:t>
      </w:r>
      <w:proofErr w:type="spellStart"/>
      <w:r w:rsidRPr="006733A3">
        <w:rPr>
          <w:rFonts w:ascii="Times New Roman CYR" w:hAnsi="Times New Roman CYR" w:cs="Times New Roman CYR"/>
        </w:rPr>
        <w:t>боррелиями</w:t>
      </w:r>
      <w:proofErr w:type="spellEnd"/>
      <w:r w:rsidRPr="006733A3">
        <w:rPr>
          <w:rFonts w:ascii="Times New Roman CYR" w:hAnsi="Times New Roman CYR" w:cs="Times New Roman CYR"/>
        </w:rPr>
        <w:t xml:space="preserve"> происходит преимущественно в результате присасывания самки клеща. С момента </w:t>
      </w:r>
      <w:proofErr w:type="spellStart"/>
      <w:r w:rsidRPr="006733A3">
        <w:rPr>
          <w:rFonts w:ascii="Times New Roman CYR" w:hAnsi="Times New Roman CYR" w:cs="Times New Roman CYR"/>
        </w:rPr>
        <w:t>наползания</w:t>
      </w:r>
      <w:proofErr w:type="spellEnd"/>
      <w:r w:rsidRPr="006733A3">
        <w:rPr>
          <w:rFonts w:ascii="Times New Roman CYR" w:hAnsi="Times New Roman CYR" w:cs="Times New Roman CYR"/>
        </w:rPr>
        <w:t xml:space="preserve"> клеща на одежду человека до начала </w:t>
      </w:r>
      <w:proofErr w:type="spellStart"/>
      <w:r w:rsidRPr="006733A3">
        <w:rPr>
          <w:rFonts w:ascii="Times New Roman CYR" w:hAnsi="Times New Roman CYR" w:cs="Times New Roman CYR"/>
        </w:rPr>
        <w:t>кровососания</w:t>
      </w:r>
      <w:proofErr w:type="spellEnd"/>
      <w:r w:rsidRPr="006733A3">
        <w:rPr>
          <w:rFonts w:ascii="Times New Roman CYR" w:hAnsi="Times New Roman CYR" w:cs="Times New Roman CYR"/>
        </w:rPr>
        <w:t xml:space="preserve"> проходит 1-2 часа. У человека клещ присасывается чаще всего в области шеи, груди, подмышечных впадин, паховых складок, т.е. в местах с тонкой кожей и обильным кровоснабжением. У детей относительно частым местом прикрепления клеща является волосистая часть головы</w:t>
      </w:r>
      <w:r w:rsidR="00BE3EE0" w:rsidRPr="006733A3">
        <w:rPr>
          <w:rFonts w:ascii="Times New Roman CYR" w:hAnsi="Times New Roman CYR" w:cs="Times New Roman CYR"/>
        </w:rPr>
        <w:t xml:space="preserve"> и заушные области</w:t>
      </w:r>
      <w:r w:rsidRPr="006733A3">
        <w:rPr>
          <w:rFonts w:ascii="Times New Roman CYR" w:hAnsi="Times New Roman CYR" w:cs="Times New Roman CYR"/>
        </w:rPr>
        <w:t xml:space="preserve">. Прикрепление и присасывание клеща к телу в большинстве случаев остаются незамеченными, так как в состав его слюны входят анестезирующие, сосудорасширяющие и антикоагулирующие вещества. Ощущение человеком </w:t>
      </w:r>
      <w:proofErr w:type="spellStart"/>
      <w:r w:rsidRPr="006733A3">
        <w:rPr>
          <w:rFonts w:ascii="Times New Roman CYR" w:hAnsi="Times New Roman CYR" w:cs="Times New Roman CYR"/>
        </w:rPr>
        <w:t>саднения</w:t>
      </w:r>
      <w:proofErr w:type="spellEnd"/>
      <w:r w:rsidRPr="006733A3">
        <w:rPr>
          <w:rFonts w:ascii="Times New Roman CYR" w:hAnsi="Times New Roman CYR" w:cs="Times New Roman CYR"/>
        </w:rPr>
        <w:t xml:space="preserve"> и зуда на месте присасывания клеща </w:t>
      </w:r>
      <w:r w:rsidR="00BE3EE0" w:rsidRPr="006733A3">
        <w:rPr>
          <w:rFonts w:ascii="Times New Roman CYR" w:hAnsi="Times New Roman CYR" w:cs="Times New Roman CYR"/>
        </w:rPr>
        <w:t>может возникать отсрочено (через</w:t>
      </w:r>
      <w:r w:rsidRPr="006733A3">
        <w:rPr>
          <w:rFonts w:ascii="Times New Roman CYR" w:hAnsi="Times New Roman CYR" w:cs="Times New Roman CYR"/>
        </w:rPr>
        <w:t xml:space="preserve"> 6-12 ч</w:t>
      </w:r>
      <w:r w:rsidR="00BE3EE0" w:rsidRPr="006733A3">
        <w:rPr>
          <w:rFonts w:ascii="Times New Roman CYR" w:hAnsi="Times New Roman CYR" w:cs="Times New Roman CYR"/>
        </w:rPr>
        <w:t>) или вовсе отсутствует</w:t>
      </w:r>
      <w:r w:rsidRPr="006733A3">
        <w:rPr>
          <w:rFonts w:ascii="Times New Roman CYR" w:hAnsi="Times New Roman CYR" w:cs="Times New Roman CYR"/>
        </w:rPr>
        <w:t xml:space="preserve">. Процесс полного насыщения кровью самок иксодовых клещей может продолжаться 6-8 дней, однако передача возбудителей обычно происходит в первые сутки (в течение первых нескольких часов).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Возможна передача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через фекалии клеща при попадании их на кожу и последующего втирания в кожу при расчесах. Не исключается случаи механической передачи возбудителей при случайном раздавливании клещей во время их снятия с животных (собаки) и попадания содержимого кишечника клеща в микротравмы кожи или на конъюнктиву глаз. Другим возможным путем передачи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от животных к человеку, по данным некоторых исследователей, может выступать алиментарный путь, реализующийся при употреблении в пищу сырого козьего молока или молочных продуктов без термической обработки.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Уровень заболеваемости на тех или иных территориях зависит от интенсивности эпизоотического процесса, который меняется ежегодно в зависимости от комплекса экологических процессов, происходящих в данной конкретной экосистеме.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>Годовая динамика заболеваемости Лайм-</w:t>
      </w:r>
      <w:proofErr w:type="spellStart"/>
      <w:r w:rsidRPr="006733A3">
        <w:rPr>
          <w:rFonts w:ascii="Times New Roman CYR" w:hAnsi="Times New Roman CYR" w:cs="Times New Roman CYR"/>
        </w:rPr>
        <w:t>боррелиозом</w:t>
      </w:r>
      <w:proofErr w:type="spellEnd"/>
      <w:r w:rsidRPr="006733A3">
        <w:rPr>
          <w:rFonts w:ascii="Times New Roman CYR" w:hAnsi="Times New Roman CYR" w:cs="Times New Roman CYR"/>
        </w:rPr>
        <w:t xml:space="preserve"> характеризуется выраженной сезонностью, связанной с периодом активности переносчиков. Заболевания людей регистрируются со 2-3 декады апреля. Максимум заболеваемости приходится на Европейской территории страны на май, в Предуралье, на Урале и Западной Сибири — на май—июнь, на Дальнем Востоке — на май-июль. В очагах преимущественного обитания клещей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I.ricinus</w:t>
      </w:r>
      <w:proofErr w:type="spellEnd"/>
      <w:r w:rsidRPr="006733A3">
        <w:rPr>
          <w:rFonts w:ascii="Times New Roman CYR" w:hAnsi="Times New Roman CYR" w:cs="Times New Roman CYR"/>
        </w:rPr>
        <w:t xml:space="preserve"> случаи заболеваний могут регистрироваться и осенью — в сентябре и октябре, что связано с наличием дополнительного периода активности этих клещей в конце лета. Так, в Северо-Западном регионе России ежегодно более 80% больных заражаются в период с  апреля по  июль  по причине нападения как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I.persulcatus</w:t>
      </w:r>
      <w:proofErr w:type="spellEnd"/>
      <w:r w:rsidRPr="006733A3">
        <w:rPr>
          <w:rFonts w:ascii="Times New Roman CYR" w:hAnsi="Times New Roman CYR" w:cs="Times New Roman CYR"/>
        </w:rPr>
        <w:t xml:space="preserve">, так и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I.ricinus</w:t>
      </w:r>
      <w:proofErr w:type="spellEnd"/>
      <w:r w:rsidRPr="006733A3">
        <w:rPr>
          <w:rFonts w:ascii="Times New Roman CYR" w:hAnsi="Times New Roman CYR" w:cs="Times New Roman CYR"/>
        </w:rPr>
        <w:t xml:space="preserve">. Остальные (около 20%) в августе-сентябре в связи с активностью </w:t>
      </w:r>
      <w:proofErr w:type="spellStart"/>
      <w:r w:rsidRPr="006733A3">
        <w:rPr>
          <w:rFonts w:ascii="Times New Roman CYR" w:hAnsi="Times New Roman CYR" w:cs="Times New Roman CYR"/>
          <w:i/>
        </w:rPr>
        <w:t>I.ricinus</w:t>
      </w:r>
      <w:proofErr w:type="spellEnd"/>
      <w:r w:rsidRPr="006733A3">
        <w:rPr>
          <w:rFonts w:ascii="Times New Roman CYR" w:hAnsi="Times New Roman CYR" w:cs="Times New Roman CYR"/>
        </w:rPr>
        <w:t>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>Таким образом, для заболевания характерна весенне-летняя сезонность, обусловленная периодом активности клещей, которая связана с региональными природно-</w:t>
      </w:r>
      <w:r w:rsidRPr="006733A3">
        <w:rPr>
          <w:rFonts w:ascii="Times New Roman CYR" w:hAnsi="Times New Roman CYR" w:cs="Times New Roman CYR"/>
        </w:rPr>
        <w:lastRenderedPageBreak/>
        <w:t>географическими, погодными  условиями и видами переносчика.</w:t>
      </w:r>
    </w:p>
    <w:p w:rsidR="00F115E7" w:rsidRDefault="00F115E7" w:rsidP="00B5297F">
      <w:pPr>
        <w:pStyle w:val="af6"/>
        <w:widowControl/>
        <w:spacing w:after="6"/>
        <w:jc w:val="both"/>
        <w:rPr>
          <w:rFonts w:cs="Times New Roman"/>
          <w:b/>
          <w:color w:val="000000" w:themeColor="text1"/>
        </w:rPr>
      </w:pPr>
    </w:p>
    <w:p w:rsidR="00B5297F" w:rsidRPr="006733A3" w:rsidRDefault="00B5297F" w:rsidP="00B5297F">
      <w:pPr>
        <w:pStyle w:val="af6"/>
        <w:widowControl/>
        <w:spacing w:after="6"/>
        <w:jc w:val="both"/>
        <w:rPr>
          <w:rFonts w:cs="Times New Roman"/>
          <w:b/>
          <w:color w:val="000000" w:themeColor="text1"/>
        </w:rPr>
      </w:pPr>
      <w:r w:rsidRPr="006733A3">
        <w:rPr>
          <w:rFonts w:cs="Times New Roman"/>
          <w:b/>
          <w:color w:val="000000" w:themeColor="text1"/>
        </w:rPr>
        <w:t>4.</w:t>
      </w:r>
      <w:r w:rsidR="006733A3" w:rsidRPr="006733A3">
        <w:rPr>
          <w:rFonts w:cs="Times New Roman"/>
          <w:b/>
          <w:color w:val="000000" w:themeColor="text1"/>
        </w:rPr>
        <w:t xml:space="preserve">3. </w:t>
      </w:r>
      <w:r w:rsidRPr="006733A3">
        <w:rPr>
          <w:rFonts w:cs="Times New Roman"/>
          <w:b/>
          <w:color w:val="000000" w:themeColor="text1"/>
        </w:rPr>
        <w:t xml:space="preserve"> Этиология и патогенез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733A3">
        <w:rPr>
          <w:rFonts w:ascii="Times New Roman CYR" w:hAnsi="Times New Roman CYR" w:cs="Times New Roman CYR"/>
          <w:color w:val="000000" w:themeColor="text1"/>
        </w:rPr>
        <w:t xml:space="preserve">Возбудители ЛБ относятся к порядку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Spirochaetales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семейству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Spirochaetaceae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роду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Borrelia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. Свое родовое название они получили в честь французского микробиолога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A.Borrel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изучавшего в начале ХХ века эту разновидность спирохет. Все известные виды рода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Borrelia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морфологически весьма сходны. Это грамотрицательные спирохеты, относительно легко окрашиваются анилиновыми красителями, что отличает их от других родов спирохет. Другой отличительной особенностью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является отсутствие у них митохондрий и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ундулирующей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мембраны.   Длина микробной клетки - от 10 до 30 мкм,  поперечный размер составляет 0,20-0,25 мкм. По форме представляют собой извитую, лево- или правовращающуюся спираль. Размеры и форма микроорганизма могут изменяться от условий существования в  разных хозяевах, при культивировании на питательных средах и под действием антибиотиков.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733A3">
        <w:rPr>
          <w:rFonts w:ascii="Times New Roman CYR" w:hAnsi="Times New Roman CYR" w:cs="Times New Roman CYR"/>
          <w:color w:val="000000" w:themeColor="text1"/>
        </w:rPr>
        <w:t xml:space="preserve"> Многие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боррелии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являются причиной инфекционных заболеваний человека, например, возвратных лихорадок -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B.recurrentis</w:t>
      </w:r>
      <w:proofErr w:type="spellEnd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B.duttoni</w:t>
      </w:r>
      <w:proofErr w:type="spellEnd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B.hermsii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и др. Одна из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 - 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Borrelia</w:t>
      </w:r>
      <w:proofErr w:type="spellEnd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burgdorferi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названа  в честь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Willy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Burgdorfer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который вместе с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Alan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Barbour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в 1982 году выделил культуру этих бактерий от пациента с болезнью Лайма. В 1984 году была  установлена принадлежность  выделенного возбудителя к роду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Borrelia</w:t>
      </w:r>
      <w:proofErr w:type="spellEnd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 xml:space="preserve"> </w:t>
      </w:r>
      <w:r w:rsidRPr="006733A3">
        <w:rPr>
          <w:rFonts w:ascii="Times New Roman CYR" w:hAnsi="Times New Roman CYR" w:cs="Times New Roman CYR"/>
          <w:color w:val="000000" w:themeColor="text1"/>
        </w:rPr>
        <w:t>(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Swellengrebel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1900); порядок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Spirochaetales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(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Buchanan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1917); семейство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Spirochaetacae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 (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Swellengrebel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>, 1907).</w:t>
      </w:r>
    </w:p>
    <w:p w:rsidR="001A637B" w:rsidRPr="006733A3" w:rsidRDefault="001A637B" w:rsidP="001A637B">
      <w:pPr>
        <w:pStyle w:val="afff5"/>
        <w:spacing w:after="0"/>
        <w:ind w:left="0" w:firstLine="709"/>
        <w:jc w:val="both"/>
        <w:rPr>
          <w:color w:val="000000" w:themeColor="text1"/>
        </w:rPr>
      </w:pPr>
      <w:r w:rsidRPr="006733A3">
        <w:rPr>
          <w:rFonts w:ascii="Times New Roman CYR" w:hAnsi="Times New Roman CYR" w:cs="Times New Roman CYR"/>
          <w:color w:val="000000" w:themeColor="text1"/>
        </w:rPr>
        <w:t xml:space="preserve">В настоящее время по отличиям в нуклеотидных последовательностях ДНК различают более 20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геновидов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относящихся к комплексу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B.burgdorferi</w:t>
      </w:r>
      <w:proofErr w:type="spellEnd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sensu</w:t>
      </w:r>
      <w:proofErr w:type="spellEnd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lato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6733A3">
        <w:rPr>
          <w:color w:val="000000" w:themeColor="text1"/>
        </w:rPr>
        <w:t xml:space="preserve">представители которого неравномерно распределены в пределах  мирового </w:t>
      </w:r>
      <w:proofErr w:type="spellStart"/>
      <w:r w:rsidRPr="006733A3">
        <w:rPr>
          <w:color w:val="000000" w:themeColor="text1"/>
        </w:rPr>
        <w:t>нозоареала</w:t>
      </w:r>
      <w:proofErr w:type="spellEnd"/>
      <w:r w:rsidRPr="006733A3">
        <w:rPr>
          <w:color w:val="000000" w:themeColor="text1"/>
        </w:rPr>
        <w:t xml:space="preserve"> этой инфекции.</w:t>
      </w:r>
      <w:r w:rsidRPr="006733A3">
        <w:rPr>
          <w:rFonts w:ascii="Times New Roman CYR" w:hAnsi="Times New Roman CYR" w:cs="Times New Roman CYR"/>
          <w:color w:val="000000" w:themeColor="text1"/>
        </w:rPr>
        <w:t xml:space="preserve"> Доказана патогенность для человека 4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геновидов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: </w:t>
      </w:r>
      <w:proofErr w:type="spellStart"/>
      <w:r w:rsidRPr="006733A3">
        <w:rPr>
          <w:rFonts w:ascii="Times New Roman CYR" w:hAnsi="Times New Roman CYR" w:cs="Times New Roman CYR"/>
          <w:i/>
          <w:color w:val="000000" w:themeColor="text1"/>
        </w:rPr>
        <w:t>B.burgdorferi</w:t>
      </w:r>
      <w:proofErr w:type="spellEnd"/>
      <w:r w:rsidRPr="006733A3">
        <w:rPr>
          <w:rFonts w:ascii="Times New Roman CYR" w:hAnsi="Times New Roman CYR" w:cs="Times New Roman CYR"/>
          <w:i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i/>
          <w:color w:val="000000" w:themeColor="text1"/>
        </w:rPr>
        <w:t>sensu</w:t>
      </w:r>
      <w:proofErr w:type="spellEnd"/>
      <w:r w:rsidRPr="006733A3">
        <w:rPr>
          <w:rFonts w:ascii="Times New Roman CYR" w:hAnsi="Times New Roman CYR" w:cs="Times New Roman CYR"/>
          <w:i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i/>
          <w:color w:val="000000" w:themeColor="text1"/>
        </w:rPr>
        <w:t>stricto</w:t>
      </w:r>
      <w:proofErr w:type="spellEnd"/>
      <w:r w:rsidRPr="006733A3">
        <w:rPr>
          <w:rFonts w:ascii="Times New Roman CYR" w:hAnsi="Times New Roman CYR" w:cs="Times New Roman CYR"/>
          <w:i/>
          <w:color w:val="000000" w:themeColor="text1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B.garinii</w:t>
      </w:r>
      <w:proofErr w:type="spellEnd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,</w:t>
      </w:r>
      <w:r w:rsidRPr="006733A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B.afzelii</w:t>
      </w:r>
      <w:proofErr w:type="spellEnd"/>
      <w:r w:rsidRPr="006733A3">
        <w:rPr>
          <w:rFonts w:ascii="Arial" w:hAnsi="Arial" w:cs="Arial"/>
          <w:i/>
          <w:color w:val="000000" w:themeColor="text1"/>
        </w:rPr>
        <w:t xml:space="preserve"> </w:t>
      </w:r>
      <w:r w:rsidRPr="006733A3">
        <w:rPr>
          <w:i/>
          <w:color w:val="000000" w:themeColor="text1"/>
        </w:rPr>
        <w:t xml:space="preserve">и </w:t>
      </w:r>
      <w:r w:rsidRPr="006733A3">
        <w:rPr>
          <w:i/>
          <w:color w:val="000000" w:themeColor="text1"/>
          <w:lang w:val="en-US"/>
        </w:rPr>
        <w:t>B</w:t>
      </w:r>
      <w:r w:rsidRPr="006733A3">
        <w:rPr>
          <w:i/>
          <w:color w:val="000000" w:themeColor="text1"/>
        </w:rPr>
        <w:t>.</w:t>
      </w:r>
      <w:proofErr w:type="spellStart"/>
      <w:r w:rsidRPr="006733A3">
        <w:rPr>
          <w:i/>
          <w:color w:val="000000" w:themeColor="text1"/>
          <w:lang w:val="en-US"/>
        </w:rPr>
        <w:t>miyamatoi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. Все эти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геновиды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имеют распространение на территории России (преимущественно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B.garinii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и </w:t>
      </w:r>
      <w:proofErr w:type="spellStart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>B.afzelii</w:t>
      </w:r>
      <w:proofErr w:type="spellEnd"/>
      <w:r w:rsidRPr="006733A3">
        <w:rPr>
          <w:rFonts w:ascii="Times New Roman CYR" w:hAnsi="Times New Roman CYR" w:cs="Times New Roman CYR"/>
          <w:i/>
          <w:iCs/>
          <w:color w:val="000000" w:themeColor="text1"/>
        </w:rPr>
        <w:t xml:space="preserve">, </w:t>
      </w:r>
      <w:r w:rsidRPr="006733A3">
        <w:rPr>
          <w:rFonts w:ascii="Times New Roman CYR" w:hAnsi="Times New Roman CYR" w:cs="Times New Roman CYR"/>
          <w:iCs/>
          <w:color w:val="000000" w:themeColor="text1"/>
        </w:rPr>
        <w:t>ареал распространения</w:t>
      </w:r>
      <w:r w:rsidRPr="006733A3">
        <w:rPr>
          <w:rFonts w:ascii="Arial" w:hAnsi="Arial" w:cs="Arial"/>
          <w:color w:val="000000" w:themeColor="text1"/>
        </w:rPr>
        <w:t xml:space="preserve"> </w:t>
      </w:r>
      <w:r w:rsidRPr="006733A3">
        <w:rPr>
          <w:i/>
          <w:color w:val="000000" w:themeColor="text1"/>
          <w:lang w:val="en-US"/>
        </w:rPr>
        <w:t>B</w:t>
      </w:r>
      <w:r w:rsidRPr="006733A3">
        <w:rPr>
          <w:i/>
          <w:color w:val="000000" w:themeColor="text1"/>
        </w:rPr>
        <w:t>.</w:t>
      </w:r>
      <w:proofErr w:type="spellStart"/>
      <w:r w:rsidRPr="006733A3">
        <w:rPr>
          <w:i/>
          <w:color w:val="000000" w:themeColor="text1"/>
          <w:lang w:val="en-US"/>
        </w:rPr>
        <w:t>miyamatoi</w:t>
      </w:r>
      <w:proofErr w:type="spellEnd"/>
      <w:r w:rsidRPr="006733A3">
        <w:rPr>
          <w:color w:val="000000" w:themeColor="text1"/>
        </w:rPr>
        <w:t xml:space="preserve"> окончательно не уточнен). В России, как и в Европе, ИКБ при высокой, а возможно, и абсолютной восприимчивости человека к возбудителю, вызывается четырьмя видами </w:t>
      </w:r>
      <w:proofErr w:type="spellStart"/>
      <w:r w:rsidRPr="006733A3">
        <w:rPr>
          <w:color w:val="000000" w:themeColor="text1"/>
        </w:rPr>
        <w:t>боррелий</w:t>
      </w:r>
      <w:proofErr w:type="spellEnd"/>
      <w:r w:rsidRPr="006733A3">
        <w:rPr>
          <w:color w:val="000000" w:themeColor="text1"/>
        </w:rPr>
        <w:t xml:space="preserve"> (</w:t>
      </w:r>
      <w:r w:rsidRPr="006733A3">
        <w:rPr>
          <w:i/>
          <w:color w:val="000000" w:themeColor="text1"/>
        </w:rPr>
        <w:t>В.</w:t>
      </w:r>
      <w:proofErr w:type="spellStart"/>
      <w:r w:rsidRPr="006733A3">
        <w:rPr>
          <w:i/>
          <w:color w:val="000000" w:themeColor="text1"/>
          <w:lang w:val="en-US"/>
        </w:rPr>
        <w:t>afzelii</w:t>
      </w:r>
      <w:proofErr w:type="spellEnd"/>
      <w:r w:rsidRPr="006733A3">
        <w:rPr>
          <w:i/>
          <w:color w:val="000000" w:themeColor="text1"/>
        </w:rPr>
        <w:t xml:space="preserve">, </w:t>
      </w:r>
      <w:r w:rsidRPr="006733A3">
        <w:rPr>
          <w:i/>
          <w:color w:val="000000" w:themeColor="text1"/>
          <w:lang w:val="en-US"/>
        </w:rPr>
        <w:t>B</w:t>
      </w:r>
      <w:r w:rsidRPr="006733A3">
        <w:rPr>
          <w:i/>
          <w:color w:val="000000" w:themeColor="text1"/>
        </w:rPr>
        <w:t>.</w:t>
      </w:r>
      <w:proofErr w:type="spellStart"/>
      <w:r w:rsidRPr="006733A3">
        <w:rPr>
          <w:i/>
          <w:color w:val="000000" w:themeColor="text1"/>
          <w:lang w:val="en-US"/>
        </w:rPr>
        <w:t>garinii</w:t>
      </w:r>
      <w:proofErr w:type="spellEnd"/>
      <w:r w:rsidRPr="006733A3">
        <w:rPr>
          <w:i/>
          <w:color w:val="000000" w:themeColor="text1"/>
        </w:rPr>
        <w:t>, В.</w:t>
      </w:r>
      <w:proofErr w:type="spellStart"/>
      <w:r w:rsidRPr="006733A3">
        <w:rPr>
          <w:i/>
          <w:color w:val="000000" w:themeColor="text1"/>
          <w:lang w:val="en-US"/>
        </w:rPr>
        <w:t>burgdorferi</w:t>
      </w:r>
      <w:proofErr w:type="spellEnd"/>
      <w:r w:rsidRPr="006733A3">
        <w:rPr>
          <w:i/>
          <w:color w:val="000000" w:themeColor="text1"/>
        </w:rPr>
        <w:t xml:space="preserve"> </w:t>
      </w:r>
      <w:proofErr w:type="spellStart"/>
      <w:r w:rsidRPr="006733A3">
        <w:rPr>
          <w:i/>
          <w:color w:val="000000" w:themeColor="text1"/>
          <w:lang w:val="en-US"/>
        </w:rPr>
        <w:t>sensu</w:t>
      </w:r>
      <w:proofErr w:type="spellEnd"/>
      <w:r w:rsidRPr="006733A3">
        <w:rPr>
          <w:i/>
          <w:color w:val="000000" w:themeColor="text1"/>
        </w:rPr>
        <w:t xml:space="preserve"> </w:t>
      </w:r>
      <w:proofErr w:type="spellStart"/>
      <w:r w:rsidRPr="006733A3">
        <w:rPr>
          <w:i/>
          <w:color w:val="000000" w:themeColor="text1"/>
          <w:lang w:val="en-US"/>
        </w:rPr>
        <w:t>stricto</w:t>
      </w:r>
      <w:proofErr w:type="spellEnd"/>
      <w:r w:rsidRPr="006733A3">
        <w:rPr>
          <w:i/>
          <w:color w:val="000000" w:themeColor="text1"/>
        </w:rPr>
        <w:t xml:space="preserve">, </w:t>
      </w:r>
      <w:r w:rsidRPr="006733A3">
        <w:rPr>
          <w:i/>
          <w:color w:val="000000" w:themeColor="text1"/>
          <w:lang w:val="en-US"/>
        </w:rPr>
        <w:t>B</w:t>
      </w:r>
      <w:r w:rsidRPr="006733A3">
        <w:rPr>
          <w:i/>
          <w:color w:val="000000" w:themeColor="text1"/>
        </w:rPr>
        <w:t>.</w:t>
      </w:r>
      <w:proofErr w:type="spellStart"/>
      <w:r w:rsidRPr="006733A3">
        <w:rPr>
          <w:i/>
          <w:color w:val="000000" w:themeColor="text1"/>
          <w:lang w:val="en-US"/>
        </w:rPr>
        <w:t>miyamatoi</w:t>
      </w:r>
      <w:proofErr w:type="spellEnd"/>
      <w:r w:rsidRPr="006733A3">
        <w:rPr>
          <w:color w:val="000000" w:themeColor="text1"/>
        </w:rPr>
        <w:t xml:space="preserve">). Генотипические особенности возбудителя находят четкое отражение в клинических проявлениях ИКБ, что обуславливает </w:t>
      </w:r>
      <w:proofErr w:type="spellStart"/>
      <w:r w:rsidRPr="006733A3">
        <w:rPr>
          <w:color w:val="000000" w:themeColor="text1"/>
        </w:rPr>
        <w:t>полиморфность</w:t>
      </w:r>
      <w:proofErr w:type="spellEnd"/>
      <w:r w:rsidRPr="006733A3">
        <w:rPr>
          <w:color w:val="000000" w:themeColor="text1"/>
        </w:rPr>
        <w:t xml:space="preserve"> клинической картины в зависимости от этиологии заболевания.   Так,  мигрирующая эритема (МЭ) наблюдается наиболее часто (до 90%) при инфицировании </w:t>
      </w:r>
      <w:r w:rsidRPr="006733A3">
        <w:rPr>
          <w:i/>
          <w:color w:val="000000" w:themeColor="text1"/>
        </w:rPr>
        <w:t xml:space="preserve">В. </w:t>
      </w:r>
      <w:proofErr w:type="spellStart"/>
      <w:r w:rsidRPr="006733A3">
        <w:rPr>
          <w:i/>
          <w:color w:val="000000" w:themeColor="text1"/>
          <w:lang w:val="en-US"/>
        </w:rPr>
        <w:t>afzelii</w:t>
      </w:r>
      <w:proofErr w:type="spellEnd"/>
      <w:r w:rsidRPr="006733A3">
        <w:rPr>
          <w:color w:val="000000" w:themeColor="text1"/>
        </w:rPr>
        <w:t xml:space="preserve">, тогда как </w:t>
      </w:r>
      <w:r w:rsidRPr="006733A3">
        <w:rPr>
          <w:i/>
          <w:color w:val="000000" w:themeColor="text1"/>
          <w:lang w:val="en-US"/>
        </w:rPr>
        <w:t>B</w:t>
      </w:r>
      <w:r w:rsidRPr="006733A3">
        <w:rPr>
          <w:i/>
          <w:color w:val="000000" w:themeColor="text1"/>
        </w:rPr>
        <w:t xml:space="preserve">. </w:t>
      </w:r>
      <w:proofErr w:type="spellStart"/>
      <w:r w:rsidRPr="006733A3">
        <w:rPr>
          <w:i/>
          <w:color w:val="000000" w:themeColor="text1"/>
          <w:lang w:val="en-US"/>
        </w:rPr>
        <w:t>garinii</w:t>
      </w:r>
      <w:proofErr w:type="spellEnd"/>
      <w:r w:rsidRPr="006733A3">
        <w:rPr>
          <w:color w:val="000000" w:themeColor="text1"/>
        </w:rPr>
        <w:t xml:space="preserve"> обуславливает преимущественно  поражение нервной системы (до 40%). В Северной Америке ИКБ вызывается только </w:t>
      </w:r>
      <w:r w:rsidRPr="006733A3">
        <w:rPr>
          <w:i/>
          <w:color w:val="000000" w:themeColor="text1"/>
        </w:rPr>
        <w:t xml:space="preserve">В. </w:t>
      </w:r>
      <w:proofErr w:type="spellStart"/>
      <w:r w:rsidRPr="006733A3">
        <w:rPr>
          <w:i/>
          <w:color w:val="000000" w:themeColor="text1"/>
          <w:lang w:val="en-US"/>
        </w:rPr>
        <w:t>burgdorferi</w:t>
      </w:r>
      <w:proofErr w:type="spellEnd"/>
      <w:r w:rsidRPr="006733A3">
        <w:rPr>
          <w:i/>
          <w:color w:val="000000" w:themeColor="text1"/>
        </w:rPr>
        <w:t xml:space="preserve"> </w:t>
      </w:r>
      <w:proofErr w:type="spellStart"/>
      <w:r w:rsidRPr="006733A3">
        <w:rPr>
          <w:i/>
          <w:color w:val="000000" w:themeColor="text1"/>
          <w:lang w:val="en-US"/>
        </w:rPr>
        <w:t>sensu</w:t>
      </w:r>
      <w:proofErr w:type="spellEnd"/>
      <w:r w:rsidRPr="006733A3">
        <w:rPr>
          <w:i/>
          <w:color w:val="000000" w:themeColor="text1"/>
        </w:rPr>
        <w:t xml:space="preserve"> </w:t>
      </w:r>
      <w:proofErr w:type="spellStart"/>
      <w:r w:rsidRPr="006733A3">
        <w:rPr>
          <w:i/>
          <w:color w:val="000000" w:themeColor="text1"/>
          <w:lang w:val="en-US"/>
        </w:rPr>
        <w:t>stricto</w:t>
      </w:r>
      <w:proofErr w:type="spellEnd"/>
      <w:r w:rsidRPr="006733A3">
        <w:rPr>
          <w:color w:val="000000" w:themeColor="text1"/>
        </w:rPr>
        <w:t xml:space="preserve"> (</w:t>
      </w:r>
      <w:proofErr w:type="spellStart"/>
      <w:r w:rsidRPr="006733A3">
        <w:rPr>
          <w:color w:val="000000" w:themeColor="text1"/>
          <w:lang w:val="en-US"/>
        </w:rPr>
        <w:t>sensu</w:t>
      </w:r>
      <w:proofErr w:type="spellEnd"/>
      <w:r w:rsidRPr="006733A3">
        <w:rPr>
          <w:color w:val="000000" w:themeColor="text1"/>
        </w:rPr>
        <w:t xml:space="preserve"> </w:t>
      </w:r>
      <w:proofErr w:type="spellStart"/>
      <w:r w:rsidRPr="006733A3">
        <w:rPr>
          <w:color w:val="000000" w:themeColor="text1"/>
          <w:lang w:val="en-US"/>
        </w:rPr>
        <w:t>stricto</w:t>
      </w:r>
      <w:proofErr w:type="spellEnd"/>
      <w:r w:rsidRPr="006733A3">
        <w:rPr>
          <w:color w:val="000000" w:themeColor="text1"/>
        </w:rPr>
        <w:t xml:space="preserve"> означает «в узком смысле») и обуславливает преимущественное поражение опорно-двигательного аппарата у пациентов. С  </w:t>
      </w:r>
      <w:r w:rsidRPr="006733A3">
        <w:rPr>
          <w:i/>
          <w:color w:val="000000" w:themeColor="text1"/>
          <w:lang w:val="en-US"/>
        </w:rPr>
        <w:t>B</w:t>
      </w:r>
      <w:r w:rsidRPr="006733A3">
        <w:rPr>
          <w:i/>
          <w:color w:val="000000" w:themeColor="text1"/>
        </w:rPr>
        <w:t>.</w:t>
      </w:r>
      <w:proofErr w:type="spellStart"/>
      <w:r w:rsidRPr="006733A3">
        <w:rPr>
          <w:i/>
          <w:color w:val="000000" w:themeColor="text1"/>
          <w:lang w:val="en-US"/>
        </w:rPr>
        <w:t>miyamatoi</w:t>
      </w:r>
      <w:proofErr w:type="spellEnd"/>
      <w:r w:rsidRPr="006733A3">
        <w:rPr>
          <w:color w:val="000000" w:themeColor="text1"/>
        </w:rPr>
        <w:t xml:space="preserve"> связывают развитие рецидивирующих лихорадочных состояний без наличия МЭ.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Боррелии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in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vitro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культивируются только в среде обогащенной аминокислотами, витаминами, альбумином бычьей и кроличьей плазмы и другими веществами (модифицированная среда BSK-II). Температурный оптимум культивирования составляет 30-34</w:t>
      </w:r>
      <w:r w:rsidRPr="006733A3">
        <w:rPr>
          <w:rFonts w:ascii="Times New Roman CYR" w:hAnsi="Times New Roman CYR" w:cs="Times New Roman CYR"/>
          <w:color w:val="000000" w:themeColor="text1"/>
          <w:vertAlign w:val="superscript"/>
        </w:rPr>
        <w:t>о</w:t>
      </w:r>
      <w:r w:rsidRPr="006733A3">
        <w:rPr>
          <w:rFonts w:ascii="Times New Roman CYR" w:hAnsi="Times New Roman CYR" w:cs="Times New Roman CYR"/>
          <w:color w:val="000000" w:themeColor="text1"/>
        </w:rPr>
        <w:t xml:space="preserve">С.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Боррелии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отличаются относительно длительным и непостоянным периодом роста на питательных средах в анаэробных условиях, который обычно составляет 7-20 часов.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Боррелии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выращенные в среде культивирования  хорошо сохраняются при низких температурах  (-70°-90°С) до нескольких лет, не теряя своих биологических свойств. Формалин, фенол, этиловый спирт и другие дезинфицирующие вещества, а также ультра</w:t>
      </w:r>
      <w:r w:rsidRPr="006733A3">
        <w:rPr>
          <w:rFonts w:ascii="Times New Roman CYR" w:hAnsi="Times New Roman CYR" w:cs="Times New Roman CYR"/>
          <w:color w:val="000000" w:themeColor="text1"/>
        </w:rPr>
        <w:softHyphen/>
        <w:t xml:space="preserve">фиолетовое излучение обладают инактивирующим действием на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боррелии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Боррелии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имеют одну линейную хромосому и, кроме того, еще до 20 кольцевых и линейных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плазмид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известных еще под названием - микрохромосомы. Белковый (антигенный) спектр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весьма вариабелен и различен не только  у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разных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геновидов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но и среди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изолятов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одного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геновида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.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Боррелии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имеют группы </w:t>
      </w:r>
      <w:r w:rsidRPr="006733A3">
        <w:rPr>
          <w:rFonts w:ascii="Times New Roman CYR" w:hAnsi="Times New Roman CYR" w:cs="Times New Roman CYR"/>
          <w:color w:val="000000" w:themeColor="text1"/>
        </w:rPr>
        <w:lastRenderedPageBreak/>
        <w:t>антигенов: поверхностные (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OspA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OspB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OspD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OspE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 xml:space="preserve"> и </w:t>
      </w:r>
      <w:proofErr w:type="spellStart"/>
      <w:r w:rsidRPr="006733A3">
        <w:rPr>
          <w:rFonts w:ascii="Times New Roman CYR" w:hAnsi="Times New Roman CYR" w:cs="Times New Roman CYR"/>
          <w:color w:val="000000" w:themeColor="text1"/>
        </w:rPr>
        <w:t>OspF</w:t>
      </w:r>
      <w:proofErr w:type="spellEnd"/>
      <w:r w:rsidRPr="006733A3">
        <w:rPr>
          <w:rFonts w:ascii="Times New Roman CYR" w:hAnsi="Times New Roman CYR" w:cs="Times New Roman CYR"/>
          <w:color w:val="000000" w:themeColor="text1"/>
        </w:rPr>
        <w:t>), жгутиковый и цитоплазматический. Белки, находящиеся на внешней оболочке, определяют видовую принадлежность и являются основными иммуногенами. Многие антигенные детерминанты внешней оболочки сходны с таковыми у некоторых бактерий. Этим объясняется  возможность перекреста в иммунологических реакциях.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>Лайм-</w:t>
      </w:r>
      <w:proofErr w:type="spellStart"/>
      <w:r w:rsidRPr="006733A3">
        <w:rPr>
          <w:rFonts w:ascii="Times New Roman CYR" w:hAnsi="Times New Roman CYR" w:cs="Times New Roman CYR"/>
        </w:rPr>
        <w:t>боррелиоз</w:t>
      </w:r>
      <w:proofErr w:type="spellEnd"/>
      <w:r w:rsidRPr="006733A3">
        <w:rPr>
          <w:rFonts w:ascii="Times New Roman CYR" w:hAnsi="Times New Roman CYR" w:cs="Times New Roman CYR"/>
        </w:rPr>
        <w:t xml:space="preserve"> – объединяет группу заболеваний, имеющих схожие механизмы развития патологических изменений, которые  мало зависят от определенного </w:t>
      </w:r>
      <w:proofErr w:type="spellStart"/>
      <w:r w:rsidRPr="006733A3">
        <w:rPr>
          <w:rFonts w:ascii="Times New Roman CYR" w:hAnsi="Times New Roman CYR" w:cs="Times New Roman CYR"/>
        </w:rPr>
        <w:t>геновида</w:t>
      </w:r>
      <w:proofErr w:type="spellEnd"/>
      <w:r w:rsidRPr="006733A3">
        <w:rPr>
          <w:rFonts w:ascii="Times New Roman CYR" w:hAnsi="Times New Roman CYR" w:cs="Times New Roman CYR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</w:rPr>
        <w:t>боррелии</w:t>
      </w:r>
      <w:proofErr w:type="spellEnd"/>
      <w:r w:rsidRPr="006733A3">
        <w:rPr>
          <w:rFonts w:ascii="Times New Roman CYR" w:hAnsi="Times New Roman CYR" w:cs="Times New Roman CYR"/>
        </w:rPr>
        <w:t>, вызвавшего болезнь. Эти изменения  характеризуются  постепенным развитием и вовлечением в патологический процесс  многих органов и систем (кожи, нервной системы,  опорно-двигательного аппарата, сердца и др.).</w:t>
      </w:r>
    </w:p>
    <w:p w:rsidR="001A637B" w:rsidRPr="006733A3" w:rsidRDefault="001A637B" w:rsidP="001A637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6733A3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Согласно общепринятому взгляду на течение </w:t>
      </w:r>
      <w:proofErr w:type="spellStart"/>
      <w:r w:rsidRPr="006733A3">
        <w:rPr>
          <w:rFonts w:eastAsiaTheme="minorHAnsi" w:cs="Times New Roman"/>
          <w:color w:val="000000"/>
          <w:kern w:val="0"/>
          <w:lang w:eastAsia="en-US" w:bidi="ar-SA"/>
        </w:rPr>
        <w:t>боррелиозной</w:t>
      </w:r>
      <w:proofErr w:type="spellEnd"/>
      <w:r w:rsidRPr="006733A3">
        <w:rPr>
          <w:rFonts w:eastAsiaTheme="minorHAnsi" w:cs="Times New Roman"/>
          <w:color w:val="000000"/>
          <w:kern w:val="0"/>
          <w:lang w:eastAsia="en-US" w:bidi="ar-SA"/>
        </w:rPr>
        <w:t xml:space="preserve"> инфекции выделяют три стадии развития болезни: </w:t>
      </w:r>
    </w:p>
    <w:p w:rsidR="001A637B" w:rsidRPr="006733A3" w:rsidRDefault="001A637B" w:rsidP="001A637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6733A3">
        <w:rPr>
          <w:rFonts w:eastAsiaTheme="minorHAnsi" w:cs="Times New Roman"/>
          <w:color w:val="000000"/>
          <w:kern w:val="0"/>
          <w:lang w:eastAsia="en-US" w:bidi="ar-SA"/>
        </w:rPr>
        <w:t xml:space="preserve">1. Стадия локальной инфекции с развитием патологического процесса в месте внедрения возбудителей; </w:t>
      </w:r>
    </w:p>
    <w:p w:rsidR="00BE3EE0" w:rsidRPr="006733A3" w:rsidRDefault="001A637B" w:rsidP="001A637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6733A3">
        <w:rPr>
          <w:rFonts w:eastAsiaTheme="minorHAnsi" w:cs="Times New Roman"/>
          <w:color w:val="000000"/>
          <w:kern w:val="0"/>
          <w:lang w:eastAsia="en-US" w:bidi="ar-SA"/>
        </w:rPr>
        <w:t xml:space="preserve">2. Стадия диссеминации (распространения) </w:t>
      </w:r>
      <w:proofErr w:type="spellStart"/>
      <w:r w:rsidRPr="006733A3">
        <w:rPr>
          <w:rFonts w:eastAsiaTheme="minorHAnsi" w:cs="Times New Roman"/>
          <w:color w:val="000000"/>
          <w:kern w:val="0"/>
          <w:lang w:eastAsia="en-US" w:bidi="ar-SA"/>
        </w:rPr>
        <w:t>боррелий</w:t>
      </w:r>
      <w:proofErr w:type="spellEnd"/>
      <w:r w:rsidRPr="006733A3">
        <w:rPr>
          <w:rFonts w:eastAsiaTheme="minorHAnsi" w:cs="Times New Roman"/>
          <w:color w:val="000000"/>
          <w:kern w:val="0"/>
          <w:lang w:eastAsia="en-US" w:bidi="ar-SA"/>
        </w:rPr>
        <w:t xml:space="preserve"> от места их первичного внедрения; </w:t>
      </w:r>
    </w:p>
    <w:p w:rsidR="001A637B" w:rsidRPr="006733A3" w:rsidRDefault="001A637B" w:rsidP="001A637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  <w:r w:rsidRPr="006733A3">
        <w:rPr>
          <w:rFonts w:eastAsiaTheme="minorHAnsi" w:cs="Times New Roman"/>
          <w:color w:val="000000"/>
          <w:kern w:val="0"/>
          <w:lang w:eastAsia="en-US" w:bidi="ar-SA"/>
        </w:rPr>
        <w:t xml:space="preserve">3. Стадия органных поражений, как результат длительного патологического воздействия возбудителей на органы и системы.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eastAsiaTheme="minorHAnsi" w:cs="Times New Roman"/>
          <w:color w:val="000000"/>
          <w:kern w:val="0"/>
          <w:lang w:eastAsia="en-US" w:bidi="ar-SA"/>
        </w:rPr>
        <w:t>Разделение на стадии довольно условно и, во многом, основывается на клинических проявлениях, а также временных характеристиках от момента инфицирования. Следует заметить, что заболевание может переходить последовательно из одной стадии в другую, или, миновать какую-либо из них, а также впервые проявляться в любой стадии без наличия предшествующей.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После  присасывания клеща и попадания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в кожу человека, они  взаимодействуют с многочисленными факторами специфической и неспецифической резистентности </w:t>
      </w:r>
      <w:proofErr w:type="spellStart"/>
      <w:r w:rsidRPr="006733A3">
        <w:rPr>
          <w:rFonts w:ascii="Times New Roman CYR" w:hAnsi="Times New Roman CYR" w:cs="Times New Roman CYR"/>
        </w:rPr>
        <w:t>макроорганизма</w:t>
      </w:r>
      <w:proofErr w:type="spellEnd"/>
      <w:r w:rsidRPr="006733A3">
        <w:rPr>
          <w:rFonts w:ascii="Times New Roman CYR" w:hAnsi="Times New Roman CYR" w:cs="Times New Roman CYR"/>
        </w:rPr>
        <w:t xml:space="preserve">, которые и обусловливают патологический процесс, как в месте персистенции возбудителя, так и общий ответ организма на инфекцию.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Реакция защиты начинается с фагоцитоза микроорганизмов, при этом, иногда наблюдается незавершенный фагоцитоз, в связи с чем создаются условия для последующей персистенции возбудителей. Взаимодействие микроорганизма с </w:t>
      </w:r>
      <w:proofErr w:type="spellStart"/>
      <w:r w:rsidRPr="006733A3">
        <w:rPr>
          <w:rFonts w:ascii="Times New Roman CYR" w:hAnsi="Times New Roman CYR" w:cs="Times New Roman CYR"/>
        </w:rPr>
        <w:t>макроорганизмом</w:t>
      </w:r>
      <w:proofErr w:type="spellEnd"/>
      <w:r w:rsidRPr="006733A3">
        <w:rPr>
          <w:rFonts w:ascii="Times New Roman CYR" w:hAnsi="Times New Roman CYR" w:cs="Times New Roman CYR"/>
        </w:rPr>
        <w:t xml:space="preserve"> на уровне фагоцитоза обусловливает первичную воспалительную реакцию. Активные бактериофаги секретируют вещества, которые активизируют </w:t>
      </w:r>
      <w:proofErr w:type="spellStart"/>
      <w:r w:rsidRPr="006733A3">
        <w:rPr>
          <w:rFonts w:ascii="Times New Roman CYR" w:hAnsi="Times New Roman CYR" w:cs="Times New Roman CYR"/>
        </w:rPr>
        <w:t>монокины</w:t>
      </w:r>
      <w:proofErr w:type="spellEnd"/>
      <w:r w:rsidRPr="006733A3">
        <w:rPr>
          <w:rFonts w:ascii="Times New Roman CYR" w:hAnsi="Times New Roman CYR" w:cs="Times New Roman CYR"/>
        </w:rPr>
        <w:t xml:space="preserve">: </w:t>
      </w:r>
      <w:r w:rsidRPr="006733A3">
        <w:rPr>
          <w:rFonts w:ascii="Symbol" w:hAnsi="Symbol" w:cs="Symbol"/>
        </w:rPr>
        <w:t></w:t>
      </w:r>
      <w:r w:rsidRPr="006733A3">
        <w:rPr>
          <w:rFonts w:ascii="Times New Roman CYR" w:hAnsi="Times New Roman CYR" w:cs="Times New Roman CYR"/>
        </w:rPr>
        <w:t>-фактор некроза опухоли, интерлейкин-1</w:t>
      </w:r>
      <w:r w:rsidRPr="006733A3">
        <w:rPr>
          <w:rFonts w:ascii="Symbol" w:hAnsi="Symbol" w:cs="Symbol"/>
        </w:rPr>
        <w:t></w:t>
      </w:r>
      <w:r w:rsidRPr="006733A3">
        <w:rPr>
          <w:rFonts w:ascii="Times New Roman CYR" w:hAnsi="Times New Roman CYR" w:cs="Times New Roman CYR"/>
        </w:rPr>
        <w:t xml:space="preserve">, интерлейкин-6, а также </w:t>
      </w:r>
      <w:proofErr w:type="spellStart"/>
      <w:r w:rsidRPr="006733A3">
        <w:rPr>
          <w:rFonts w:ascii="Times New Roman CYR" w:hAnsi="Times New Roman CYR" w:cs="Times New Roman CYR"/>
        </w:rPr>
        <w:t>хемокины</w:t>
      </w:r>
      <w:proofErr w:type="spellEnd"/>
      <w:r w:rsidRPr="006733A3">
        <w:rPr>
          <w:rFonts w:ascii="Times New Roman CYR" w:hAnsi="Times New Roman CYR" w:cs="Times New Roman CYR"/>
        </w:rPr>
        <w:t xml:space="preserve">: интерлейкин-8, моноцитарный хемоаттрактант-1. </w:t>
      </w:r>
      <w:proofErr w:type="spellStart"/>
      <w:r w:rsidRPr="006733A3">
        <w:rPr>
          <w:rFonts w:ascii="Times New Roman CYR" w:hAnsi="Times New Roman CYR" w:cs="Times New Roman CYR"/>
        </w:rPr>
        <w:t>Монокины</w:t>
      </w:r>
      <w:proofErr w:type="spellEnd"/>
      <w:r w:rsidRPr="006733A3">
        <w:rPr>
          <w:rFonts w:ascii="Times New Roman CYR" w:hAnsi="Times New Roman CYR" w:cs="Times New Roman CYR"/>
        </w:rPr>
        <w:t xml:space="preserve"> оказывают воздействие на сосудистую стенку посредством активации Е-</w:t>
      </w:r>
      <w:proofErr w:type="spellStart"/>
      <w:r w:rsidRPr="006733A3">
        <w:rPr>
          <w:rFonts w:ascii="Times New Roman CYR" w:hAnsi="Times New Roman CYR" w:cs="Times New Roman CYR"/>
        </w:rPr>
        <w:t>селектина</w:t>
      </w:r>
      <w:proofErr w:type="spellEnd"/>
      <w:r w:rsidRPr="006733A3">
        <w:rPr>
          <w:rFonts w:ascii="Times New Roman CYR" w:hAnsi="Times New Roman CYR" w:cs="Times New Roman CYR"/>
        </w:rPr>
        <w:t xml:space="preserve">, сосудистого и внутриклеточного адгезионных факторов. Активация гранулоцитов этими факторами приводит вначале к их адгезии к сосудистой стенке, а затем и выходу через сосудистую стенку сквозь щели эндотелия, появляющиеся под воздействием </w:t>
      </w:r>
      <w:proofErr w:type="spellStart"/>
      <w:r w:rsidRPr="006733A3">
        <w:rPr>
          <w:rFonts w:ascii="Times New Roman CYR" w:hAnsi="Times New Roman CYR" w:cs="Times New Roman CYR"/>
        </w:rPr>
        <w:t>монокинов</w:t>
      </w:r>
      <w:proofErr w:type="spellEnd"/>
      <w:r w:rsidRPr="006733A3">
        <w:rPr>
          <w:rFonts w:ascii="Times New Roman CYR" w:hAnsi="Times New Roman CYR" w:cs="Times New Roman CYR"/>
        </w:rPr>
        <w:t xml:space="preserve">. Некоторые цитокины являются стимуляторами других факторов воспаления. Так, например, интерлейкин-1 увеличивает секрецию простагландинов и </w:t>
      </w:r>
      <w:proofErr w:type="spellStart"/>
      <w:r w:rsidRPr="006733A3">
        <w:rPr>
          <w:rFonts w:ascii="Times New Roman CYR" w:hAnsi="Times New Roman CYR" w:cs="Times New Roman CYR"/>
        </w:rPr>
        <w:t>коллагеназы</w:t>
      </w:r>
      <w:proofErr w:type="spellEnd"/>
      <w:r w:rsidRPr="006733A3">
        <w:rPr>
          <w:rFonts w:ascii="Times New Roman CYR" w:hAnsi="Times New Roman CYR" w:cs="Times New Roman CYR"/>
        </w:rPr>
        <w:t>, усиливая тем самым процесс воспаления.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В то же время, </w:t>
      </w:r>
      <w:proofErr w:type="spellStart"/>
      <w:r w:rsidRPr="006733A3">
        <w:rPr>
          <w:rFonts w:ascii="Times New Roman CYR" w:hAnsi="Times New Roman CYR" w:cs="Times New Roman CYR"/>
        </w:rPr>
        <w:t>хемокины</w:t>
      </w:r>
      <w:proofErr w:type="spellEnd"/>
      <w:r w:rsidRPr="006733A3">
        <w:rPr>
          <w:rFonts w:ascii="Times New Roman CYR" w:hAnsi="Times New Roman CYR" w:cs="Times New Roman CYR"/>
        </w:rPr>
        <w:t xml:space="preserve">, секретируемые бактериофагами стимулируют диапедез других гранулоцитов и моноцитов из просвета сосуда и определяют направление их хемотаксиса к месту локализации инфекции. </w:t>
      </w:r>
      <w:proofErr w:type="spellStart"/>
      <w:r w:rsidRPr="006733A3">
        <w:rPr>
          <w:rFonts w:ascii="Times New Roman CYR" w:hAnsi="Times New Roman CYR" w:cs="Times New Roman CYR"/>
        </w:rPr>
        <w:t>Монокины</w:t>
      </w:r>
      <w:proofErr w:type="spellEnd"/>
      <w:r w:rsidRPr="006733A3">
        <w:rPr>
          <w:rFonts w:ascii="Times New Roman CYR" w:hAnsi="Times New Roman CYR" w:cs="Times New Roman CYR"/>
        </w:rPr>
        <w:t xml:space="preserve"> вызывают увеличение просвета сосудов, вследствие чего кровоток замедляется, и различные гуморальные факторы неспецифической резистентности достигают участка инфекции наряду с фагоцитами и моноцитами. Сложная воспалительная реакция может иметь свое дальнейшее развитие с участием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, которые реагируют с системой комплемента непосредственно или же посредством связанного на их поверхности плазмина. Вследствие чего появляется мощный фактор воспаления - С5а, с хемотаксическим и </w:t>
      </w:r>
      <w:proofErr w:type="spellStart"/>
      <w:r w:rsidRPr="006733A3">
        <w:rPr>
          <w:rFonts w:ascii="Times New Roman CYR" w:hAnsi="Times New Roman CYR" w:cs="Times New Roman CYR"/>
        </w:rPr>
        <w:t>вазодилятационным</w:t>
      </w:r>
      <w:proofErr w:type="spellEnd"/>
      <w:r w:rsidRPr="006733A3">
        <w:rPr>
          <w:rFonts w:ascii="Times New Roman CYR" w:hAnsi="Times New Roman CYR" w:cs="Times New Roman CYR"/>
        </w:rPr>
        <w:t xml:space="preserve"> действием.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Кроме опосредованного повреждающего действия, существуют веские основания предполагать наличие у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своеобразных токсинов, причем как с эндо- так и </w:t>
      </w:r>
      <w:proofErr w:type="spellStart"/>
      <w:r w:rsidRPr="006733A3">
        <w:rPr>
          <w:rFonts w:ascii="Times New Roman CYR" w:hAnsi="Times New Roman CYR" w:cs="Times New Roman CYR"/>
        </w:rPr>
        <w:t>экзопродукцией</w:t>
      </w:r>
      <w:proofErr w:type="spellEnd"/>
      <w:r w:rsidRPr="006733A3">
        <w:rPr>
          <w:rFonts w:ascii="Times New Roman CYR" w:hAnsi="Times New Roman CYR" w:cs="Times New Roman CYR"/>
        </w:rPr>
        <w:t>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Локализация возбудителя в месте инфицирования на протяжении определенного </w:t>
      </w:r>
      <w:r w:rsidRPr="006733A3">
        <w:rPr>
          <w:rFonts w:ascii="Times New Roman CYR" w:hAnsi="Times New Roman CYR" w:cs="Times New Roman CYR"/>
        </w:rPr>
        <w:lastRenderedPageBreak/>
        <w:t>периода времени обусловливает особенности клиники: относительно удовлетворительное самочувствие, слабо выраженный синдром общей интоксикации, отсутствие других ха</w:t>
      </w:r>
      <w:r w:rsidRPr="006733A3">
        <w:rPr>
          <w:rFonts w:ascii="Times New Roman CYR" w:hAnsi="Times New Roman CYR" w:cs="Times New Roman CYR"/>
        </w:rPr>
        <w:softHyphen/>
        <w:t xml:space="preserve">рактерных для </w:t>
      </w:r>
      <w:proofErr w:type="spellStart"/>
      <w:r w:rsidRPr="006733A3">
        <w:rPr>
          <w:rFonts w:ascii="Times New Roman CYR" w:hAnsi="Times New Roman CYR" w:cs="Times New Roman CYR"/>
        </w:rPr>
        <w:t>боррелиоза</w:t>
      </w:r>
      <w:proofErr w:type="spellEnd"/>
      <w:r w:rsidRPr="006733A3">
        <w:rPr>
          <w:rFonts w:ascii="Times New Roman CYR" w:hAnsi="Times New Roman CYR" w:cs="Times New Roman CYR"/>
        </w:rPr>
        <w:t xml:space="preserve"> проявлений.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Способность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к самостоятельным поступательным движениям в тканях находит свое отражение в особенностях местного воспаления. В центре эритемы (в месте первоначального накопления возбудителя) </w:t>
      </w:r>
      <w:proofErr w:type="spellStart"/>
      <w:r w:rsidRPr="006733A3">
        <w:rPr>
          <w:rFonts w:ascii="Times New Roman CYR" w:hAnsi="Times New Roman CYR" w:cs="Times New Roman CYR"/>
        </w:rPr>
        <w:t>боррелии</w:t>
      </w:r>
      <w:proofErr w:type="spellEnd"/>
      <w:r w:rsidRPr="006733A3">
        <w:rPr>
          <w:rFonts w:ascii="Times New Roman CYR" w:hAnsi="Times New Roman CYR" w:cs="Times New Roman CYR"/>
        </w:rPr>
        <w:t xml:space="preserve"> подвергаются активному воздействию факторов воспаления, они теряют свою подвижность и их количество уменьшается, результатом чего является  снижение явлений местного воспаления с формированием  в центре эритемы  “просветления”. Появление новых колец гиперемии связано с новыми генерациями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за счет уменьшения факторов воспаления. Все это приводит обычно к развитию характерной мигрирующей эритемы, которая может и не иметь кольцевидную форму. При инфекционно-обусловленных воспалительных изменениях кожи другой этиологии подобных изменений практически не наблюдается, что позволяет считать мигрирующую эритему достоверным клиническим маркером </w:t>
      </w:r>
      <w:proofErr w:type="spellStart"/>
      <w:r w:rsidRPr="006733A3">
        <w:rPr>
          <w:rFonts w:ascii="Times New Roman CYR" w:hAnsi="Times New Roman CYR" w:cs="Times New Roman CYR"/>
        </w:rPr>
        <w:t>боррелиоза</w:t>
      </w:r>
      <w:proofErr w:type="spellEnd"/>
      <w:r w:rsidRPr="006733A3">
        <w:rPr>
          <w:rFonts w:ascii="Times New Roman CYR" w:hAnsi="Times New Roman CYR" w:cs="Times New Roman CYR"/>
        </w:rPr>
        <w:t xml:space="preserve">. В процессе защитной воспалительной реакции со стороны организма  большинство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элиминируется. В ряде случаев на этой стадии заболевание заканчивается. Однако в ряде случаев клеточные и гуморальные факторы неспецифической резистентности не способны полностью справиться с возбудителем. Кроме того, считается, что некоторые штаммы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обладают повышенной устойчивостью к неспецифическим факторам резистентности организма. Запаздывание гуморального ответа (клеточный  иммунитет на этой стадии минимален) часто приводит к прогрессированию заболевания.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По мере накопления возбудителей в коже, они </w:t>
      </w:r>
      <w:proofErr w:type="spellStart"/>
      <w:r w:rsidRPr="006733A3">
        <w:rPr>
          <w:rFonts w:ascii="Times New Roman CYR" w:hAnsi="Times New Roman CYR" w:cs="Times New Roman CYR"/>
        </w:rPr>
        <w:t>гематогенно</w:t>
      </w:r>
      <w:proofErr w:type="spellEnd"/>
      <w:r w:rsidRPr="006733A3">
        <w:rPr>
          <w:rFonts w:ascii="Times New Roman CYR" w:hAnsi="Times New Roman CYR" w:cs="Times New Roman CYR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</w:rPr>
        <w:t>лимфогенно</w:t>
      </w:r>
      <w:proofErr w:type="spellEnd"/>
      <w:r w:rsidRPr="006733A3">
        <w:rPr>
          <w:rFonts w:ascii="Times New Roman CYR" w:hAnsi="Times New Roman CYR" w:cs="Times New Roman CYR"/>
        </w:rPr>
        <w:t xml:space="preserve"> и благодаря своей подвижности распространяются из первичного очага по организму и по</w:t>
      </w:r>
      <w:r w:rsidRPr="006733A3">
        <w:rPr>
          <w:rFonts w:ascii="Times New Roman CYR" w:hAnsi="Times New Roman CYR" w:cs="Times New Roman CYR"/>
        </w:rPr>
        <w:softHyphen/>
        <w:t xml:space="preserve">падают во внутренние органы и другие участки кожи. Сосудистые реакции в области воспаления во многом способствуют проникновению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в кровеносное русло. Не исключается   способность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к прямой </w:t>
      </w:r>
      <w:proofErr w:type="spellStart"/>
      <w:r w:rsidRPr="006733A3">
        <w:rPr>
          <w:rFonts w:ascii="Times New Roman CYR" w:hAnsi="Times New Roman CYR" w:cs="Times New Roman CYR"/>
        </w:rPr>
        <w:t>пенетрации</w:t>
      </w:r>
      <w:proofErr w:type="spellEnd"/>
      <w:r w:rsidRPr="006733A3">
        <w:rPr>
          <w:rFonts w:ascii="Times New Roman CYR" w:hAnsi="Times New Roman CYR" w:cs="Times New Roman CYR"/>
        </w:rPr>
        <w:t xml:space="preserve"> непосредственно через эндотелиальные клетки в просвет сосуда.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Существует достаточно четкая зависимость (хотя и далеко не абсолютная) поражения того или иного органа или системы органов в зависимости от </w:t>
      </w:r>
      <w:proofErr w:type="spellStart"/>
      <w:r w:rsidRPr="006733A3">
        <w:rPr>
          <w:rFonts w:ascii="Times New Roman CYR" w:hAnsi="Times New Roman CYR" w:cs="Times New Roman CYR"/>
        </w:rPr>
        <w:t>геновида</w:t>
      </w:r>
      <w:proofErr w:type="spellEnd"/>
      <w:r w:rsidRPr="006733A3">
        <w:rPr>
          <w:rFonts w:ascii="Times New Roman CYR" w:hAnsi="Times New Roman CYR" w:cs="Times New Roman CYR"/>
        </w:rPr>
        <w:t xml:space="preserve">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. Для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B.afzelii</w:t>
      </w:r>
      <w:proofErr w:type="spellEnd"/>
      <w:r w:rsidRPr="006733A3">
        <w:rPr>
          <w:rFonts w:ascii="Times New Roman CYR" w:hAnsi="Times New Roman CYR" w:cs="Times New Roman CYR"/>
        </w:rPr>
        <w:t xml:space="preserve"> более характерны  поражения кожи, для </w:t>
      </w:r>
      <w:proofErr w:type="spellStart"/>
      <w:r w:rsidRPr="006733A3">
        <w:rPr>
          <w:rFonts w:ascii="Times New Roman CYR" w:hAnsi="Times New Roman CYR" w:cs="Times New Roman CYR"/>
          <w:i/>
          <w:iCs/>
        </w:rPr>
        <w:t>B.garinii</w:t>
      </w:r>
      <w:proofErr w:type="spellEnd"/>
      <w:r w:rsidRPr="006733A3">
        <w:rPr>
          <w:rFonts w:ascii="Times New Roman CYR" w:hAnsi="Times New Roman CYR" w:cs="Times New Roman CYR"/>
        </w:rPr>
        <w:t xml:space="preserve"> - изменения со стороны нервной системы.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>Генерализация инфекции клинически сопровождается симптомами общей инфекционной интоксикации и поражения различных органов (лимфатических узлов, печени, селезенки, сердца, мышц, суставов, почек, периферических нервов, головного мозга с вовлечением в вос</w:t>
      </w:r>
      <w:r w:rsidRPr="006733A3">
        <w:rPr>
          <w:rFonts w:ascii="Times New Roman CYR" w:hAnsi="Times New Roman CYR" w:cs="Times New Roman CYR"/>
        </w:rPr>
        <w:softHyphen/>
        <w:t xml:space="preserve">палительный процесс мозговых оболочек и др.).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Реакции взаимодействия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с факторами гуморального (антитела и система комплемента) и клеточного (активированные Т-лимфоциты) звеньями иммунной системы определяют дальнейший механизм не только местного, но и общего воспаления.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Увеличение количества специфических иммуноглобулинов </w:t>
      </w:r>
      <w:proofErr w:type="spellStart"/>
      <w:r w:rsidRPr="006733A3">
        <w:rPr>
          <w:rFonts w:ascii="Times New Roman CYR" w:hAnsi="Times New Roman CYR" w:cs="Times New Roman CYR"/>
        </w:rPr>
        <w:t>IgM</w:t>
      </w:r>
      <w:proofErr w:type="spellEnd"/>
      <w:r w:rsidRPr="006733A3">
        <w:rPr>
          <w:rFonts w:ascii="Times New Roman CYR" w:hAnsi="Times New Roman CYR" w:cs="Times New Roman CYR"/>
        </w:rPr>
        <w:t xml:space="preserve"> наблюдается в период от 3 до 6 недели болезни и связан с активацией В-лимфоцитов. Концентра</w:t>
      </w:r>
      <w:r w:rsidRPr="006733A3">
        <w:rPr>
          <w:rFonts w:ascii="Times New Roman CYR" w:hAnsi="Times New Roman CYR" w:cs="Times New Roman CYR"/>
        </w:rPr>
        <w:softHyphen/>
        <w:t xml:space="preserve">ция </w:t>
      </w:r>
      <w:proofErr w:type="spellStart"/>
      <w:r w:rsidRPr="006733A3">
        <w:rPr>
          <w:rFonts w:ascii="Times New Roman CYR" w:hAnsi="Times New Roman CYR" w:cs="Times New Roman CYR"/>
        </w:rPr>
        <w:t>IgG</w:t>
      </w:r>
      <w:proofErr w:type="spellEnd"/>
      <w:r w:rsidRPr="006733A3">
        <w:rPr>
          <w:rFonts w:ascii="Times New Roman CYR" w:hAnsi="Times New Roman CYR" w:cs="Times New Roman CYR"/>
        </w:rPr>
        <w:t xml:space="preserve"> в сыворотке крови повышается постепенно в течение месяцев, с увеличением чис</w:t>
      </w:r>
      <w:r w:rsidRPr="006733A3">
        <w:rPr>
          <w:rFonts w:ascii="Times New Roman CYR" w:hAnsi="Times New Roman CYR" w:cs="Times New Roman CYR"/>
        </w:rPr>
        <w:softHyphen/>
        <w:t xml:space="preserve">ла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 и соответственно их антигенов. Лимфоциты и вырабатываемые ими специфические иммуноглобулины реагируют в начале заболевания избирательно на отдельные антигены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>, как поверхностные, так и цитоплазматические. По мере прогрессирования заболевания расширяется спектр антител к антигенам микробной клетки. Конечным этапом функционирования клеточного, гуморального звеньев иммунной системы и системы комплемента является образование комплексов антиген-антитело с последующей их элиминацией или лизисом.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На поздних стадиях, наряду с пролиферацией лимфоцитов происходит повышение функциональной активности отдельных клонов клеток (Т-хелперов, сенсибилизированных к множественным белкам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>, Т-</w:t>
      </w:r>
      <w:proofErr w:type="spellStart"/>
      <w:r w:rsidRPr="006733A3">
        <w:rPr>
          <w:rFonts w:ascii="Times New Roman CYR" w:hAnsi="Times New Roman CYR" w:cs="Times New Roman CYR"/>
        </w:rPr>
        <w:t>супрессоров</w:t>
      </w:r>
      <w:proofErr w:type="spellEnd"/>
      <w:r w:rsidRPr="006733A3">
        <w:rPr>
          <w:rFonts w:ascii="Times New Roman CYR" w:hAnsi="Times New Roman CYR" w:cs="Times New Roman CYR"/>
        </w:rPr>
        <w:t>), увеличение индекса стимуляции лим</w:t>
      </w:r>
      <w:r w:rsidRPr="006733A3">
        <w:rPr>
          <w:rFonts w:ascii="Times New Roman CYR" w:hAnsi="Times New Roman CYR" w:cs="Times New Roman CYR"/>
        </w:rPr>
        <w:softHyphen/>
      </w:r>
      <w:r w:rsidRPr="006733A3">
        <w:rPr>
          <w:rFonts w:ascii="Times New Roman CYR" w:hAnsi="Times New Roman CYR" w:cs="Times New Roman CYR"/>
        </w:rPr>
        <w:lastRenderedPageBreak/>
        <w:t xml:space="preserve">фоцитов крови. Отмечается нарастание числа и функциональной активности В-лимфоцитов с выработкой иммуноглобулинов классов </w:t>
      </w:r>
      <w:proofErr w:type="spellStart"/>
      <w:r w:rsidRPr="006733A3">
        <w:rPr>
          <w:rFonts w:ascii="Times New Roman CYR" w:hAnsi="Times New Roman CYR" w:cs="Times New Roman CYR"/>
        </w:rPr>
        <w:t>IgM</w:t>
      </w:r>
      <w:proofErr w:type="spellEnd"/>
      <w:r w:rsidRPr="006733A3">
        <w:rPr>
          <w:rFonts w:ascii="Times New Roman CYR" w:hAnsi="Times New Roman CYR" w:cs="Times New Roman CYR"/>
        </w:rPr>
        <w:t xml:space="preserve"> и </w:t>
      </w:r>
      <w:proofErr w:type="spellStart"/>
      <w:r w:rsidRPr="006733A3">
        <w:rPr>
          <w:rFonts w:ascii="Times New Roman CYR" w:hAnsi="Times New Roman CYR" w:cs="Times New Roman CYR"/>
        </w:rPr>
        <w:t>IgG</w:t>
      </w:r>
      <w:proofErr w:type="spellEnd"/>
      <w:r w:rsidRPr="006733A3">
        <w:rPr>
          <w:rFonts w:ascii="Times New Roman CYR" w:hAnsi="Times New Roman CYR" w:cs="Times New Roman CYR"/>
        </w:rPr>
        <w:t xml:space="preserve"> ко многим белкам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>. Эти факты свидетельст</w:t>
      </w:r>
      <w:r w:rsidRPr="006733A3">
        <w:rPr>
          <w:rFonts w:ascii="Times New Roman CYR" w:hAnsi="Times New Roman CYR" w:cs="Times New Roman CYR"/>
        </w:rPr>
        <w:softHyphen/>
        <w:t>вуют о возможном перекрестном реагировании раздраженной иммунной системы с антиге</w:t>
      </w:r>
      <w:r w:rsidRPr="006733A3">
        <w:rPr>
          <w:rFonts w:ascii="Times New Roman CYR" w:hAnsi="Times New Roman CYR" w:cs="Times New Roman CYR"/>
        </w:rPr>
        <w:softHyphen/>
        <w:t xml:space="preserve">нами микробной клетки и </w:t>
      </w:r>
      <w:proofErr w:type="spellStart"/>
      <w:r w:rsidRPr="006733A3">
        <w:rPr>
          <w:rFonts w:ascii="Times New Roman CYR" w:hAnsi="Times New Roman CYR" w:cs="Times New Roman CYR"/>
        </w:rPr>
        <w:t>макроорганизма</w:t>
      </w:r>
      <w:proofErr w:type="spellEnd"/>
      <w:r w:rsidRPr="006733A3">
        <w:rPr>
          <w:rFonts w:ascii="Times New Roman CYR" w:hAnsi="Times New Roman CYR" w:cs="Times New Roman CYR"/>
        </w:rPr>
        <w:t xml:space="preserve">, с последующим формированием аутоиммунных механизмов патологических изменений в органах. Ведущая роль при этом отводится длительной персистенции возбудителя в тканях и его внутриклеточном расположением. </w:t>
      </w:r>
    </w:p>
    <w:p w:rsidR="001A637B" w:rsidRPr="006733A3" w:rsidRDefault="001A637B" w:rsidP="001A63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Причина неоднородных органных поражений, при остром или хроническом течении  ЛБ, во многом может быть обусловлена непостоянством факторов обеспечивающих воспаление. </w:t>
      </w:r>
      <w:proofErr w:type="spellStart"/>
      <w:r w:rsidRPr="006733A3">
        <w:rPr>
          <w:rFonts w:ascii="Times New Roman CYR" w:hAnsi="Times New Roman CYR" w:cs="Times New Roman CYR"/>
        </w:rPr>
        <w:t>Боррелии</w:t>
      </w:r>
      <w:proofErr w:type="spellEnd"/>
      <w:r w:rsidRPr="006733A3">
        <w:rPr>
          <w:rFonts w:ascii="Times New Roman CYR" w:hAnsi="Times New Roman CYR" w:cs="Times New Roman CYR"/>
        </w:rPr>
        <w:t>, испытывая на себе прессинг со стороны различных факторов резистентности организма, образуют мембранные выпячивания, которые содержат  липопротеины (</w:t>
      </w:r>
      <w:proofErr w:type="spellStart"/>
      <w:r w:rsidRPr="006733A3">
        <w:rPr>
          <w:rFonts w:ascii="Times New Roman CYR" w:hAnsi="Times New Roman CYR" w:cs="Times New Roman CYR"/>
        </w:rPr>
        <w:t>OspA</w:t>
      </w:r>
      <w:proofErr w:type="spellEnd"/>
      <w:r w:rsidRPr="006733A3">
        <w:rPr>
          <w:rFonts w:ascii="Times New Roman CYR" w:hAnsi="Times New Roman CYR" w:cs="Times New Roman CYR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</w:rPr>
        <w:t>OspB</w:t>
      </w:r>
      <w:proofErr w:type="spellEnd"/>
      <w:r w:rsidRPr="006733A3">
        <w:rPr>
          <w:rFonts w:ascii="Times New Roman CYR" w:hAnsi="Times New Roman CYR" w:cs="Times New Roman CYR"/>
        </w:rPr>
        <w:t xml:space="preserve">, </w:t>
      </w:r>
      <w:proofErr w:type="spellStart"/>
      <w:r w:rsidRPr="006733A3">
        <w:rPr>
          <w:rFonts w:ascii="Times New Roman CYR" w:hAnsi="Times New Roman CYR" w:cs="Times New Roman CYR"/>
        </w:rPr>
        <w:t>OspC</w:t>
      </w:r>
      <w:proofErr w:type="spellEnd"/>
      <w:r w:rsidRPr="006733A3">
        <w:rPr>
          <w:rFonts w:ascii="Times New Roman CYR" w:hAnsi="Times New Roman CYR" w:cs="Times New Roman CYR"/>
        </w:rPr>
        <w:t xml:space="preserve">). Эти липопротеины - мощные индукторы воспалительных реакций, что особенно характерно для </w:t>
      </w:r>
      <w:proofErr w:type="spellStart"/>
      <w:r w:rsidRPr="006733A3">
        <w:rPr>
          <w:rFonts w:ascii="Times New Roman CYR" w:hAnsi="Times New Roman CYR" w:cs="Times New Roman CYR"/>
        </w:rPr>
        <w:t>OspA</w:t>
      </w:r>
      <w:proofErr w:type="spellEnd"/>
      <w:r w:rsidRPr="006733A3">
        <w:rPr>
          <w:rFonts w:ascii="Times New Roman CYR" w:hAnsi="Times New Roman CYR" w:cs="Times New Roman CYR"/>
        </w:rPr>
        <w:t xml:space="preserve">. Длительно сохраняясь на поверхности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>, они могут активировать как клетки неспецифической резистентности (</w:t>
      </w:r>
      <w:proofErr w:type="spellStart"/>
      <w:r w:rsidRPr="006733A3">
        <w:rPr>
          <w:rFonts w:ascii="Times New Roman CYR" w:hAnsi="Times New Roman CYR" w:cs="Times New Roman CYR"/>
        </w:rPr>
        <w:t>макробактериофаги</w:t>
      </w:r>
      <w:proofErr w:type="spellEnd"/>
      <w:r w:rsidRPr="006733A3">
        <w:rPr>
          <w:rFonts w:ascii="Times New Roman CYR" w:hAnsi="Times New Roman CYR" w:cs="Times New Roman CYR"/>
        </w:rPr>
        <w:t xml:space="preserve">), так и </w:t>
      </w:r>
      <w:proofErr w:type="spellStart"/>
      <w:r w:rsidRPr="006733A3">
        <w:rPr>
          <w:rFonts w:ascii="Times New Roman CYR" w:hAnsi="Times New Roman CYR" w:cs="Times New Roman CYR"/>
        </w:rPr>
        <w:t>поликлональные</w:t>
      </w:r>
      <w:proofErr w:type="spellEnd"/>
      <w:r w:rsidRPr="006733A3">
        <w:rPr>
          <w:rFonts w:ascii="Times New Roman CYR" w:hAnsi="Times New Roman CYR" w:cs="Times New Roman CYR"/>
        </w:rPr>
        <w:t xml:space="preserve"> клетки иммунной системы (В- и Т-лимфоциты). Активация </w:t>
      </w:r>
      <w:proofErr w:type="spellStart"/>
      <w:r w:rsidRPr="006733A3">
        <w:rPr>
          <w:rFonts w:ascii="Times New Roman CYR" w:hAnsi="Times New Roman CYR" w:cs="Times New Roman CYR"/>
        </w:rPr>
        <w:t>поликлональных</w:t>
      </w:r>
      <w:proofErr w:type="spellEnd"/>
      <w:r w:rsidRPr="006733A3">
        <w:rPr>
          <w:rFonts w:ascii="Times New Roman CYR" w:hAnsi="Times New Roman CYR" w:cs="Times New Roman CYR"/>
        </w:rPr>
        <w:t xml:space="preserve"> В-лимфоцитов  приводит к синтезу антител, которые вызывают воспалительные реакции в соответствующем органе. При этом, продуцируемые антитела обладают перекрестной иммунологической активностью как в отношении антигенов </w:t>
      </w:r>
      <w:proofErr w:type="spellStart"/>
      <w:r w:rsidRPr="006733A3">
        <w:rPr>
          <w:rFonts w:ascii="Times New Roman CYR" w:hAnsi="Times New Roman CYR" w:cs="Times New Roman CYR"/>
        </w:rPr>
        <w:t>боррелий</w:t>
      </w:r>
      <w:proofErr w:type="spellEnd"/>
      <w:r w:rsidRPr="006733A3">
        <w:rPr>
          <w:rFonts w:ascii="Times New Roman CYR" w:hAnsi="Times New Roman CYR" w:cs="Times New Roman CYR"/>
        </w:rPr>
        <w:t xml:space="preserve">, так и  тканевых белков (например: аксональные белки нервной ткани, белки синовиальной оболочки и др.). По мере прогрессирования заболевания аутоиммунные механизмы становятся все более значимы в патогенезе. </w:t>
      </w:r>
    </w:p>
    <w:p w:rsidR="00F115E7" w:rsidRDefault="001A637B" w:rsidP="00F115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 xml:space="preserve">Поражения внутренних органов и систем при хроническом течении заболевания сопровождаются ярко выраженными клиническими проявлениями. Нередко болезнь приобретает рецидивирующий характер, когда обострения чередуются с бессимптомными периодами различной длительности. В других случаях заболевание протекает с постепенным прогрессированием. Известны случаи, когда у больных  первые клинические проявления поражений  органов и систем возникают спустя месяцы и даже годы после первичного инфицирования, что свидетельствует о возможности латентного (бессимптомного) течения </w:t>
      </w:r>
      <w:proofErr w:type="spellStart"/>
      <w:r w:rsidRPr="006733A3">
        <w:rPr>
          <w:rFonts w:ascii="Times New Roman CYR" w:hAnsi="Times New Roman CYR" w:cs="Times New Roman CYR"/>
        </w:rPr>
        <w:t>боррелиозной</w:t>
      </w:r>
      <w:proofErr w:type="spellEnd"/>
      <w:r w:rsidRPr="006733A3">
        <w:rPr>
          <w:rFonts w:ascii="Times New Roman CYR" w:hAnsi="Times New Roman CYR" w:cs="Times New Roman CYR"/>
        </w:rPr>
        <w:t xml:space="preserve"> инфекции. </w:t>
      </w:r>
    </w:p>
    <w:p w:rsidR="00F115E7" w:rsidRDefault="00F115E7" w:rsidP="00F115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5297F" w:rsidRPr="00F115E7" w:rsidRDefault="00B5297F" w:rsidP="00F115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>4.</w:t>
      </w:r>
      <w:r w:rsidR="006733A3">
        <w:rPr>
          <w:b/>
        </w:rPr>
        <w:t>4</w:t>
      </w:r>
      <w:r>
        <w:rPr>
          <w:b/>
        </w:rPr>
        <w:t xml:space="preserve">. Классификация и клиническая картина </w:t>
      </w:r>
      <w:r w:rsidR="00627BBC">
        <w:rPr>
          <w:b/>
        </w:rPr>
        <w:t>болезни Лайма</w:t>
      </w:r>
      <w:r>
        <w:rPr>
          <w:b/>
        </w:rPr>
        <w:t xml:space="preserve"> </w:t>
      </w:r>
    </w:p>
    <w:p w:rsidR="00627BBC" w:rsidRPr="006733A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733A3">
        <w:rPr>
          <w:rFonts w:ascii="Times New Roman CYR" w:hAnsi="Times New Roman CYR" w:cs="Times New Roman CYR"/>
        </w:rPr>
        <w:t>Общепринятой клинической классификации в настоящее время не существует как в России, так и в других странах. Предложенные в разное время классификации отражают состояние и уровень представлений о заболевании на тот момент. По мере получения новых научных данных, становятся очевидными недостатки большинства этих попыток унификации клинических проявлений ИКБ. Клинико-патогенетическая классификация предложенная в 1996 году (</w:t>
      </w:r>
      <w:proofErr w:type="spellStart"/>
      <w:r w:rsidRPr="006733A3">
        <w:rPr>
          <w:rFonts w:ascii="Times New Roman CYR" w:hAnsi="Times New Roman CYR" w:cs="Times New Roman CYR"/>
        </w:rPr>
        <w:t>Лобзин</w:t>
      </w:r>
      <w:proofErr w:type="spellEnd"/>
      <w:r w:rsidRPr="006733A3">
        <w:rPr>
          <w:rFonts w:ascii="Times New Roman CYR" w:hAnsi="Times New Roman CYR" w:cs="Times New Roman CYR"/>
        </w:rPr>
        <w:t xml:space="preserve"> Ю.В., Антонов В.С., Козлов С.С.), которая прошла апробацию во многих инфекционных стационарах и в настоящее время широко используется в  практике.  Эта  классификация,  отражает практически все клинические формы и проявления заболевания, а также стадийность течения данной инфекции.</w:t>
      </w:r>
    </w:p>
    <w:p w:rsidR="00EB1CD3" w:rsidRPr="00EB1CD3" w:rsidRDefault="00EB1CD3" w:rsidP="007743C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  <w:r w:rsidRPr="00EB1CD3">
        <w:rPr>
          <w:rFonts w:ascii="Times New Roman CYR" w:hAnsi="Times New Roman CYR" w:cs="Times New Roman CYR"/>
          <w:b/>
        </w:rPr>
        <w:t>Клини</w:t>
      </w:r>
      <w:r>
        <w:rPr>
          <w:rFonts w:ascii="Times New Roman CYR" w:hAnsi="Times New Roman CYR" w:cs="Times New Roman CYR"/>
          <w:b/>
        </w:rPr>
        <w:t xml:space="preserve">ко-патогенетическая </w:t>
      </w:r>
      <w:r w:rsidRPr="00EB1CD3">
        <w:rPr>
          <w:rFonts w:ascii="Times New Roman CYR" w:hAnsi="Times New Roman CYR" w:cs="Times New Roman CYR"/>
          <w:b/>
        </w:rPr>
        <w:t xml:space="preserve"> классификация болезни Лайма</w:t>
      </w:r>
    </w:p>
    <w:tbl>
      <w:tblPr>
        <w:tblStyle w:val="afff4"/>
        <w:tblW w:w="0" w:type="auto"/>
        <w:tblInd w:w="1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B1CD3" w:rsidRPr="006733A3" w:rsidTr="0007658E">
        <w:trPr>
          <w:trHeight w:val="3332"/>
        </w:trPr>
        <w:tc>
          <w:tcPr>
            <w:tcW w:w="5637" w:type="dxa"/>
          </w:tcPr>
          <w:p w:rsidR="00EB1CD3" w:rsidRPr="006733A3" w:rsidRDefault="00EB1CD3" w:rsidP="000765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B1CD3">
              <w:rPr>
                <w:rFonts w:cs="Times New Roman"/>
                <w:b/>
                <w:bCs/>
                <w:color w:val="333333"/>
                <w:shd w:val="clear" w:color="auto" w:fill="FFFFFF"/>
              </w:rPr>
              <w:lastRenderedPageBreak/>
              <w:t>Формы болезни:</w:t>
            </w:r>
            <w:r w:rsidRPr="00EB1CD3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 xml:space="preserve">латентная, </w:t>
            </w:r>
            <w:proofErr w:type="spellStart"/>
            <w:r w:rsidRPr="00EB1CD3">
              <w:rPr>
                <w:rFonts w:cs="Times New Roman"/>
                <w:color w:val="333333"/>
                <w:shd w:val="clear" w:color="auto" w:fill="FFFFFF"/>
              </w:rPr>
              <w:t>манифестная</w:t>
            </w:r>
            <w:proofErr w:type="spellEnd"/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</w:t>
            </w:r>
            <w:r w:rsidRPr="00EB1CD3">
              <w:rPr>
                <w:rFonts w:cs="Times New Roman"/>
                <w:b/>
                <w:bCs/>
                <w:color w:val="333333"/>
                <w:shd w:val="clear" w:color="auto" w:fill="FFFFFF"/>
              </w:rPr>
              <w:t>I. По течению:</w:t>
            </w:r>
            <w:r w:rsidRPr="00EB1CD3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острое, подострое, хроническое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</w:t>
            </w:r>
            <w:r w:rsidRPr="00EB1CD3">
              <w:rPr>
                <w:rFonts w:cs="Times New Roman"/>
                <w:b/>
                <w:bCs/>
                <w:color w:val="333333"/>
                <w:shd w:val="clear" w:color="auto" w:fill="FFFFFF"/>
              </w:rPr>
              <w:t>II. По клиническим признакам: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</w:t>
            </w:r>
            <w:r w:rsidRPr="00EB1CD3">
              <w:rPr>
                <w:rFonts w:cs="Times New Roman"/>
                <w:b/>
                <w:bCs/>
                <w:color w:val="333333"/>
                <w:shd w:val="clear" w:color="auto" w:fill="FFFFFF"/>
              </w:rPr>
              <w:t>1. Острое и подострое течение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 xml:space="preserve">        а) </w:t>
            </w:r>
            <w:proofErr w:type="spellStart"/>
            <w:r w:rsidRPr="00EB1CD3">
              <w:rPr>
                <w:rFonts w:cs="Times New Roman"/>
                <w:color w:val="333333"/>
                <w:shd w:val="clear" w:color="auto" w:fill="FFFFFF"/>
              </w:rPr>
              <w:t>эритемная</w:t>
            </w:r>
            <w:proofErr w:type="spellEnd"/>
            <w:r w:rsidRPr="00EB1CD3">
              <w:rPr>
                <w:rFonts w:cs="Times New Roman"/>
                <w:color w:val="333333"/>
                <w:shd w:val="clear" w:color="auto" w:fill="FFFFFF"/>
              </w:rPr>
              <w:t xml:space="preserve"> форма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 xml:space="preserve">        б) </w:t>
            </w:r>
            <w:proofErr w:type="spellStart"/>
            <w:r w:rsidRPr="00EB1CD3">
              <w:rPr>
                <w:rFonts w:cs="Times New Roman"/>
                <w:color w:val="333333"/>
                <w:shd w:val="clear" w:color="auto" w:fill="FFFFFF"/>
              </w:rPr>
              <w:t>безэритемная</w:t>
            </w:r>
            <w:proofErr w:type="spellEnd"/>
            <w:r w:rsidRPr="00EB1CD3">
              <w:rPr>
                <w:rFonts w:cs="Times New Roman"/>
                <w:color w:val="333333"/>
                <w:shd w:val="clear" w:color="auto" w:fill="FFFFFF"/>
              </w:rPr>
              <w:t xml:space="preserve"> форма</w:t>
            </w:r>
            <w:r w:rsidRPr="00EB1CD3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</w:t>
            </w:r>
            <w:r w:rsidRPr="00EB1CD3">
              <w:rPr>
                <w:rFonts w:cs="Times New Roman"/>
                <w:b/>
                <w:bCs/>
                <w:color w:val="333333"/>
                <w:shd w:val="clear" w:color="auto" w:fill="FFFFFF"/>
              </w:rPr>
              <w:t>с преимущественным поражением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- нервной системы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- сердца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- суставов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</w:t>
            </w:r>
            <w:r w:rsidRPr="00EB1CD3">
              <w:rPr>
                <w:rFonts w:cs="Times New Roman"/>
                <w:b/>
                <w:bCs/>
                <w:color w:val="333333"/>
                <w:shd w:val="clear" w:color="auto" w:fill="FFFFFF"/>
              </w:rPr>
              <w:t>2. Хроническое течение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а) непрерывное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б) рецидивирующее</w:t>
            </w:r>
            <w:r w:rsidRPr="00EB1CD3">
              <w:rPr>
                <w:rStyle w:val="apple-converted-space"/>
                <w:rFonts w:cs="Times New Roman"/>
                <w:color w:val="333333"/>
                <w:shd w:val="clear" w:color="auto" w:fill="FFFFFF"/>
              </w:rPr>
              <w:t> 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</w:t>
            </w:r>
            <w:r w:rsidRPr="00EB1CD3">
              <w:rPr>
                <w:rFonts w:cs="Times New Roman"/>
                <w:bCs/>
                <w:color w:val="333333"/>
                <w:shd w:val="clear" w:color="auto" w:fill="FFFFFF"/>
              </w:rPr>
              <w:t>с преимущественным поражением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- нервной системы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- суставов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- кожи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- сердца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</w:t>
            </w:r>
            <w:r w:rsidRPr="00EB1CD3">
              <w:rPr>
                <w:rFonts w:cs="Times New Roman"/>
                <w:b/>
                <w:bCs/>
                <w:color w:val="333333"/>
                <w:shd w:val="clear" w:color="auto" w:fill="FFFFFF"/>
              </w:rPr>
              <w:t>III. По тяжести: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 xml:space="preserve">        - </w:t>
            </w:r>
            <w:proofErr w:type="gramStart"/>
            <w:r w:rsidRPr="00EB1CD3">
              <w:rPr>
                <w:rFonts w:cs="Times New Roman"/>
                <w:color w:val="333333"/>
                <w:shd w:val="clear" w:color="auto" w:fill="FFFFFF"/>
              </w:rPr>
              <w:t>тяжелая</w:t>
            </w:r>
            <w:proofErr w:type="gramEnd"/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- средней тяжести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- легкая</w:t>
            </w:r>
            <w:r w:rsidRPr="00EB1CD3">
              <w:rPr>
                <w:rFonts w:cs="Times New Roman"/>
                <w:color w:val="333333"/>
              </w:rPr>
              <w:br/>
            </w:r>
            <w:r w:rsidRPr="00EB1CD3">
              <w:rPr>
                <w:rFonts w:cs="Times New Roman"/>
                <w:color w:val="333333"/>
                <w:shd w:val="clear" w:color="auto" w:fill="FFFFFF"/>
              </w:rPr>
              <w:t>        </w:t>
            </w:r>
          </w:p>
        </w:tc>
      </w:tr>
    </w:tbl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EB1CD3">
        <w:rPr>
          <w:rFonts w:ascii="Times New Roman CYR" w:hAnsi="Times New Roman CYR" w:cs="Times New Roman CYR"/>
        </w:rPr>
        <w:t>Манифестная</w:t>
      </w:r>
      <w:proofErr w:type="spellEnd"/>
      <w:r w:rsidRPr="00EB1CD3">
        <w:rPr>
          <w:rFonts w:ascii="Times New Roman CYR" w:hAnsi="Times New Roman CYR" w:cs="Times New Roman CYR"/>
        </w:rPr>
        <w:t xml:space="preserve"> форма характеризуется клиническими симптомами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 xml:space="preserve"> и наличием персистенции возбудителя, латентная инфекция - лишь персистенцией </w:t>
      </w:r>
      <w:proofErr w:type="spellStart"/>
      <w:r w:rsidRPr="00EB1CD3">
        <w:rPr>
          <w:rFonts w:ascii="Times New Roman CYR" w:hAnsi="Times New Roman CYR" w:cs="Times New Roman CYR"/>
        </w:rPr>
        <w:t>боррелий</w:t>
      </w:r>
      <w:proofErr w:type="spellEnd"/>
      <w:r w:rsidRPr="00EB1CD3">
        <w:rPr>
          <w:rFonts w:ascii="Times New Roman CYR" w:hAnsi="Times New Roman CYR" w:cs="Times New Roman CYR"/>
        </w:rPr>
        <w:t>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EB1CD3">
        <w:rPr>
          <w:rFonts w:ascii="Times New Roman CYR" w:hAnsi="Times New Roman CYR" w:cs="Times New Roman CYR"/>
        </w:rPr>
        <w:t>Манифестная</w:t>
      </w:r>
      <w:proofErr w:type="spellEnd"/>
      <w:r w:rsidRPr="00EB1CD3">
        <w:rPr>
          <w:rFonts w:ascii="Times New Roman CYR" w:hAnsi="Times New Roman CYR" w:cs="Times New Roman CYR"/>
        </w:rPr>
        <w:t xml:space="preserve"> форма по течению может быть: острой - продолжительность болезни до 3 мес., подострой - от 3 до 6 мес., хронической - сохранение симптомов более  6 месяцев.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 По клиническим признакам, </w:t>
      </w:r>
      <w:r w:rsidRPr="00EB1CD3">
        <w:rPr>
          <w:rFonts w:ascii="Times New Roman CYR" w:hAnsi="Times New Roman CYR" w:cs="Times New Roman CYR"/>
          <w:i/>
          <w:iCs/>
        </w:rPr>
        <w:t>при остром и подостром течении</w:t>
      </w:r>
      <w:r w:rsidRPr="00EB1CD3">
        <w:rPr>
          <w:rFonts w:ascii="Times New Roman CYR" w:hAnsi="Times New Roman CYR" w:cs="Times New Roman CYR"/>
        </w:rPr>
        <w:t xml:space="preserve">, выделяют </w:t>
      </w:r>
      <w:proofErr w:type="spellStart"/>
      <w:r w:rsidRPr="00EB1CD3">
        <w:rPr>
          <w:rFonts w:ascii="Times New Roman CYR" w:hAnsi="Times New Roman CYR" w:cs="Times New Roman CYR"/>
        </w:rPr>
        <w:t>эритемную</w:t>
      </w:r>
      <w:proofErr w:type="spellEnd"/>
      <w:r w:rsidRPr="00EB1CD3">
        <w:rPr>
          <w:rFonts w:ascii="Times New Roman CYR" w:hAnsi="Times New Roman CYR" w:cs="Times New Roman CYR"/>
        </w:rPr>
        <w:t xml:space="preserve"> форму (при наличии мигрирующей эритемы) и </w:t>
      </w:r>
      <w:proofErr w:type="spellStart"/>
      <w:r w:rsidRPr="00EB1CD3">
        <w:rPr>
          <w:rFonts w:ascii="Times New Roman CYR" w:hAnsi="Times New Roman CYR" w:cs="Times New Roman CYR"/>
        </w:rPr>
        <w:t>безэритемную</w:t>
      </w:r>
      <w:proofErr w:type="spellEnd"/>
      <w:r w:rsidRPr="00EB1CD3">
        <w:rPr>
          <w:rFonts w:ascii="Times New Roman CYR" w:hAnsi="Times New Roman CYR" w:cs="Times New Roman CYR"/>
        </w:rPr>
        <w:t xml:space="preserve"> (при наличии лихорадки, интоксикации, но без эритемы). Каждая из этих форм может протекать с симптомами поражения нервной системы, сердца, суставов, кожи и других органов.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При остром и подостром течении по выраженности симптомов выделяют  степень тяжести: легкую, среднетяжелую, тяжелую. При определении степени тяжести болезни учитывается не только выраженность клинических проявлений, но и наличие органных поражений. Отмечается четкая зависимость степени тяжести ИКБ от длительности заболевания.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Хроническая инфекция может характеризоваться как непрерывным, так и рецидивирующим течением.</w:t>
      </w:r>
    </w:p>
    <w:p w:rsidR="00627BBC" w:rsidRPr="00F115E7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  <w:r w:rsidRPr="00F115E7">
        <w:rPr>
          <w:rFonts w:ascii="Times New Roman CYR" w:hAnsi="Times New Roman CYR" w:cs="Times New Roman CYR"/>
          <w:b/>
        </w:rPr>
        <w:t xml:space="preserve">     </w:t>
      </w:r>
      <w:proofErr w:type="spellStart"/>
      <w:r w:rsidRPr="00F115E7">
        <w:rPr>
          <w:rFonts w:ascii="Times New Roman CYR" w:hAnsi="Times New Roman CYR" w:cs="Times New Roman CYR"/>
          <w:b/>
          <w:i/>
          <w:iCs/>
        </w:rPr>
        <w:t>Манифестная</w:t>
      </w:r>
      <w:proofErr w:type="spellEnd"/>
      <w:r w:rsidRPr="00F115E7">
        <w:rPr>
          <w:rFonts w:ascii="Times New Roman CYR" w:hAnsi="Times New Roman CYR" w:cs="Times New Roman CYR"/>
          <w:b/>
          <w:i/>
          <w:iCs/>
        </w:rPr>
        <w:t xml:space="preserve"> и латентная формы заболевания</w:t>
      </w:r>
      <w:r w:rsidRPr="00F115E7">
        <w:rPr>
          <w:rFonts w:ascii="Times New Roman CYR" w:hAnsi="Times New Roman CYR" w:cs="Times New Roman CYR"/>
          <w:b/>
        </w:rPr>
        <w:t>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 При ИКБ возможны несколько вариантов реализации инфекционного процесса. В большинстве случаев у инфицированного человека в результате неспецифических и специфических факторов резистентности организма наступает  купирование заболевания в инкубационном или начальном периодах болезни при клинически незаметных проявлениях инфекционного процесса. В других случаях возникает заболевание со всеми присущими ему характерными проявлениями инфекции - это </w:t>
      </w:r>
      <w:proofErr w:type="spellStart"/>
      <w:r w:rsidRPr="00EB1CD3">
        <w:rPr>
          <w:rFonts w:ascii="Times New Roman CYR" w:hAnsi="Times New Roman CYR" w:cs="Times New Roman CYR"/>
        </w:rPr>
        <w:t>манифестные</w:t>
      </w:r>
      <w:proofErr w:type="spellEnd"/>
      <w:r w:rsidRPr="00EB1CD3">
        <w:rPr>
          <w:rFonts w:ascii="Times New Roman CYR" w:hAnsi="Times New Roman CYR" w:cs="Times New Roman CYR"/>
        </w:rPr>
        <w:t xml:space="preserve"> формы. По длительности сохранения клинических проявлений </w:t>
      </w:r>
      <w:proofErr w:type="spellStart"/>
      <w:r w:rsidRPr="00EB1CD3">
        <w:rPr>
          <w:rFonts w:ascii="Times New Roman CYR" w:hAnsi="Times New Roman CYR" w:cs="Times New Roman CYR"/>
        </w:rPr>
        <w:t>манифестные</w:t>
      </w:r>
      <w:proofErr w:type="spellEnd"/>
      <w:r w:rsidRPr="00EB1CD3">
        <w:rPr>
          <w:rFonts w:ascii="Times New Roman CYR" w:hAnsi="Times New Roman CYR" w:cs="Times New Roman CYR"/>
        </w:rPr>
        <w:t xml:space="preserve"> формы могут быть разделены  на острое, подострое и хроническое течение. Например, в Северо-Западном регионе России манифестация заболевания с острым или подострым характером течения инфекционного процесса наблюдается у  20-25% пострадавших от присасывания инфицированного клеща. Таким образом, у 5-6 человек из 100 пострадавших от нападения </w:t>
      </w:r>
      <w:r w:rsidRPr="00EB1CD3">
        <w:rPr>
          <w:rFonts w:ascii="Times New Roman CYR" w:hAnsi="Times New Roman CYR" w:cs="Times New Roman CYR"/>
        </w:rPr>
        <w:lastRenderedPageBreak/>
        <w:t xml:space="preserve">клещей могут наблюдаться клинические признаки острого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 xml:space="preserve">. В ряде случаев </w:t>
      </w:r>
      <w:proofErr w:type="spellStart"/>
      <w:r w:rsidRPr="00EB1CD3">
        <w:rPr>
          <w:rFonts w:ascii="Times New Roman CYR" w:hAnsi="Times New Roman CYR" w:cs="Times New Roman CYR"/>
        </w:rPr>
        <w:t>хронизация</w:t>
      </w:r>
      <w:proofErr w:type="spellEnd"/>
      <w:r w:rsidRPr="00EB1CD3">
        <w:rPr>
          <w:rFonts w:ascii="Times New Roman CYR" w:hAnsi="Times New Roman CYR" w:cs="Times New Roman CYR"/>
        </w:rPr>
        <w:t xml:space="preserve"> инфекции наблюдается после наличия клинической стадии острого и подострого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 xml:space="preserve">. Однако ИКБ может впервые манифестировать и спустя несколько месяцев и даже лет после инфицирования, когда наблюдаются клинические проявления и закономерности характерные уже для хронической инфекции.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Особенностью ИКБ является наличие латентной инфекции, когда клинические проявления отсутствуют или не обнаруживаются доступными диагностическими методами при сохраняющейся персистенции возбудителей. В этом случае сохранение титров антител не меньше диагностических величин на протяжении 6 месяцев при трехкратном исследовании в динамике или выявление </w:t>
      </w:r>
      <w:proofErr w:type="spellStart"/>
      <w:r w:rsidRPr="00EB1CD3">
        <w:rPr>
          <w:rFonts w:ascii="Times New Roman CYR" w:hAnsi="Times New Roman CYR" w:cs="Times New Roman CYR"/>
        </w:rPr>
        <w:t>боррелий</w:t>
      </w:r>
      <w:proofErr w:type="spellEnd"/>
      <w:r w:rsidRPr="00EB1CD3">
        <w:rPr>
          <w:rFonts w:ascii="Times New Roman CYR" w:hAnsi="Times New Roman CYR" w:cs="Times New Roman CYR"/>
        </w:rPr>
        <w:t xml:space="preserve"> прямыми микробиологическими методами свидетельствует о латентной инфекции. В дальнейшем может происходить клиническая манифестация этой   латентной инфекции.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Количество больных с хроническим течением и латентной формой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 xml:space="preserve"> в настоящее время не известно. Можно только предполагать с достаточной долей условных допущений, что их не меньше чем с острым и подострым течением.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115E7">
        <w:rPr>
          <w:rFonts w:ascii="Times New Roman CYR" w:hAnsi="Times New Roman CYR" w:cs="Times New Roman CYR"/>
          <w:b/>
          <w:i/>
          <w:iCs/>
        </w:rPr>
        <w:t xml:space="preserve">Острое и подострое течение. </w:t>
      </w:r>
      <w:r w:rsidRPr="00EB1CD3">
        <w:rPr>
          <w:rFonts w:ascii="Times New Roman CYR" w:hAnsi="Times New Roman CYR" w:cs="Times New Roman CYR"/>
          <w:iCs/>
        </w:rPr>
        <w:t>Обычно и</w:t>
      </w:r>
      <w:r w:rsidRPr="00EB1CD3">
        <w:rPr>
          <w:rFonts w:ascii="Times New Roman CYR" w:hAnsi="Times New Roman CYR" w:cs="Times New Roman CYR"/>
        </w:rPr>
        <w:t xml:space="preserve">нкубационный период при ИКБ составляет от 2 до 30 дней, в среднем - две недели.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Начало заболевания, как правило, имеет характерные черты ин</w:t>
      </w:r>
      <w:r w:rsidRPr="00EB1CD3">
        <w:rPr>
          <w:rFonts w:ascii="Times New Roman CYR" w:hAnsi="Times New Roman CYR" w:cs="Times New Roman CYR"/>
        </w:rPr>
        <w:softHyphen/>
        <w:t xml:space="preserve">фекционного процесса и часто протекает с поражением кожи. Наиболее частым симптомом в начальном периоде заболевания является появление мигрирующей эритемы вокруг первичного аффекта - места бывшего присасывания иксодового клеща. Характерный вид эритемы, ее форма и локализация, частота этого симптома при ИКБ, а также особенности клинических проявлений заболевания у больных с эритемой и без таковой позволяет обоснованно выделять </w:t>
      </w:r>
      <w:proofErr w:type="spellStart"/>
      <w:r w:rsidRPr="00EB1CD3">
        <w:rPr>
          <w:rFonts w:ascii="Times New Roman CYR" w:hAnsi="Times New Roman CYR" w:cs="Times New Roman CYR"/>
        </w:rPr>
        <w:t>эритемную</w:t>
      </w:r>
      <w:proofErr w:type="spellEnd"/>
      <w:r w:rsidRPr="00EB1CD3">
        <w:rPr>
          <w:rFonts w:ascii="Times New Roman CYR" w:hAnsi="Times New Roman CYR" w:cs="Times New Roman CYR"/>
        </w:rPr>
        <w:t xml:space="preserve"> и </w:t>
      </w:r>
      <w:proofErr w:type="spellStart"/>
      <w:r w:rsidRPr="00EB1CD3">
        <w:rPr>
          <w:rFonts w:ascii="Times New Roman CYR" w:hAnsi="Times New Roman CYR" w:cs="Times New Roman CYR"/>
        </w:rPr>
        <w:t>безэритемную</w:t>
      </w:r>
      <w:proofErr w:type="spellEnd"/>
      <w:r w:rsidRPr="00EB1CD3">
        <w:rPr>
          <w:rFonts w:ascii="Times New Roman CYR" w:hAnsi="Times New Roman CYR" w:cs="Times New Roman CYR"/>
        </w:rPr>
        <w:t xml:space="preserve"> формы заболевания.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Заболевание может начинаться с появления мигрирующей эритемы или  симптомов общей инфекционной интоксикации. Во втором случае, синдром интоксикации в последствии может либо дополняться эритемой, либо в случаях </w:t>
      </w:r>
      <w:proofErr w:type="spellStart"/>
      <w:r w:rsidRPr="00EB1CD3">
        <w:rPr>
          <w:rFonts w:ascii="Times New Roman CYR" w:hAnsi="Times New Roman CYR" w:cs="Times New Roman CYR"/>
        </w:rPr>
        <w:t>безэритемных</w:t>
      </w:r>
      <w:proofErr w:type="spellEnd"/>
      <w:r w:rsidRPr="00EB1CD3">
        <w:rPr>
          <w:rFonts w:ascii="Times New Roman CYR" w:hAnsi="Times New Roman CYR" w:cs="Times New Roman CYR"/>
        </w:rPr>
        <w:t xml:space="preserve"> форм оставаться ведущим синдромом начального периода. Син</w:t>
      </w:r>
      <w:r w:rsidRPr="00EB1CD3">
        <w:rPr>
          <w:rFonts w:ascii="Times New Roman CYR" w:hAnsi="Times New Roman CYR" w:cs="Times New Roman CYR"/>
        </w:rPr>
        <w:softHyphen/>
        <w:t>дром общей интоксикации у больных ИКБ в России наблюдается в 60-70% случаев. Он проявляется головной болью, ознобами, тошнотой, мигрирующими болями в костях и мышцах, артралгиями, общей слабостью, быстрой утомляемостью, лихорадкой  от субфебрильной до 40°С. Лихорадочный период может продолжаться несколько дней (обычно не превышает 15 дней). В большинстве случаев синдром общей инфекционной интоксикации выражен умеренно.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В месте присасывания клеща в конце инкубационного периода больные отмечают небольшой зуд, иногда боль и  наблюдается покраснение кожи с небольшой инфильтрацией подкожной клетчатки. Пятно гиперемии кожи  постепенно увеличивается по периферии, достигая размеров 5-</w:t>
      </w:r>
      <w:smartTag w:uri="urn:schemas-microsoft-com:office:smarttags" w:element="metricconverter">
        <w:smartTagPr>
          <w:attr w:name="ProductID" w:val="15 см"/>
        </w:smartTagPr>
        <w:r w:rsidRPr="00EB1CD3">
          <w:rPr>
            <w:rFonts w:ascii="Times New Roman CYR" w:hAnsi="Times New Roman CYR" w:cs="Times New Roman CYR"/>
          </w:rPr>
          <w:t>15 см</w:t>
        </w:r>
      </w:smartTag>
      <w:r w:rsidRPr="00EB1CD3">
        <w:rPr>
          <w:rFonts w:ascii="Times New Roman CYR" w:hAnsi="Times New Roman CYR" w:cs="Times New Roman CYR"/>
        </w:rPr>
        <w:t xml:space="preserve">, иногда до </w:t>
      </w:r>
      <w:smartTag w:uri="urn:schemas-microsoft-com:office:smarttags" w:element="metricconverter">
        <w:smartTagPr>
          <w:attr w:name="ProductID" w:val="50 см"/>
        </w:smartTagPr>
        <w:r w:rsidRPr="00EB1CD3">
          <w:rPr>
            <w:rFonts w:ascii="Times New Roman CYR" w:hAnsi="Times New Roman CYR" w:cs="Times New Roman CYR"/>
          </w:rPr>
          <w:t>50 см</w:t>
        </w:r>
      </w:smartTag>
      <w:r w:rsidRPr="00EB1CD3">
        <w:rPr>
          <w:rFonts w:ascii="Times New Roman CYR" w:hAnsi="Times New Roman CYR" w:cs="Times New Roman CYR"/>
        </w:rPr>
        <w:t xml:space="preserve"> и более. Форма эритемы округлая или овальная, очень редко неопределенная. Наружный край воспаленной кожи более гиперемирован, несколько возвышается над уровнем здоровой кожи. Часто, через несколько дней, центральная часть эри</w:t>
      </w:r>
      <w:r w:rsidRPr="00EB1CD3">
        <w:rPr>
          <w:rFonts w:ascii="Times New Roman CYR" w:hAnsi="Times New Roman CYR" w:cs="Times New Roman CYR"/>
        </w:rPr>
        <w:softHyphen/>
        <w:t xml:space="preserve">темы бледнеет или приобретает синюшный оттенок, создается форма кольца, поэтому нередко эритему при ИКБ называют кольцевидной, хотя с такой же частотой эритема может быть и сплошной (равномерной по окраске). В это же время, в месте первичного аффекта, в центре эритемы, может сохраняться корочка или при длительном инкубационном периоде - рубец. Появление эритемы в этих случаях не сопровождается “оживлением” первичного аффекта, т.е. после исчезновения воспаления в месте укуса клеща, как результата реакции кожи на его присасывание, появление эритемы не приводит к воспалению первичного аффекта. Поэтому иногда бывает достаточно трудно определить место бывшего присасывания клеща, особенно когда первичный аффект представляет собой уже сформировавшийся рубец.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Эритема привлекает внимание больного либо субъективными ощу</w:t>
      </w:r>
      <w:r w:rsidRPr="00EB1CD3">
        <w:rPr>
          <w:rFonts w:ascii="Times New Roman CYR" w:hAnsi="Times New Roman CYR" w:cs="Times New Roman CYR"/>
        </w:rPr>
        <w:softHyphen/>
        <w:t xml:space="preserve">щениями (зуд, </w:t>
      </w:r>
      <w:r w:rsidRPr="00EB1CD3">
        <w:rPr>
          <w:rFonts w:ascii="Times New Roman CYR" w:hAnsi="Times New Roman CYR" w:cs="Times New Roman CYR"/>
        </w:rPr>
        <w:lastRenderedPageBreak/>
        <w:t xml:space="preserve">боль, жжение), либо в результате увеличения ее размеров по периферии (миграция), отсюда, часто встречающееся в литературе название - мигрирующая. В ряде случаев (10-15%) появление эритемы не сопровождается субъективными ощущениями.  Степень тяжести ИКБ не зависит от места  локализации эритемы, ее размеров и формы. </w:t>
      </w:r>
    </w:p>
    <w:p w:rsidR="00627BBC" w:rsidRPr="00EB1CD3" w:rsidRDefault="00627BBC" w:rsidP="00627BBC">
      <w:pPr>
        <w:pStyle w:val="afff5"/>
        <w:spacing w:after="0"/>
        <w:ind w:left="0" w:firstLine="709"/>
        <w:jc w:val="both"/>
      </w:pPr>
      <w:r w:rsidRPr="00EB1CD3">
        <w:rPr>
          <w:rFonts w:ascii="Times New Roman CYR" w:hAnsi="Times New Roman CYR" w:cs="Times New Roman CYR"/>
        </w:rPr>
        <w:t xml:space="preserve"> </w:t>
      </w:r>
      <w:proofErr w:type="spellStart"/>
      <w:r w:rsidRPr="00EB1CD3">
        <w:t>Эритемная</w:t>
      </w:r>
      <w:proofErr w:type="spellEnd"/>
      <w:r w:rsidRPr="00EB1CD3">
        <w:t xml:space="preserve"> форма ИКБ у детей характеризуется преимущественно (56,7%) легким течением, проявляющимся развитием МЭ в месте укуса клеща и  </w:t>
      </w:r>
      <w:proofErr w:type="spellStart"/>
      <w:r w:rsidRPr="00EB1CD3">
        <w:t>общеинфекционным</w:t>
      </w:r>
      <w:proofErr w:type="spellEnd"/>
      <w:r w:rsidRPr="00EB1CD3">
        <w:t xml:space="preserve"> синдромом. Начало ИКБ в ½ случаев острое и проявляется подъемом температуры тела от 37,5°С до 39,5°С (в 50% случаев имеет место фебрильный характер температурной реакции), а появление МЭ в месте укуса клеща наблюдается через 1,6</w:t>
      </w:r>
      <w:r w:rsidRPr="00EB1CD3">
        <w:rPr>
          <w:u w:val="single"/>
        </w:rPr>
        <w:t>+</w:t>
      </w:r>
      <w:r w:rsidRPr="00EB1CD3">
        <w:t xml:space="preserve">0,1 дней с постепенным увеличением ее в течение 1–5 суток. При этом у 75% пациентов, имеющих подострое начало заболевания (изолированная МЭ на фоне нормальной температуры), развитие </w:t>
      </w:r>
      <w:proofErr w:type="spellStart"/>
      <w:r w:rsidRPr="00EB1CD3">
        <w:t>общеинфекционного</w:t>
      </w:r>
      <w:proofErr w:type="spellEnd"/>
      <w:r w:rsidRPr="00EB1CD3">
        <w:t xml:space="preserve"> синдрома наблюдается в течение  последующих 6,9</w:t>
      </w:r>
      <w:r w:rsidRPr="00EB1CD3">
        <w:rPr>
          <w:u w:val="single"/>
        </w:rPr>
        <w:t>+</w:t>
      </w:r>
      <w:r w:rsidRPr="00EB1CD3">
        <w:t xml:space="preserve">1,1 суток.  Длительность температурной реакции составляет в среднем </w:t>
      </w:r>
      <w:r w:rsidR="00F73B97" w:rsidRPr="00EB1CD3">
        <w:t>2-5</w:t>
      </w:r>
      <w:r w:rsidRPr="00EB1CD3">
        <w:t xml:space="preserve"> дней. Только у 15,6% пациентов вообще отсутствует </w:t>
      </w:r>
      <w:proofErr w:type="spellStart"/>
      <w:r w:rsidRPr="00EB1CD3">
        <w:t>общеинфекционный</w:t>
      </w:r>
      <w:proofErr w:type="spellEnd"/>
      <w:r w:rsidRPr="00EB1CD3">
        <w:t xml:space="preserve"> синдром.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У некоторых больных кроме эритемы, в области присасывания клеща, подобные очаги воспале</w:t>
      </w:r>
      <w:r w:rsidRPr="00EB1CD3">
        <w:rPr>
          <w:rFonts w:ascii="Times New Roman CYR" w:hAnsi="Times New Roman CYR" w:cs="Times New Roman CYR"/>
        </w:rPr>
        <w:softHyphen/>
        <w:t xml:space="preserve">ния кожи появляются на других участках тела вследствие распространения </w:t>
      </w:r>
      <w:proofErr w:type="spellStart"/>
      <w:r w:rsidRPr="00EB1CD3">
        <w:rPr>
          <w:rFonts w:ascii="Times New Roman CYR" w:hAnsi="Times New Roman CYR" w:cs="Times New Roman CYR"/>
        </w:rPr>
        <w:t>боррелий</w:t>
      </w:r>
      <w:proofErr w:type="spellEnd"/>
      <w:r w:rsidRPr="00EB1CD3">
        <w:rPr>
          <w:rFonts w:ascii="Times New Roman CYR" w:hAnsi="Times New Roman CYR" w:cs="Times New Roman CYR"/>
        </w:rPr>
        <w:t xml:space="preserve"> из первичного очага </w:t>
      </w:r>
      <w:proofErr w:type="spellStart"/>
      <w:r w:rsidRPr="00EB1CD3">
        <w:rPr>
          <w:rFonts w:ascii="Times New Roman CYR" w:hAnsi="Times New Roman CYR" w:cs="Times New Roman CYR"/>
        </w:rPr>
        <w:t>лимфогенным</w:t>
      </w:r>
      <w:proofErr w:type="spellEnd"/>
      <w:r w:rsidRPr="00EB1CD3">
        <w:rPr>
          <w:rFonts w:ascii="Times New Roman CYR" w:hAnsi="Times New Roman CYR" w:cs="Times New Roman CYR"/>
        </w:rPr>
        <w:t xml:space="preserve"> или гематогенным путем. Вторичные (дочерние) эритемы отличаются от основной отсутствием первичного аффекта и они, как правило, бывают меньших размеров.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Эритема без лечения сохраняется 3-4 недели, затем исчезает, редко она существует  более длительный срок (месяцы). На месте бывшей эритемы часто наблюдается шелуше</w:t>
      </w:r>
      <w:r w:rsidRPr="00EB1CD3">
        <w:rPr>
          <w:rFonts w:ascii="Times New Roman CYR" w:hAnsi="Times New Roman CYR" w:cs="Times New Roman CYR"/>
        </w:rPr>
        <w:softHyphen/>
        <w:t xml:space="preserve">ние кожи, гиперпигментация, зуд, чувство покалывания, снижение болевой чувствительности.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Эритема может сопровождаться регионарным лимфаденитом или реже - </w:t>
      </w:r>
      <w:proofErr w:type="spellStart"/>
      <w:r w:rsidRPr="00EB1CD3">
        <w:rPr>
          <w:rFonts w:ascii="Times New Roman CYR" w:hAnsi="Times New Roman CYR" w:cs="Times New Roman CYR"/>
        </w:rPr>
        <w:t>лимфаденопатией</w:t>
      </w:r>
      <w:proofErr w:type="spellEnd"/>
      <w:r w:rsidRPr="00EB1CD3">
        <w:rPr>
          <w:rFonts w:ascii="Times New Roman CYR" w:hAnsi="Times New Roman CYR" w:cs="Times New Roman CYR"/>
        </w:rPr>
        <w:t xml:space="preserve">. Лимфатические узлы увеличены, незначительно болезненные при пальпации. Лимфангоита не бывает.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В этом периоде заболевания развитие доброкачественной </w:t>
      </w:r>
      <w:proofErr w:type="spellStart"/>
      <w:r w:rsidRPr="00EB1CD3">
        <w:rPr>
          <w:rFonts w:ascii="Times New Roman CYR" w:hAnsi="Times New Roman CYR" w:cs="Times New Roman CYR"/>
        </w:rPr>
        <w:t>лимфоцитомы</w:t>
      </w:r>
      <w:proofErr w:type="spellEnd"/>
      <w:r w:rsidRPr="00EB1CD3">
        <w:rPr>
          <w:rFonts w:ascii="Times New Roman CYR" w:hAnsi="Times New Roman CYR" w:cs="Times New Roman CYR"/>
        </w:rPr>
        <w:t xml:space="preserve"> кожи или появление множественных эритем (вне области первичного аффекта) наблюдается относительно редко (5-10% больных). У четверти больных  выявляются признаки увеличения печени, повышается уровень активности  печеночных ферментов.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EB1CD3">
        <w:rPr>
          <w:rFonts w:ascii="Times New Roman CYR" w:hAnsi="Times New Roman CYR" w:cs="Times New Roman CYR"/>
        </w:rPr>
        <w:t>Боррелиоз</w:t>
      </w:r>
      <w:proofErr w:type="spellEnd"/>
      <w:r w:rsidRPr="00EB1CD3">
        <w:rPr>
          <w:rFonts w:ascii="Times New Roman CYR" w:hAnsi="Times New Roman CYR" w:cs="Times New Roman CYR"/>
        </w:rPr>
        <w:t xml:space="preserve"> может протекать и без поражения кожи (до 30%), но с синдромом общей интоксикации и лихорадкой. Приблизительно у каждого седьмого пациента заболевание  впервые манифестирует симптомами или синдромами поражения внутренних органов, без предшествующей эритемы и заметного лихорадочного периода. В таких случаях, с учетом эпидемиологических дан</w:t>
      </w:r>
      <w:r w:rsidRPr="00EB1CD3">
        <w:rPr>
          <w:rFonts w:ascii="Times New Roman CYR" w:hAnsi="Times New Roman CYR" w:cs="Times New Roman CYR"/>
        </w:rPr>
        <w:softHyphen/>
        <w:t xml:space="preserve">ных (присасывание  клеща в анамнезе или частые посещения лесных массивов эндемичных по ИКБ в </w:t>
      </w:r>
      <w:proofErr w:type="spellStart"/>
      <w:r w:rsidRPr="00EB1CD3">
        <w:rPr>
          <w:rFonts w:ascii="Times New Roman CYR" w:hAnsi="Times New Roman CYR" w:cs="Times New Roman CYR"/>
        </w:rPr>
        <w:t>эпидсезон</w:t>
      </w:r>
      <w:proofErr w:type="spellEnd"/>
      <w:r w:rsidRPr="00EB1CD3">
        <w:rPr>
          <w:rFonts w:ascii="Times New Roman CYR" w:hAnsi="Times New Roman CYR" w:cs="Times New Roman CYR"/>
        </w:rPr>
        <w:t xml:space="preserve"> (апрель-октябрь) и лабораторного подтверждения (прямые и непрямые микробиологические методы), диагностируется </w:t>
      </w:r>
      <w:proofErr w:type="spellStart"/>
      <w:r w:rsidRPr="00EB1CD3">
        <w:rPr>
          <w:rFonts w:ascii="Times New Roman CYR" w:hAnsi="Times New Roman CYR" w:cs="Times New Roman CYR"/>
        </w:rPr>
        <w:t>безэритемная</w:t>
      </w:r>
      <w:proofErr w:type="spellEnd"/>
      <w:r w:rsidRPr="00EB1CD3">
        <w:rPr>
          <w:rFonts w:ascii="Times New Roman CYR" w:hAnsi="Times New Roman CYR" w:cs="Times New Roman CYR"/>
        </w:rPr>
        <w:t xml:space="preserve"> форма ИКБ.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Дальнейшее развитие инфекционного процесса связано с диссеминацией </w:t>
      </w:r>
      <w:proofErr w:type="spellStart"/>
      <w:r w:rsidRPr="00EB1CD3">
        <w:rPr>
          <w:rFonts w:ascii="Times New Roman CYR" w:hAnsi="Times New Roman CYR" w:cs="Times New Roman CYR"/>
        </w:rPr>
        <w:t>боррелий</w:t>
      </w:r>
      <w:proofErr w:type="spellEnd"/>
      <w:r w:rsidRPr="00EB1CD3">
        <w:rPr>
          <w:rFonts w:ascii="Times New Roman CYR" w:hAnsi="Times New Roman CYR" w:cs="Times New Roman CYR"/>
        </w:rPr>
        <w:t xml:space="preserve"> из первичного очага (кожи) в различные органы. В большей части случаев через 2-10 недель после начала болезни клиническое течение характеризуется  исчезновением мигрирующей эритемы и развитием патологических признаков  со стороны внутренних органов: нервной системы (периферического и центрального ее звеньев), суставов, сердца, глаз и др.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На коже могут появляться множественные элементы </w:t>
      </w:r>
      <w:proofErr w:type="spellStart"/>
      <w:r w:rsidRPr="00EB1CD3">
        <w:rPr>
          <w:rFonts w:ascii="Times New Roman CYR" w:hAnsi="Times New Roman CYR" w:cs="Times New Roman CYR"/>
        </w:rPr>
        <w:t>эритематозного</w:t>
      </w:r>
      <w:proofErr w:type="spellEnd"/>
      <w:r w:rsidRPr="00EB1CD3">
        <w:rPr>
          <w:rFonts w:ascii="Times New Roman CYR" w:hAnsi="Times New Roman CYR" w:cs="Times New Roman CYR"/>
        </w:rPr>
        <w:t xml:space="preserve"> характера, вызванные распространением возбудителей из первичного очага инфекции (диссеминация). Одним из таких кожных проявлений обычно при  подостром течении ИКБ кроме МЭ является доброкачественная </w:t>
      </w:r>
      <w:proofErr w:type="spellStart"/>
      <w:r w:rsidRPr="00EB1CD3">
        <w:rPr>
          <w:rFonts w:ascii="Times New Roman CYR" w:hAnsi="Times New Roman CYR" w:cs="Times New Roman CYR"/>
        </w:rPr>
        <w:t>лимфоцитома</w:t>
      </w:r>
      <w:proofErr w:type="spellEnd"/>
      <w:r w:rsidRPr="00EB1CD3">
        <w:rPr>
          <w:rFonts w:ascii="Times New Roman CYR" w:hAnsi="Times New Roman CYR" w:cs="Times New Roman CYR"/>
        </w:rPr>
        <w:t xml:space="preserve"> (синонимы: </w:t>
      </w:r>
      <w:proofErr w:type="spellStart"/>
      <w:r w:rsidRPr="00EB1CD3">
        <w:rPr>
          <w:rFonts w:ascii="Times New Roman CYR" w:hAnsi="Times New Roman CYR" w:cs="Times New Roman CYR"/>
        </w:rPr>
        <w:t>лимфаденоз</w:t>
      </w:r>
      <w:proofErr w:type="spellEnd"/>
      <w:r w:rsidRPr="00EB1CD3">
        <w:rPr>
          <w:rFonts w:ascii="Times New Roman CYR" w:hAnsi="Times New Roman CYR" w:cs="Times New Roman CYR"/>
        </w:rPr>
        <w:t xml:space="preserve"> кожи </w:t>
      </w:r>
      <w:proofErr w:type="spellStart"/>
      <w:r w:rsidRPr="00EB1CD3">
        <w:rPr>
          <w:rFonts w:ascii="Times New Roman CYR" w:hAnsi="Times New Roman CYR" w:cs="Times New Roman CYR"/>
        </w:rPr>
        <w:t>Беферштедта</w:t>
      </w:r>
      <w:proofErr w:type="spellEnd"/>
      <w:r w:rsidRPr="00EB1CD3">
        <w:rPr>
          <w:rFonts w:ascii="Times New Roman CYR" w:hAnsi="Times New Roman CYR" w:cs="Times New Roman CYR"/>
        </w:rPr>
        <w:t xml:space="preserve">, </w:t>
      </w:r>
      <w:proofErr w:type="spellStart"/>
      <w:r w:rsidRPr="00EB1CD3">
        <w:rPr>
          <w:rFonts w:ascii="Times New Roman CYR" w:hAnsi="Times New Roman CYR" w:cs="Times New Roman CYR"/>
        </w:rPr>
        <w:t>саркоид</w:t>
      </w:r>
      <w:proofErr w:type="spellEnd"/>
      <w:r w:rsidRPr="00EB1CD3">
        <w:rPr>
          <w:rFonts w:ascii="Times New Roman CYR" w:hAnsi="Times New Roman CYR" w:cs="Times New Roman CYR"/>
        </w:rPr>
        <w:t xml:space="preserve"> </w:t>
      </w:r>
      <w:proofErr w:type="spellStart"/>
      <w:r w:rsidRPr="00EB1CD3">
        <w:rPr>
          <w:rFonts w:ascii="Times New Roman CYR" w:hAnsi="Times New Roman CYR" w:cs="Times New Roman CYR"/>
        </w:rPr>
        <w:t>Шпиглера-Фендта</w:t>
      </w:r>
      <w:proofErr w:type="spellEnd"/>
      <w:r w:rsidRPr="00EB1CD3">
        <w:rPr>
          <w:rFonts w:ascii="Times New Roman CYR" w:hAnsi="Times New Roman CYR" w:cs="Times New Roman CYR"/>
        </w:rPr>
        <w:t xml:space="preserve">, </w:t>
      </w:r>
      <w:proofErr w:type="spellStart"/>
      <w:r w:rsidRPr="00EB1CD3">
        <w:rPr>
          <w:rFonts w:ascii="Times New Roman CYR" w:hAnsi="Times New Roman CYR" w:cs="Times New Roman CYR"/>
        </w:rPr>
        <w:t>лимфоплазия</w:t>
      </w:r>
      <w:proofErr w:type="spellEnd"/>
      <w:r w:rsidRPr="00EB1CD3">
        <w:rPr>
          <w:rFonts w:ascii="Times New Roman CYR" w:hAnsi="Times New Roman CYR" w:cs="Times New Roman CYR"/>
        </w:rPr>
        <w:t xml:space="preserve"> ко</w:t>
      </w:r>
      <w:r w:rsidRPr="00EB1CD3">
        <w:rPr>
          <w:rFonts w:ascii="Times New Roman CYR" w:hAnsi="Times New Roman CYR" w:cs="Times New Roman CYR"/>
        </w:rPr>
        <w:softHyphen/>
        <w:t xml:space="preserve">жи). Клинически </w:t>
      </w:r>
      <w:proofErr w:type="spellStart"/>
      <w:r w:rsidRPr="00EB1CD3">
        <w:rPr>
          <w:rFonts w:ascii="Times New Roman CYR" w:hAnsi="Times New Roman CYR" w:cs="Times New Roman CYR"/>
        </w:rPr>
        <w:t>лимфаденоз</w:t>
      </w:r>
      <w:proofErr w:type="spellEnd"/>
      <w:r w:rsidRPr="00EB1CD3">
        <w:rPr>
          <w:rFonts w:ascii="Times New Roman CYR" w:hAnsi="Times New Roman CYR" w:cs="Times New Roman CYR"/>
        </w:rPr>
        <w:t xml:space="preserve"> кожи (одиночная и диссеминированная формы) представляет собой изменения в виде пастозных, синюшно-красного цвета узелков или бляшек, болезненных при пальпации, с появлением регионарного лимфаденита. Наиболее частая локализация: лицо, мочка уха, </w:t>
      </w:r>
      <w:proofErr w:type="spellStart"/>
      <w:r w:rsidRPr="00EB1CD3">
        <w:rPr>
          <w:rFonts w:ascii="Times New Roman CYR" w:hAnsi="Times New Roman CYR" w:cs="Times New Roman CYR"/>
        </w:rPr>
        <w:lastRenderedPageBreak/>
        <w:t>околососковая</w:t>
      </w:r>
      <w:proofErr w:type="spellEnd"/>
      <w:r w:rsidRPr="00EB1CD3">
        <w:rPr>
          <w:rFonts w:ascii="Times New Roman CYR" w:hAnsi="Times New Roman CYR" w:cs="Times New Roman CYR"/>
        </w:rPr>
        <w:t xml:space="preserve"> зона молочной желе</w:t>
      </w:r>
      <w:r w:rsidRPr="00EB1CD3">
        <w:rPr>
          <w:rFonts w:ascii="Times New Roman CYR" w:hAnsi="Times New Roman CYR" w:cs="Times New Roman CYR"/>
        </w:rPr>
        <w:softHyphen/>
        <w:t>зы. Очаги существуют длительно (до нескольких месяцев) и разрешаются без атрофии. При гистологическом исследовании участков измененной  кожи  - эпидермис не изменен. В дерме вокруг сосудов и нередко в гиподерме отмечается очаговый инфильтрат из лимфоцитов, гистиоцитов, могут встре</w:t>
      </w:r>
      <w:r w:rsidRPr="00EB1CD3">
        <w:rPr>
          <w:rFonts w:ascii="Times New Roman CYR" w:hAnsi="Times New Roman CYR" w:cs="Times New Roman CYR"/>
        </w:rPr>
        <w:softHyphen/>
        <w:t>чаться эозинофилы и плазматические клетки. Часто инфильтрат имеет фолликулярное строение, т.е. напоминает структуру фолликула лимфоузла. При длительном существовании очагов структура характерная для фолликулов исчезает.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Клинические признаки с преимущественным поражением какого-либо органа или систем органов  обыч</w:t>
      </w:r>
      <w:r w:rsidRPr="00EB1CD3">
        <w:rPr>
          <w:rFonts w:ascii="Times New Roman CYR" w:hAnsi="Times New Roman CYR" w:cs="Times New Roman CYR"/>
        </w:rPr>
        <w:softHyphen/>
        <w:t xml:space="preserve">но развиваются на 4-6 неделе болезни при </w:t>
      </w:r>
      <w:proofErr w:type="spellStart"/>
      <w:r w:rsidRPr="00EB1CD3">
        <w:rPr>
          <w:rFonts w:ascii="Times New Roman CYR" w:hAnsi="Times New Roman CYR" w:cs="Times New Roman CYR"/>
        </w:rPr>
        <w:t>эритемной</w:t>
      </w:r>
      <w:proofErr w:type="spellEnd"/>
      <w:r w:rsidRPr="00EB1CD3">
        <w:rPr>
          <w:rFonts w:ascii="Times New Roman CYR" w:hAnsi="Times New Roman CYR" w:cs="Times New Roman CYR"/>
        </w:rPr>
        <w:t xml:space="preserve"> форме, когда синдром интоксикации, лихорадка и эритема угасают или исчезают вовсе. Симптомы органного поражения  могут появляться и в более ранние сроки на фоне выраженных признаков интоксикации, лихорадки и эритемы. При </w:t>
      </w:r>
      <w:proofErr w:type="spellStart"/>
      <w:r w:rsidRPr="00EB1CD3">
        <w:rPr>
          <w:rFonts w:ascii="Times New Roman CYR" w:hAnsi="Times New Roman CYR" w:cs="Times New Roman CYR"/>
        </w:rPr>
        <w:t>безэритемной</w:t>
      </w:r>
      <w:proofErr w:type="spellEnd"/>
      <w:r w:rsidRPr="00EB1CD3">
        <w:rPr>
          <w:rFonts w:ascii="Times New Roman CYR" w:hAnsi="Times New Roman CYR" w:cs="Times New Roman CYR"/>
        </w:rPr>
        <w:t xml:space="preserve"> форме - признаки поражения различных органов зачастую являются первыми клинически заметными симптомами </w:t>
      </w:r>
      <w:proofErr w:type="spellStart"/>
      <w:r w:rsidRPr="00EB1CD3">
        <w:rPr>
          <w:rFonts w:ascii="Times New Roman CYR" w:hAnsi="Times New Roman CYR" w:cs="Times New Roman CYR"/>
        </w:rPr>
        <w:t>боррелиозной</w:t>
      </w:r>
      <w:proofErr w:type="spellEnd"/>
      <w:r w:rsidRPr="00EB1CD3">
        <w:rPr>
          <w:rFonts w:ascii="Times New Roman CYR" w:hAnsi="Times New Roman CYR" w:cs="Times New Roman CYR"/>
        </w:rPr>
        <w:t xml:space="preserve"> инфекции.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Чаще всего наблюдаются поражения нервной системы: менингит (редко </w:t>
      </w:r>
      <w:proofErr w:type="spellStart"/>
      <w:r w:rsidRPr="00EB1CD3">
        <w:rPr>
          <w:rFonts w:ascii="Times New Roman CYR" w:hAnsi="Times New Roman CYR" w:cs="Times New Roman CYR"/>
        </w:rPr>
        <w:t>менингоэнцефалит</w:t>
      </w:r>
      <w:proofErr w:type="spellEnd"/>
      <w:r w:rsidRPr="00EB1CD3">
        <w:rPr>
          <w:rFonts w:ascii="Times New Roman CYR" w:hAnsi="Times New Roman CYR" w:cs="Times New Roman CYR"/>
        </w:rPr>
        <w:t xml:space="preserve">), невропатия черепных нервов, </w:t>
      </w:r>
      <w:proofErr w:type="spellStart"/>
      <w:r w:rsidRPr="00EB1CD3">
        <w:rPr>
          <w:rFonts w:ascii="Times New Roman CYR" w:hAnsi="Times New Roman CYR" w:cs="Times New Roman CYR"/>
        </w:rPr>
        <w:t>радикулоневрит</w:t>
      </w:r>
      <w:proofErr w:type="spellEnd"/>
      <w:r w:rsidRPr="00EB1CD3">
        <w:rPr>
          <w:rFonts w:ascii="Times New Roman CYR" w:hAnsi="Times New Roman CYR" w:cs="Times New Roman CYR"/>
        </w:rPr>
        <w:t>. При развитии серозного (бактериального) менинги</w:t>
      </w:r>
      <w:r w:rsidRPr="00EB1CD3">
        <w:rPr>
          <w:rFonts w:ascii="Times New Roman CYR" w:hAnsi="Times New Roman CYR" w:cs="Times New Roman CYR"/>
        </w:rPr>
        <w:softHyphen/>
        <w:t>та появляются головная боль различной интенсивности от слабой до мучительной, тошнота, рвота, светобоязнь, повышенная чувствительность к звуковым и световым раздражи</w:t>
      </w:r>
      <w:r w:rsidRPr="00EB1CD3">
        <w:rPr>
          <w:rFonts w:ascii="Times New Roman CYR" w:hAnsi="Times New Roman CYR" w:cs="Times New Roman CYR"/>
        </w:rPr>
        <w:softHyphen/>
        <w:t xml:space="preserve">телям, болезненность при движении глазных яблок. Выявляется умеренная ригидность затылочных мышц, другие оболочечные симптомы выявляются относительно редко. Снижены или отсутствуют брюшные рефлексы. Цереброспинальная жидкость прозрачная, давление ее в пределах нормы, часто наблюдается умеренный </w:t>
      </w:r>
      <w:proofErr w:type="spellStart"/>
      <w:r w:rsidRPr="00EB1CD3">
        <w:rPr>
          <w:rFonts w:ascii="Times New Roman CYR" w:hAnsi="Times New Roman CYR" w:cs="Times New Roman CYR"/>
        </w:rPr>
        <w:t>лимфоцитарный</w:t>
      </w:r>
      <w:proofErr w:type="spellEnd"/>
      <w:r w:rsidRPr="00EB1CD3">
        <w:rPr>
          <w:rFonts w:ascii="Times New Roman CYR" w:hAnsi="Times New Roman CYR" w:cs="Times New Roman CYR"/>
        </w:rPr>
        <w:t xml:space="preserve"> </w:t>
      </w:r>
      <w:proofErr w:type="spellStart"/>
      <w:r w:rsidRPr="00EB1CD3">
        <w:rPr>
          <w:rFonts w:ascii="Times New Roman CYR" w:hAnsi="Times New Roman CYR" w:cs="Times New Roman CYR"/>
        </w:rPr>
        <w:t>плеоцитоз</w:t>
      </w:r>
      <w:proofErr w:type="spellEnd"/>
      <w:r w:rsidRPr="00EB1CD3">
        <w:rPr>
          <w:rFonts w:ascii="Times New Roman CYR" w:hAnsi="Times New Roman CYR" w:cs="Times New Roman CYR"/>
        </w:rPr>
        <w:t xml:space="preserve"> (100-300 клеток в 1 </w:t>
      </w:r>
      <w:proofErr w:type="spellStart"/>
      <w:r w:rsidRPr="00EB1CD3">
        <w:rPr>
          <w:rFonts w:ascii="Times New Roman CYR" w:hAnsi="Times New Roman CYR" w:cs="Times New Roman CYR"/>
        </w:rPr>
        <w:t>мкл</w:t>
      </w:r>
      <w:proofErr w:type="spellEnd"/>
      <w:r w:rsidRPr="00EB1CD3">
        <w:rPr>
          <w:rFonts w:ascii="Times New Roman CYR" w:hAnsi="Times New Roman CYR" w:cs="Times New Roman CYR"/>
        </w:rPr>
        <w:t>) на фоне повышенного содержания белка (до 0,66-1,0 г/л) и нор</w:t>
      </w:r>
      <w:r w:rsidRPr="00EB1CD3">
        <w:rPr>
          <w:rFonts w:ascii="Times New Roman CYR" w:hAnsi="Times New Roman CYR" w:cs="Times New Roman CYR"/>
        </w:rPr>
        <w:softHyphen/>
        <w:t xml:space="preserve">мальной или несколько повышенной концентрации глюкозы. У одной трети больных наблюдаются признаки </w:t>
      </w:r>
      <w:proofErr w:type="spellStart"/>
      <w:r w:rsidRPr="00EB1CD3">
        <w:rPr>
          <w:rFonts w:ascii="Times New Roman CYR" w:hAnsi="Times New Roman CYR" w:cs="Times New Roman CYR"/>
        </w:rPr>
        <w:t>астено</w:t>
      </w:r>
      <w:proofErr w:type="spellEnd"/>
      <w:r w:rsidRPr="00EB1CD3">
        <w:rPr>
          <w:rFonts w:ascii="Times New Roman CYR" w:hAnsi="Times New Roman CYR" w:cs="Times New Roman CYR"/>
        </w:rPr>
        <w:t>-невротического синдрома, проявляющиеся нарушением сна, отмечается рассеян</w:t>
      </w:r>
      <w:r w:rsidRPr="00EB1CD3">
        <w:rPr>
          <w:rFonts w:ascii="Times New Roman CYR" w:hAnsi="Times New Roman CYR" w:cs="Times New Roman CYR"/>
        </w:rPr>
        <w:softHyphen/>
        <w:t>ность, снижение памяти, повышенная возбудимость, эмоциональная неустойчивость, тре</w:t>
      </w:r>
      <w:r w:rsidRPr="00EB1CD3">
        <w:rPr>
          <w:rFonts w:ascii="Times New Roman CYR" w:hAnsi="Times New Roman CYR" w:cs="Times New Roman CYR"/>
        </w:rPr>
        <w:softHyphen/>
        <w:t xml:space="preserve">вожность. Эти признаки вовлечения в патологический процесс головного мозга выявляются независимо от тяжести течения заболевания и сохраняются достаточно долго после окончания лечения, имитируя </w:t>
      </w:r>
      <w:r w:rsidRPr="00EB1CD3">
        <w:rPr>
          <w:rFonts w:ascii="Times New Roman CYR" w:hAnsi="Times New Roman CYR" w:cs="Times New Roman CYR"/>
          <w:color w:val="FF6600"/>
        </w:rPr>
        <w:t>«</w:t>
      </w:r>
      <w:r w:rsidRPr="00EB1CD3">
        <w:rPr>
          <w:rFonts w:ascii="Times New Roman CYR" w:hAnsi="Times New Roman CYR" w:cs="Times New Roman CYR"/>
        </w:rPr>
        <w:t xml:space="preserve">синдром хронической усталости»  (до 12 месяцев и более). У детей в 32% случаев имеет место синдром </w:t>
      </w:r>
      <w:proofErr w:type="spellStart"/>
      <w:r w:rsidRPr="00EB1CD3">
        <w:rPr>
          <w:rFonts w:ascii="Times New Roman CYR" w:hAnsi="Times New Roman CYR" w:cs="Times New Roman CYR"/>
        </w:rPr>
        <w:t>Баннварта</w:t>
      </w:r>
      <w:proofErr w:type="spellEnd"/>
      <w:r w:rsidRPr="00EB1CD3">
        <w:rPr>
          <w:rFonts w:ascii="Times New Roman CYR" w:hAnsi="Times New Roman CYR" w:cs="Times New Roman CYR"/>
        </w:rPr>
        <w:t xml:space="preserve">, включающий триаду симптомов, таких как серозный менингит, невропатию лицевого нерва и </w:t>
      </w:r>
      <w:proofErr w:type="spellStart"/>
      <w:r w:rsidRPr="00EB1CD3">
        <w:rPr>
          <w:rFonts w:ascii="Times New Roman CYR" w:hAnsi="Times New Roman CYR" w:cs="Times New Roman CYR"/>
        </w:rPr>
        <w:t>полиневропатию</w:t>
      </w:r>
      <w:proofErr w:type="spellEnd"/>
      <w:r w:rsidRPr="00EB1CD3">
        <w:rPr>
          <w:rFonts w:ascii="Times New Roman CYR" w:hAnsi="Times New Roman CYR" w:cs="Times New Roman CYR"/>
        </w:rPr>
        <w:t xml:space="preserve">. Учитывая частоту менингитов </w:t>
      </w:r>
      <w:proofErr w:type="spellStart"/>
      <w:r w:rsidRPr="00EB1CD3">
        <w:rPr>
          <w:rFonts w:ascii="Times New Roman CYR" w:hAnsi="Times New Roman CYR" w:cs="Times New Roman CYR"/>
        </w:rPr>
        <w:t>боррелиозной</w:t>
      </w:r>
      <w:proofErr w:type="spellEnd"/>
      <w:r w:rsidRPr="00EB1CD3">
        <w:rPr>
          <w:rFonts w:ascii="Times New Roman CYR" w:hAnsi="Times New Roman CYR" w:cs="Times New Roman CYR"/>
        </w:rPr>
        <w:t xml:space="preserve"> этиологии среди сезонных серозных менингитов, всех пациентов с подозрением на серозный менингит, поступающих с апреля по октябрь месяц, рекомендуется обследовать на ИКБ. </w:t>
      </w:r>
    </w:p>
    <w:p w:rsidR="00627BBC" w:rsidRPr="00EB1CD3" w:rsidRDefault="00627BBC" w:rsidP="00627BBC">
      <w:pPr>
        <w:pStyle w:val="26"/>
        <w:spacing w:after="0" w:line="240" w:lineRule="auto"/>
        <w:ind w:left="0"/>
        <w:jc w:val="both"/>
      </w:pPr>
      <w:r w:rsidRPr="00EB1CD3">
        <w:t xml:space="preserve">             Диссеминированный </w:t>
      </w:r>
      <w:proofErr w:type="spellStart"/>
      <w:r w:rsidRPr="00EB1CD3">
        <w:t>энцефаломиелит</w:t>
      </w:r>
      <w:proofErr w:type="spellEnd"/>
      <w:r w:rsidR="005B2F9C" w:rsidRPr="00EB1CD3">
        <w:t xml:space="preserve"> (ДЭМ)</w:t>
      </w:r>
      <w:r w:rsidRPr="00EB1CD3">
        <w:t xml:space="preserve"> </w:t>
      </w:r>
      <w:proofErr w:type="spellStart"/>
      <w:r w:rsidRPr="00EB1CD3">
        <w:t>боррелиозной</w:t>
      </w:r>
      <w:proofErr w:type="spellEnd"/>
      <w:r w:rsidRPr="00EB1CD3">
        <w:t xml:space="preserve"> этиологии у детей </w:t>
      </w:r>
      <w:r w:rsidR="005B2F9C" w:rsidRPr="00EB1CD3">
        <w:t xml:space="preserve"> занимает первое место </w:t>
      </w:r>
      <w:r w:rsidRPr="00EB1CD3">
        <w:t xml:space="preserve">среди всех бактериальных </w:t>
      </w:r>
      <w:proofErr w:type="spellStart"/>
      <w:r w:rsidRPr="00EB1CD3">
        <w:t>ДЭМ</w:t>
      </w:r>
      <w:r w:rsidR="005B2F9C" w:rsidRPr="00EB1CD3">
        <w:t>ов</w:t>
      </w:r>
      <w:proofErr w:type="spellEnd"/>
      <w:r w:rsidR="005B2F9C" w:rsidRPr="00EB1CD3">
        <w:t>.</w:t>
      </w:r>
      <w:r w:rsidRPr="00EB1CD3">
        <w:t xml:space="preserve"> </w:t>
      </w:r>
      <w:r w:rsidR="005B2F9C" w:rsidRPr="00EB1CD3">
        <w:t xml:space="preserve">Симптоматика может возникать как остро, так и подостро, достигая максимума в течение нескольких суток. </w:t>
      </w:r>
      <w:r w:rsidRPr="00EB1CD3">
        <w:t xml:space="preserve">Постепенное начало характеризуется последовательным на протяжении </w:t>
      </w:r>
      <w:r w:rsidR="005B2F9C" w:rsidRPr="00EB1CD3">
        <w:t>5-7</w:t>
      </w:r>
      <w:r w:rsidRPr="00EB1CD3">
        <w:t xml:space="preserve"> суток появлением очаговых неврологических нарушений</w:t>
      </w:r>
      <w:r w:rsidR="005B2F9C" w:rsidRPr="00EB1CD3">
        <w:t xml:space="preserve">, возникающих на фоне нормальной или субфебрильной температуры тела. </w:t>
      </w:r>
      <w:r w:rsidRPr="00EB1CD3">
        <w:t>Общемозговые явления</w:t>
      </w:r>
      <w:r w:rsidR="005B2F9C" w:rsidRPr="00EB1CD3">
        <w:t xml:space="preserve"> наблюдаются </w:t>
      </w:r>
      <w:r w:rsidRPr="00EB1CD3">
        <w:t xml:space="preserve"> </w:t>
      </w:r>
      <w:r w:rsidR="005B2F9C" w:rsidRPr="00EB1CD3">
        <w:t xml:space="preserve">у трети больных </w:t>
      </w:r>
      <w:r w:rsidRPr="00EB1CD3">
        <w:t xml:space="preserve">в виде угнетения сознания до уровня </w:t>
      </w:r>
      <w:proofErr w:type="spellStart"/>
      <w:r w:rsidRPr="00EB1CD3">
        <w:t>сомнолентности</w:t>
      </w:r>
      <w:proofErr w:type="spellEnd"/>
      <w:r w:rsidR="005B2F9C" w:rsidRPr="00EB1CD3">
        <w:t xml:space="preserve">, сильной головной боли, сохраняются </w:t>
      </w:r>
      <w:r w:rsidRPr="00EB1CD3">
        <w:t xml:space="preserve"> на протяжении</w:t>
      </w:r>
      <w:r w:rsidR="005B2F9C" w:rsidRPr="00EB1CD3">
        <w:t xml:space="preserve"> нескольких суток.</w:t>
      </w:r>
      <w:r w:rsidRPr="00EB1CD3">
        <w:t xml:space="preserve">. Менингеальный синдром </w:t>
      </w:r>
      <w:r w:rsidR="005B2F9C" w:rsidRPr="00EB1CD3">
        <w:t>выявляется в 10-20</w:t>
      </w:r>
      <w:r w:rsidRPr="00EB1CD3">
        <w:t xml:space="preserve">% случаев.  </w:t>
      </w:r>
    </w:p>
    <w:p w:rsidR="004848B8" w:rsidRPr="00EB1CD3" w:rsidRDefault="00627BBC" w:rsidP="004848B8">
      <w:pPr>
        <w:pStyle w:val="26"/>
        <w:spacing w:after="0" w:line="240" w:lineRule="auto"/>
        <w:ind w:left="0"/>
        <w:jc w:val="both"/>
      </w:pPr>
      <w:r w:rsidRPr="00EB1CD3">
        <w:t xml:space="preserve">              Острое начало заболевания характеризуется появлением неврологических нарушений</w:t>
      </w:r>
      <w:r w:rsidR="004848B8" w:rsidRPr="00EB1CD3">
        <w:t>, возникающих</w:t>
      </w:r>
      <w:r w:rsidRPr="00EB1CD3">
        <w:t xml:space="preserve"> в течение   </w:t>
      </w:r>
      <w:r w:rsidR="005B2F9C" w:rsidRPr="00EB1CD3">
        <w:t>1-3</w:t>
      </w:r>
      <w:r w:rsidRPr="00EB1CD3">
        <w:t xml:space="preserve"> суток на фоне лихорадки до 38,5</w:t>
      </w:r>
      <w:r w:rsidRPr="00EB1CD3">
        <w:rPr>
          <w:vertAlign w:val="superscript"/>
        </w:rPr>
        <w:t>о</w:t>
      </w:r>
      <w:r w:rsidRPr="00EB1CD3">
        <w:t>С</w:t>
      </w:r>
      <w:r w:rsidR="004848B8" w:rsidRPr="00EB1CD3">
        <w:t>, наличием</w:t>
      </w:r>
      <w:r w:rsidRPr="00EB1CD3">
        <w:t xml:space="preserve"> общемозгов</w:t>
      </w:r>
      <w:r w:rsidR="004848B8" w:rsidRPr="00EB1CD3">
        <w:t>ой симптоматики</w:t>
      </w:r>
      <w:r w:rsidRPr="00EB1CD3">
        <w:t xml:space="preserve"> в виде  </w:t>
      </w:r>
      <w:proofErr w:type="spellStart"/>
      <w:r w:rsidRPr="00EB1CD3">
        <w:t>сомнолентности</w:t>
      </w:r>
      <w:proofErr w:type="spellEnd"/>
      <w:r w:rsidRPr="00EB1CD3">
        <w:t>, сильных головных болей и повторн</w:t>
      </w:r>
      <w:r w:rsidR="004848B8" w:rsidRPr="00EB1CD3">
        <w:t>ой</w:t>
      </w:r>
      <w:r w:rsidRPr="00EB1CD3">
        <w:t xml:space="preserve"> рвот</w:t>
      </w:r>
      <w:r w:rsidR="004848B8" w:rsidRPr="00EB1CD3">
        <w:t>ы</w:t>
      </w:r>
      <w:r w:rsidRPr="00EB1CD3">
        <w:t>. В</w:t>
      </w:r>
      <w:r w:rsidR="004848B8" w:rsidRPr="00EB1CD3">
        <w:t xml:space="preserve"> ряде</w:t>
      </w:r>
      <w:r w:rsidRPr="00EB1CD3">
        <w:t xml:space="preserve">  случа</w:t>
      </w:r>
      <w:r w:rsidR="004848B8" w:rsidRPr="00EB1CD3">
        <w:t xml:space="preserve">ев </w:t>
      </w:r>
      <w:r w:rsidRPr="00EB1CD3">
        <w:t>заболевание</w:t>
      </w:r>
      <w:r w:rsidR="004848B8" w:rsidRPr="00EB1CD3">
        <w:t xml:space="preserve"> может </w:t>
      </w:r>
      <w:r w:rsidRPr="00EB1CD3">
        <w:t xml:space="preserve"> дебютир</w:t>
      </w:r>
      <w:r w:rsidR="004848B8" w:rsidRPr="00EB1CD3">
        <w:t>овать</w:t>
      </w:r>
      <w:r w:rsidRPr="00EB1CD3">
        <w:t xml:space="preserve"> с эпилептического </w:t>
      </w:r>
      <w:proofErr w:type="spellStart"/>
      <w:r w:rsidRPr="00EB1CD3">
        <w:t>генерализованного</w:t>
      </w:r>
      <w:proofErr w:type="spellEnd"/>
      <w:r w:rsidRPr="00EB1CD3">
        <w:t xml:space="preserve"> приступа. Очаговые неврологические нарушения при ДЭМ характеризуются сочетанием выраженной мозжечковой  атаксии  и пирамидных гемипарезов. Синдром мозжечковой атаксии в 1/3 наблюдений является основным проявлением заболевания. Характерно преобладание туловищной атаксии при сравнительно меньшей выраженности </w:t>
      </w:r>
      <w:proofErr w:type="spellStart"/>
      <w:r w:rsidRPr="00EB1CD3">
        <w:t>координаторных</w:t>
      </w:r>
      <w:proofErr w:type="spellEnd"/>
      <w:r w:rsidRPr="00EB1CD3">
        <w:t xml:space="preserve"> нарушений в конечностях. </w:t>
      </w:r>
      <w:r w:rsidRPr="00EB1CD3">
        <w:lastRenderedPageBreak/>
        <w:t xml:space="preserve">Атактические нарушения регрессируют на протяжении </w:t>
      </w:r>
      <w:r w:rsidR="004848B8" w:rsidRPr="00EB1CD3">
        <w:t xml:space="preserve"> 3-4 недель</w:t>
      </w:r>
      <w:r w:rsidRPr="00EB1CD3">
        <w:t xml:space="preserve">. Двигательные расстройства при диссеминированных энцефалитах встречаются реже </w:t>
      </w:r>
      <w:proofErr w:type="spellStart"/>
      <w:r w:rsidRPr="00EB1CD3">
        <w:t>координаторных</w:t>
      </w:r>
      <w:proofErr w:type="spellEnd"/>
      <w:r w:rsidRPr="00EB1CD3">
        <w:t xml:space="preserve"> и характеризуются развитием гемипареза с повышением мышечного тонуса по пирамидному типу, с полной регрессией без остаточного двигательного дефицита</w:t>
      </w:r>
      <w:r w:rsidR="004848B8" w:rsidRPr="00EB1CD3">
        <w:t xml:space="preserve"> на фоне терапии</w:t>
      </w:r>
      <w:r w:rsidRPr="00EB1CD3">
        <w:t xml:space="preserve">. Психические изменения проявляются распадом сложных видов </w:t>
      </w:r>
      <w:proofErr w:type="spellStart"/>
      <w:r w:rsidRPr="00EB1CD3">
        <w:t>праксиса</w:t>
      </w:r>
      <w:proofErr w:type="spellEnd"/>
      <w:r w:rsidRPr="00EB1CD3">
        <w:t xml:space="preserve"> и </w:t>
      </w:r>
      <w:proofErr w:type="spellStart"/>
      <w:r w:rsidRPr="00EB1CD3">
        <w:t>гнозиса</w:t>
      </w:r>
      <w:proofErr w:type="spellEnd"/>
      <w:r w:rsidRPr="00EB1CD3">
        <w:t>. Расстройства высшей нервной деятельности отличаются стойкостью и медленным восстановлением на протяжении</w:t>
      </w:r>
      <w:r w:rsidR="004848B8" w:rsidRPr="00EB1CD3">
        <w:t xml:space="preserve"> нескольких </w:t>
      </w:r>
      <w:r w:rsidRPr="00EB1CD3">
        <w:t xml:space="preserve">месяцев. </w:t>
      </w:r>
      <w:r w:rsidR="004848B8" w:rsidRPr="00EB1CD3">
        <w:t>Поражения черепных нервов при ДЭМ чаще проявляются</w:t>
      </w:r>
      <w:r w:rsidRPr="00EB1CD3">
        <w:t xml:space="preserve"> двусторонн</w:t>
      </w:r>
      <w:r w:rsidR="004848B8" w:rsidRPr="00EB1CD3">
        <w:t>ей</w:t>
      </w:r>
      <w:r w:rsidRPr="00EB1CD3">
        <w:t xml:space="preserve"> недостаточность</w:t>
      </w:r>
      <w:r w:rsidR="004848B8" w:rsidRPr="00EB1CD3">
        <w:t>ю</w:t>
      </w:r>
      <w:r w:rsidRPr="00EB1CD3">
        <w:t xml:space="preserve"> функции </w:t>
      </w:r>
      <w:r w:rsidRPr="00EB1CD3">
        <w:rPr>
          <w:lang w:val="en-US"/>
        </w:rPr>
        <w:t>V</w:t>
      </w:r>
      <w:r w:rsidRPr="00EB1CD3">
        <w:t>ΙΙ пары</w:t>
      </w:r>
      <w:r w:rsidR="004848B8" w:rsidRPr="00EB1CD3">
        <w:t xml:space="preserve"> по центральному типу и </w:t>
      </w:r>
      <w:r w:rsidRPr="00EB1CD3">
        <w:t xml:space="preserve">  межъядерн</w:t>
      </w:r>
      <w:r w:rsidR="004848B8" w:rsidRPr="00EB1CD3">
        <w:t>ой</w:t>
      </w:r>
      <w:r w:rsidRPr="00EB1CD3">
        <w:t xml:space="preserve"> офтальмоплеги</w:t>
      </w:r>
      <w:r w:rsidR="004848B8" w:rsidRPr="00EB1CD3">
        <w:t>ей</w:t>
      </w:r>
      <w:r w:rsidRPr="00EB1CD3">
        <w:t>.</w:t>
      </w:r>
      <w:r w:rsidR="004848B8" w:rsidRPr="00EB1CD3">
        <w:t xml:space="preserve"> </w:t>
      </w:r>
    </w:p>
    <w:p w:rsidR="004848B8" w:rsidRPr="00EB1CD3" w:rsidRDefault="004848B8" w:rsidP="004848B8">
      <w:pPr>
        <w:pStyle w:val="26"/>
        <w:spacing w:after="0" w:line="240" w:lineRule="auto"/>
        <w:ind w:left="0"/>
        <w:jc w:val="both"/>
      </w:pPr>
      <w:r w:rsidRPr="00EB1CD3">
        <w:rPr>
          <w:rFonts w:ascii="Times New Roman CYR" w:hAnsi="Times New Roman CYR" w:cs="Times New Roman CYR"/>
        </w:rPr>
        <w:tab/>
        <w:t>Невропатии черепных нервов встречаются примерно у половины больных с неврологическими расстройствами. Наиболее часто поражается VII пара, нередко с паре</w:t>
      </w:r>
      <w:r w:rsidRPr="00EB1CD3">
        <w:rPr>
          <w:rFonts w:ascii="Times New Roman CYR" w:hAnsi="Times New Roman CYR" w:cs="Times New Roman CYR"/>
        </w:rPr>
        <w:softHyphen/>
        <w:t>зом лицевых мышц. Кожная чувствительность обычно не нарушена. Парез лицевых мышц не достигает степени полного паралича. Онемение и покалывание (парестезии) пораженной половины лица, боли в области уха и нижней челюсти свидетельствуют о вовлечении в патологический процесс V пары черепных нервов.</w:t>
      </w:r>
    </w:p>
    <w:p w:rsidR="004848B8" w:rsidRPr="00EB1CD3" w:rsidRDefault="004848B8" w:rsidP="004848B8">
      <w:pPr>
        <w:pStyle w:val="26"/>
        <w:spacing w:after="0" w:line="240" w:lineRule="auto"/>
        <w:ind w:left="0"/>
        <w:jc w:val="both"/>
        <w:rPr>
          <w:rFonts w:ascii="Times New Roman CYR" w:hAnsi="Times New Roman CYR" w:cs="Times New Roman CYR"/>
          <w:color w:val="FF6600"/>
        </w:rPr>
      </w:pPr>
      <w:r w:rsidRPr="00EB1CD3">
        <w:rPr>
          <w:rFonts w:ascii="Times New Roman CYR" w:hAnsi="Times New Roman CYR" w:cs="Times New Roman CYR"/>
        </w:rPr>
        <w:tab/>
      </w:r>
      <w:r w:rsidR="00627BBC" w:rsidRPr="00EB1CD3">
        <w:rPr>
          <w:rFonts w:ascii="Times New Roman CYR" w:hAnsi="Times New Roman CYR" w:cs="Times New Roman CYR"/>
        </w:rPr>
        <w:t>Могут также поражаться глазодвигательные нервы с нарушением конвергенции, зрительные - с нарушением зрения, слуховые - с нарушением слуха, реже языкоглоточный и блуждающий нервы. Симптомы воспаления черепных нервов, как правило, носят нестойкий характер и быстро исчезают</w:t>
      </w:r>
      <w:r w:rsidRPr="00EB1CD3">
        <w:rPr>
          <w:rFonts w:ascii="Times New Roman CYR" w:hAnsi="Times New Roman CYR" w:cs="Times New Roman CYR"/>
        </w:rPr>
        <w:t xml:space="preserve"> на фоне</w:t>
      </w:r>
      <w:r w:rsidR="00627BBC" w:rsidRPr="00EB1CD3">
        <w:rPr>
          <w:rFonts w:ascii="Times New Roman CYR" w:hAnsi="Times New Roman CYR" w:cs="Times New Roman CYR"/>
        </w:rPr>
        <w:t xml:space="preserve">  этиотропной терапии.</w:t>
      </w:r>
      <w:r w:rsidR="00627BBC" w:rsidRPr="00EB1CD3">
        <w:rPr>
          <w:rFonts w:ascii="Times New Roman CYR" w:hAnsi="Times New Roman CYR" w:cs="Times New Roman CYR"/>
          <w:color w:val="FF6600"/>
        </w:rPr>
        <w:t xml:space="preserve"> </w:t>
      </w:r>
    </w:p>
    <w:p w:rsidR="004848B8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Нарушения со стороны периферических нервов наблюдается у трети больных с неврологиче</w:t>
      </w:r>
      <w:r w:rsidRPr="00EB1CD3">
        <w:rPr>
          <w:rFonts w:ascii="Times New Roman CYR" w:hAnsi="Times New Roman CYR" w:cs="Times New Roman CYR"/>
        </w:rPr>
        <w:softHyphen/>
        <w:t xml:space="preserve">ской симптоматикой поражения периферической и центральной нервных  систем. Невропатия  может наблюдаться как при остром, так и хроническом течении ИКБ.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В настоящее время о достоверности диагноза можно говорить лишь при сочетании невропатии</w:t>
      </w:r>
      <w:r w:rsidRPr="00EB1CD3">
        <w:rPr>
          <w:rFonts w:ascii="Times New Roman CYR" w:hAnsi="Times New Roman CYR" w:cs="Times New Roman CYR"/>
          <w:color w:val="FF6600"/>
        </w:rPr>
        <w:t xml:space="preserve"> </w:t>
      </w:r>
      <w:r w:rsidRPr="00EB1CD3">
        <w:rPr>
          <w:rFonts w:ascii="Times New Roman CYR" w:hAnsi="Times New Roman CYR" w:cs="Times New Roman CYR"/>
        </w:rPr>
        <w:t xml:space="preserve">с патогномоничным проявлением ИКБ (мигрирующая эритема, хронический атрофический </w:t>
      </w:r>
      <w:proofErr w:type="spellStart"/>
      <w:r w:rsidRPr="00EB1CD3">
        <w:rPr>
          <w:rFonts w:ascii="Times New Roman CYR" w:hAnsi="Times New Roman CYR" w:cs="Times New Roman CYR"/>
        </w:rPr>
        <w:t>акродерматит</w:t>
      </w:r>
      <w:proofErr w:type="spellEnd"/>
      <w:r w:rsidRPr="00EB1CD3">
        <w:rPr>
          <w:rFonts w:ascii="Times New Roman CYR" w:hAnsi="Times New Roman CYR" w:cs="Times New Roman CYR"/>
        </w:rPr>
        <w:t xml:space="preserve">). Поэтому, без наличия этих синдромов истинная частота случаев </w:t>
      </w:r>
      <w:proofErr w:type="spellStart"/>
      <w:r w:rsidRPr="00EB1CD3">
        <w:rPr>
          <w:rFonts w:ascii="Times New Roman CYR" w:hAnsi="Times New Roman CYR" w:cs="Times New Roman CYR"/>
        </w:rPr>
        <w:t>боррелиозных</w:t>
      </w:r>
      <w:proofErr w:type="spellEnd"/>
      <w:r w:rsidRPr="00EB1CD3">
        <w:rPr>
          <w:rFonts w:ascii="Times New Roman CYR" w:hAnsi="Times New Roman CYR" w:cs="Times New Roman CYR"/>
        </w:rPr>
        <w:t xml:space="preserve"> невритов вряд ли может быть определена (при </w:t>
      </w:r>
      <w:proofErr w:type="spellStart"/>
      <w:r w:rsidRPr="00EB1CD3">
        <w:rPr>
          <w:rFonts w:ascii="Times New Roman CYR" w:hAnsi="Times New Roman CYR" w:cs="Times New Roman CYR"/>
        </w:rPr>
        <w:t>безэритемных</w:t>
      </w:r>
      <w:proofErr w:type="spellEnd"/>
      <w:r w:rsidRPr="00EB1CD3">
        <w:rPr>
          <w:rFonts w:ascii="Times New Roman CYR" w:hAnsi="Times New Roman CYR" w:cs="Times New Roman CYR"/>
        </w:rPr>
        <w:t xml:space="preserve"> формах).  Вовлечение в патологический процесс какого-либо нерва может проявляться невропатией кожных веточек нервов: либо как поражение нерва на периферии, либо в нервном сплетении со всеми характерными признаками. При гистологическом изучении можно выявить </w:t>
      </w:r>
      <w:proofErr w:type="spellStart"/>
      <w:r w:rsidRPr="00EB1CD3">
        <w:rPr>
          <w:rFonts w:ascii="Times New Roman CYR" w:hAnsi="Times New Roman CYR" w:cs="Times New Roman CYR"/>
        </w:rPr>
        <w:t>периваскулярные</w:t>
      </w:r>
      <w:proofErr w:type="spellEnd"/>
      <w:r w:rsidRPr="00EB1CD3">
        <w:rPr>
          <w:rFonts w:ascii="Times New Roman CYR" w:hAnsi="Times New Roman CYR" w:cs="Times New Roman CYR"/>
        </w:rPr>
        <w:t xml:space="preserve"> лимфоидные инфильтраты малых </w:t>
      </w:r>
      <w:proofErr w:type="spellStart"/>
      <w:r w:rsidRPr="00EB1CD3">
        <w:rPr>
          <w:rFonts w:ascii="Times New Roman CYR" w:hAnsi="Times New Roman CYR" w:cs="Times New Roman CYR"/>
        </w:rPr>
        <w:t>периневральных</w:t>
      </w:r>
      <w:proofErr w:type="spellEnd"/>
      <w:r w:rsidRPr="00EB1CD3">
        <w:rPr>
          <w:rFonts w:ascii="Times New Roman CYR" w:hAnsi="Times New Roman CYR" w:cs="Times New Roman CYR"/>
        </w:rPr>
        <w:t xml:space="preserve"> и эндоневральных сосудов среднего размера.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Возникают корешковые расстройства по чувствительному типу в шейном, грудном, поясничном отделах позвоночника, или двигательному - </w:t>
      </w:r>
      <w:proofErr w:type="spellStart"/>
      <w:r w:rsidRPr="00EB1CD3">
        <w:rPr>
          <w:rFonts w:ascii="Times New Roman CYR" w:hAnsi="Times New Roman CYR" w:cs="Times New Roman CYR"/>
        </w:rPr>
        <w:t>радикулоневриты</w:t>
      </w:r>
      <w:proofErr w:type="spellEnd"/>
      <w:r w:rsidRPr="00EB1CD3">
        <w:rPr>
          <w:rFonts w:ascii="Times New Roman CYR" w:hAnsi="Times New Roman CYR" w:cs="Times New Roman CYR"/>
        </w:rPr>
        <w:t>, поли-, мононевриты, плечевые плекситы и др. Грудные радикулиты проявляются выраженным болевым синдромом, чувством сжатия, сдавления.  Могут наблюдаться смешанные типы невропатий. В зоне расстройств появляются сильные боли, онемение, неприятные ощущения. Вы</w:t>
      </w:r>
      <w:r w:rsidRPr="00EB1CD3">
        <w:rPr>
          <w:rFonts w:ascii="Times New Roman CYR" w:hAnsi="Times New Roman CYR" w:cs="Times New Roman CYR"/>
        </w:rPr>
        <w:softHyphen/>
        <w:t>является слабость определенных групп мышц и снижение рефлексов. У больных с парезами мышц может развиться мышечная атрофия.</w:t>
      </w:r>
    </w:p>
    <w:p w:rsidR="00F73B97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При определении чувствительности в зонах поражения выявляются как </w:t>
      </w:r>
      <w:proofErr w:type="spellStart"/>
      <w:r w:rsidRPr="00EB1CD3">
        <w:rPr>
          <w:rFonts w:ascii="Times New Roman CYR" w:hAnsi="Times New Roman CYR" w:cs="Times New Roman CYR"/>
        </w:rPr>
        <w:t>гипо</w:t>
      </w:r>
      <w:proofErr w:type="spellEnd"/>
      <w:r w:rsidRPr="00EB1CD3">
        <w:rPr>
          <w:rFonts w:ascii="Times New Roman CYR" w:hAnsi="Times New Roman CYR" w:cs="Times New Roman CYR"/>
        </w:rPr>
        <w:t xml:space="preserve">-, так и гиперестезии.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Одним из характерных неврологических расстройств при ИКБ является </w:t>
      </w:r>
      <w:proofErr w:type="spellStart"/>
      <w:r w:rsidRPr="00EB1CD3">
        <w:rPr>
          <w:rFonts w:ascii="Times New Roman CYR" w:hAnsi="Times New Roman CYR" w:cs="Times New Roman CYR"/>
        </w:rPr>
        <w:t>лимфоцитарный</w:t>
      </w:r>
      <w:proofErr w:type="spellEnd"/>
      <w:r w:rsidRPr="00EB1CD3">
        <w:rPr>
          <w:rFonts w:ascii="Times New Roman CYR" w:hAnsi="Times New Roman CYR" w:cs="Times New Roman CYR"/>
        </w:rPr>
        <w:t xml:space="preserve"> </w:t>
      </w:r>
      <w:proofErr w:type="spellStart"/>
      <w:r w:rsidRPr="00EB1CD3">
        <w:rPr>
          <w:rFonts w:ascii="Times New Roman CYR" w:hAnsi="Times New Roman CYR" w:cs="Times New Roman CYR"/>
        </w:rPr>
        <w:t>менингорадикулоневрит</w:t>
      </w:r>
      <w:proofErr w:type="spellEnd"/>
      <w:r w:rsidRPr="00EB1CD3">
        <w:rPr>
          <w:rFonts w:ascii="Times New Roman CYR" w:hAnsi="Times New Roman CYR" w:cs="Times New Roman CYR"/>
        </w:rPr>
        <w:t xml:space="preserve"> </w:t>
      </w:r>
      <w:proofErr w:type="spellStart"/>
      <w:r w:rsidRPr="00EB1CD3">
        <w:rPr>
          <w:rFonts w:ascii="Times New Roman CYR" w:hAnsi="Times New Roman CYR" w:cs="Times New Roman CYR"/>
        </w:rPr>
        <w:t>Баннварта</w:t>
      </w:r>
      <w:proofErr w:type="spellEnd"/>
      <w:r w:rsidRPr="00EB1CD3">
        <w:rPr>
          <w:rFonts w:ascii="Times New Roman CYR" w:hAnsi="Times New Roman CYR" w:cs="Times New Roman CYR"/>
        </w:rPr>
        <w:t xml:space="preserve"> (синдром </w:t>
      </w:r>
      <w:proofErr w:type="spellStart"/>
      <w:r w:rsidRPr="00EB1CD3">
        <w:rPr>
          <w:rFonts w:ascii="Times New Roman CYR" w:hAnsi="Times New Roman CYR" w:cs="Times New Roman CYR"/>
        </w:rPr>
        <w:t>Баннварта</w:t>
      </w:r>
      <w:proofErr w:type="spellEnd"/>
      <w:r w:rsidRPr="00EB1CD3">
        <w:rPr>
          <w:rFonts w:ascii="Times New Roman CYR" w:hAnsi="Times New Roman CYR" w:cs="Times New Roman CYR"/>
        </w:rPr>
        <w:t>). Основным признаком синдрома является триада, включающая корешковые боли, перифе</w:t>
      </w:r>
      <w:r w:rsidRPr="00EB1CD3">
        <w:rPr>
          <w:rFonts w:ascii="Times New Roman CYR" w:hAnsi="Times New Roman CYR" w:cs="Times New Roman CYR"/>
        </w:rPr>
        <w:softHyphen/>
        <w:t xml:space="preserve">рический парез (особенно лицевого и отводящего нервов) и менингит с </w:t>
      </w:r>
      <w:proofErr w:type="spellStart"/>
      <w:r w:rsidRPr="00EB1CD3">
        <w:rPr>
          <w:rFonts w:ascii="Times New Roman CYR" w:hAnsi="Times New Roman CYR" w:cs="Times New Roman CYR"/>
        </w:rPr>
        <w:t>лимфоцитарным</w:t>
      </w:r>
      <w:proofErr w:type="spellEnd"/>
      <w:r w:rsidRPr="00EB1CD3">
        <w:rPr>
          <w:rFonts w:ascii="Times New Roman CYR" w:hAnsi="Times New Roman CYR" w:cs="Times New Roman CYR"/>
        </w:rPr>
        <w:t xml:space="preserve"> </w:t>
      </w:r>
      <w:proofErr w:type="spellStart"/>
      <w:r w:rsidRPr="00EB1CD3">
        <w:rPr>
          <w:rFonts w:ascii="Times New Roman CYR" w:hAnsi="Times New Roman CYR" w:cs="Times New Roman CYR"/>
        </w:rPr>
        <w:t>плеоцитозом</w:t>
      </w:r>
      <w:proofErr w:type="spellEnd"/>
      <w:r w:rsidRPr="00EB1CD3">
        <w:rPr>
          <w:rFonts w:ascii="Times New Roman CYR" w:hAnsi="Times New Roman CYR" w:cs="Times New Roman CYR"/>
        </w:rPr>
        <w:t>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Неврологические симптомы при лечении обычно полностью исчезают через несколько месяцев, но могут рецидивировать, и заболевание приобретает затяжное или хроническое течение.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Поражения сердца появляются обычно на 5-6 неделе от начала заболевания. Боль</w:t>
      </w:r>
      <w:r w:rsidRPr="00EB1CD3">
        <w:rPr>
          <w:rFonts w:ascii="Times New Roman CYR" w:hAnsi="Times New Roman CYR" w:cs="Times New Roman CYR"/>
        </w:rPr>
        <w:softHyphen/>
        <w:t xml:space="preserve">ные предъявляют жалобы на неприятные ощущения и боли в области сердца, сердцебиение, одышку, головокружение. </w:t>
      </w:r>
      <w:proofErr w:type="spellStart"/>
      <w:r w:rsidRPr="00EB1CD3">
        <w:rPr>
          <w:rFonts w:ascii="Times New Roman CYR" w:hAnsi="Times New Roman CYR" w:cs="Times New Roman CYR"/>
        </w:rPr>
        <w:t>Физикально</w:t>
      </w:r>
      <w:proofErr w:type="spellEnd"/>
      <w:r w:rsidRPr="00EB1CD3">
        <w:rPr>
          <w:rFonts w:ascii="Times New Roman CYR" w:hAnsi="Times New Roman CYR" w:cs="Times New Roman CYR"/>
        </w:rPr>
        <w:t xml:space="preserve"> выявляется брадикардия, увеличение размеров сердца, приглушение сердечных тонов, расщепление 1 тона, систолический шум </w:t>
      </w:r>
      <w:r w:rsidRPr="00EB1CD3">
        <w:rPr>
          <w:rFonts w:ascii="Times New Roman CYR" w:hAnsi="Times New Roman CYR" w:cs="Times New Roman CYR"/>
        </w:rPr>
        <w:lastRenderedPageBreak/>
        <w:t>на верхушке сердца.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На 1-2 неделе болезни у некоторых больных на ЭКГ могут выявлят</w:t>
      </w:r>
      <w:r w:rsidRPr="00EB1CD3">
        <w:rPr>
          <w:rFonts w:ascii="Times New Roman CYR" w:hAnsi="Times New Roman CYR" w:cs="Times New Roman CYR"/>
        </w:rPr>
        <w:softHyphen/>
        <w:t>ься изменения гипоксического характера (уплощение и инверсия зубца Т, удлинение ин</w:t>
      </w:r>
      <w:r w:rsidRPr="00EB1CD3">
        <w:rPr>
          <w:rFonts w:ascii="Times New Roman CYR" w:hAnsi="Times New Roman CYR" w:cs="Times New Roman CYR"/>
        </w:rPr>
        <w:softHyphen/>
        <w:t>тервала Q-T) и при лечении они исчезают вместе с синдромом инфекционной интоксика</w:t>
      </w:r>
      <w:r w:rsidRPr="00EB1CD3">
        <w:rPr>
          <w:rFonts w:ascii="Times New Roman CYR" w:hAnsi="Times New Roman CYR" w:cs="Times New Roman CYR"/>
        </w:rPr>
        <w:softHyphen/>
        <w:t>ции.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В более поздние сроки заболевания, у больных с вовлечением в патологический процесс сердца, на ЭКГ отмечаются изменения дистрофического характера, а также опре</w:t>
      </w:r>
      <w:r w:rsidRPr="00EB1CD3">
        <w:rPr>
          <w:rFonts w:ascii="Times New Roman CYR" w:hAnsi="Times New Roman CYR" w:cs="Times New Roman CYR"/>
        </w:rPr>
        <w:softHyphen/>
        <w:t xml:space="preserve">деляется атриовентрикулярная блокада, степень которой может меняться неоднократно в течение суток (1 или 2 степени, иногда полная), </w:t>
      </w:r>
      <w:proofErr w:type="spellStart"/>
      <w:r w:rsidRPr="00EB1CD3">
        <w:rPr>
          <w:rFonts w:ascii="Times New Roman CYR" w:hAnsi="Times New Roman CYR" w:cs="Times New Roman CYR"/>
        </w:rPr>
        <w:t>внутрижелудочковые</w:t>
      </w:r>
      <w:proofErr w:type="spellEnd"/>
      <w:r w:rsidRPr="00EB1CD3">
        <w:rPr>
          <w:rFonts w:ascii="Times New Roman CYR" w:hAnsi="Times New Roman CYR" w:cs="Times New Roman CYR"/>
        </w:rPr>
        <w:t xml:space="preserve"> нарушения проводи</w:t>
      </w:r>
      <w:r w:rsidRPr="00EB1CD3">
        <w:rPr>
          <w:rFonts w:ascii="Times New Roman CYR" w:hAnsi="Times New Roman CYR" w:cs="Times New Roman CYR"/>
        </w:rPr>
        <w:softHyphen/>
        <w:t>мости по ножкам пучка Гиса, уширение комплекса QRS, нарушение ритма сердечных со</w:t>
      </w:r>
      <w:r w:rsidRPr="00EB1CD3">
        <w:rPr>
          <w:rFonts w:ascii="Times New Roman CYR" w:hAnsi="Times New Roman CYR" w:cs="Times New Roman CYR"/>
        </w:rPr>
        <w:softHyphen/>
        <w:t>кращений (экстрасистолии). В некоторых случаях развиваются более выраженные диффуз</w:t>
      </w:r>
      <w:r w:rsidRPr="00EB1CD3">
        <w:rPr>
          <w:rFonts w:ascii="Times New Roman CYR" w:hAnsi="Times New Roman CYR" w:cs="Times New Roman CYR"/>
        </w:rPr>
        <w:softHyphen/>
        <w:t xml:space="preserve">ные поражения сердца - </w:t>
      </w:r>
      <w:proofErr w:type="spellStart"/>
      <w:r w:rsidRPr="00EB1CD3">
        <w:rPr>
          <w:rFonts w:ascii="Times New Roman CYR" w:hAnsi="Times New Roman CYR" w:cs="Times New Roman CYR"/>
        </w:rPr>
        <w:t>миоперикардит</w:t>
      </w:r>
      <w:proofErr w:type="spellEnd"/>
      <w:r w:rsidRPr="00EB1CD3">
        <w:rPr>
          <w:rFonts w:ascii="Times New Roman CYR" w:hAnsi="Times New Roman CYR" w:cs="Times New Roman CYR"/>
        </w:rPr>
        <w:t>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В России частота артритов </w:t>
      </w:r>
      <w:proofErr w:type="spellStart"/>
      <w:r w:rsidRPr="00EB1CD3">
        <w:rPr>
          <w:rFonts w:ascii="Times New Roman CYR" w:hAnsi="Times New Roman CYR" w:cs="Times New Roman CYR"/>
        </w:rPr>
        <w:t>боррелиозной</w:t>
      </w:r>
      <w:proofErr w:type="spellEnd"/>
      <w:r w:rsidRPr="00EB1CD3">
        <w:rPr>
          <w:rFonts w:ascii="Times New Roman CYR" w:hAnsi="Times New Roman CYR" w:cs="Times New Roman CYR"/>
        </w:rPr>
        <w:t xml:space="preserve"> этиологии находится в пределах 2-10% в зависимости от географического региона регистрации случаев.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Сроки появления первых воспалительных изменений в суставах после инфицирования отмечаются в пределах от нескольких дней до одного года - двух лет. </w:t>
      </w:r>
    </w:p>
    <w:p w:rsidR="00F73B97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Артрит развивается обычно через несколько недель (4-6) от начала болезни или после мигрирующей эритемы, которая наблюдается только у 40% больных с поражением опорно-двигательного аппарата. Реже признаки суставного синдрома выявляются тогда, когда еще сохраняется  эритема и синдром инфекционной интоксикации. Поражения суставов нередко могут быть признаками </w:t>
      </w:r>
      <w:proofErr w:type="spellStart"/>
      <w:r w:rsidRPr="00EB1CD3">
        <w:rPr>
          <w:rFonts w:ascii="Times New Roman CYR" w:hAnsi="Times New Roman CYR" w:cs="Times New Roman CYR"/>
        </w:rPr>
        <w:t>безэритемной</w:t>
      </w:r>
      <w:proofErr w:type="spellEnd"/>
      <w:r w:rsidRPr="00EB1CD3">
        <w:rPr>
          <w:rFonts w:ascii="Times New Roman CYR" w:hAnsi="Times New Roman CYR" w:cs="Times New Roman CYR"/>
        </w:rPr>
        <w:t xml:space="preserve"> формы ИКБ.  Наиболее часто вовлечение суставов в патологический процесс отмечается в первые 3 месяца заболевания (в 65%), в последующем первичное поражение суставов </w:t>
      </w:r>
      <w:proofErr w:type="spellStart"/>
      <w:r w:rsidRPr="00EB1CD3">
        <w:rPr>
          <w:rFonts w:ascii="Times New Roman CYR" w:hAnsi="Times New Roman CYR" w:cs="Times New Roman CYR"/>
        </w:rPr>
        <w:t>боррелиозного</w:t>
      </w:r>
      <w:proofErr w:type="spellEnd"/>
      <w:r w:rsidRPr="00EB1CD3">
        <w:rPr>
          <w:rFonts w:ascii="Times New Roman CYR" w:hAnsi="Times New Roman CYR" w:cs="Times New Roman CYR"/>
        </w:rPr>
        <w:t xml:space="preserve"> генеза наблюдается значительно реже. Клинически артрит при ИКБ проявляется в виде моно- или </w:t>
      </w:r>
      <w:proofErr w:type="spellStart"/>
      <w:r w:rsidRPr="00EB1CD3">
        <w:rPr>
          <w:rFonts w:ascii="Times New Roman CYR" w:hAnsi="Times New Roman CYR" w:cs="Times New Roman CYR"/>
        </w:rPr>
        <w:t>олигоартрита</w:t>
      </w:r>
      <w:proofErr w:type="spellEnd"/>
      <w:r w:rsidRPr="00EB1CD3">
        <w:rPr>
          <w:rFonts w:ascii="Times New Roman CYR" w:hAnsi="Times New Roman CYR" w:cs="Times New Roman CYR"/>
        </w:rPr>
        <w:t xml:space="preserve">, обычно крупных суставов: до 50% - это коленные суставы, 30% - плечевые, 20-25% локтевые и голеностопные. Значительно реже поражаются мелкие суставы кистей и стоп (до 10%). Вовлечение в процесс одного сустава отмечается у трети больных, в несколько большем проценте имеется одновременное поражение двух-трех суставов (до 40%).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Одним из первых проявлений суставного синдрома практически у всех пациентов являются артралгии. Артралгии, которые очень часто наблюдаются при остром ИКБ (от 20 до 60% больных), не являются признаками воспалительных изменений в суставе, поэтому иногда выделяют </w:t>
      </w:r>
      <w:proofErr w:type="spellStart"/>
      <w:r w:rsidRPr="00EB1CD3">
        <w:rPr>
          <w:rFonts w:ascii="Times New Roman CYR" w:hAnsi="Times New Roman CYR" w:cs="Times New Roman CYR"/>
        </w:rPr>
        <w:t>артралгический</w:t>
      </w:r>
      <w:proofErr w:type="spellEnd"/>
      <w:r w:rsidRPr="00EB1CD3">
        <w:rPr>
          <w:rFonts w:ascii="Times New Roman CYR" w:hAnsi="Times New Roman CYR" w:cs="Times New Roman CYR"/>
        </w:rPr>
        <w:t xml:space="preserve"> и артритический клинические варианты течения острого (подострого)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 xml:space="preserve">. Возможно, что артралгии при ИКБ являются менее выраженным, субклиническим отражением однотипного процесса воспаления, что и при артритах.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Патоморфологическая и клиническая характеристика суставного синдрома  при ИКБ практически не отличается от наблюдаемой  при острых артритах другой этиологии.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Изменения в суставах характеризуются динамичностью, а степень их выраженности варьирует в зависимости от давности суставного синдрома и предшествующего лечения.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 Первые признаки, развивающегося  артрита, характеризуются болью в области сустава, из-за которой ограничивается его подвижность и  отеком </w:t>
      </w:r>
      <w:proofErr w:type="spellStart"/>
      <w:r w:rsidRPr="00EB1CD3">
        <w:rPr>
          <w:rFonts w:ascii="Times New Roman CYR" w:hAnsi="Times New Roman CYR" w:cs="Times New Roman CYR"/>
        </w:rPr>
        <w:t>периартикулярной</w:t>
      </w:r>
      <w:proofErr w:type="spellEnd"/>
      <w:r w:rsidRPr="00EB1CD3">
        <w:rPr>
          <w:rFonts w:ascii="Times New Roman CYR" w:hAnsi="Times New Roman CYR" w:cs="Times New Roman CYR"/>
        </w:rPr>
        <w:t xml:space="preserve"> клетчатки.  Интенсивность воспалительных изменений обычно умеренная, экссудативный компонент представлен слабо, массивного выпота в полость суставов, как правило, не отмечается. Может наблюдаться гиперемия кожи с локальным повышением температуры в месте пораженного сустава, однако и в этих случаях болевой синдром выражен умеренно. В воспалительный процесс у трети всех больных с суставным синдромом вовлекаются и </w:t>
      </w:r>
      <w:proofErr w:type="spellStart"/>
      <w:r w:rsidRPr="00EB1CD3">
        <w:rPr>
          <w:rFonts w:ascii="Times New Roman CYR" w:hAnsi="Times New Roman CYR" w:cs="Times New Roman CYR"/>
        </w:rPr>
        <w:t>периартикулярные</w:t>
      </w:r>
      <w:proofErr w:type="spellEnd"/>
      <w:r w:rsidRPr="00EB1CD3">
        <w:rPr>
          <w:rFonts w:ascii="Times New Roman CYR" w:hAnsi="Times New Roman CYR" w:cs="Times New Roman CYR"/>
        </w:rPr>
        <w:t xml:space="preserve"> ткани, что может проявляться </w:t>
      </w:r>
      <w:proofErr w:type="spellStart"/>
      <w:r w:rsidRPr="00EB1CD3">
        <w:rPr>
          <w:rFonts w:ascii="Times New Roman CYR" w:hAnsi="Times New Roman CYR" w:cs="Times New Roman CYR"/>
        </w:rPr>
        <w:t>тенденитами</w:t>
      </w:r>
      <w:proofErr w:type="spellEnd"/>
      <w:r w:rsidRPr="00EB1CD3">
        <w:rPr>
          <w:rFonts w:ascii="Times New Roman CYR" w:hAnsi="Times New Roman CYR" w:cs="Times New Roman CYR"/>
        </w:rPr>
        <w:t xml:space="preserve">, тендовагинитами, миозитами. Иногда воспаление </w:t>
      </w:r>
      <w:proofErr w:type="spellStart"/>
      <w:r w:rsidRPr="00EB1CD3">
        <w:rPr>
          <w:rFonts w:ascii="Times New Roman CYR" w:hAnsi="Times New Roman CYR" w:cs="Times New Roman CYR"/>
        </w:rPr>
        <w:t>периартикулярных</w:t>
      </w:r>
      <w:proofErr w:type="spellEnd"/>
      <w:r w:rsidRPr="00EB1CD3">
        <w:rPr>
          <w:rFonts w:ascii="Times New Roman CYR" w:hAnsi="Times New Roman CYR" w:cs="Times New Roman CYR"/>
        </w:rPr>
        <w:t xml:space="preserve"> тканей наблюдается непосредственно под мигрирующей эритемой  (в этом случае эритема располагается вокруг сустава) еще до развития </w:t>
      </w:r>
      <w:proofErr w:type="spellStart"/>
      <w:r w:rsidRPr="00EB1CD3">
        <w:rPr>
          <w:rFonts w:ascii="Times New Roman CYR" w:hAnsi="Times New Roman CYR" w:cs="Times New Roman CYR"/>
        </w:rPr>
        <w:t>синовита</w:t>
      </w:r>
      <w:proofErr w:type="spellEnd"/>
      <w:r w:rsidRPr="00EB1CD3">
        <w:rPr>
          <w:rFonts w:ascii="Times New Roman CYR" w:hAnsi="Times New Roman CYR" w:cs="Times New Roman CYR"/>
        </w:rPr>
        <w:t>.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Воспаление суставов при остром и подостром течении ИКБ по своему характеру </w:t>
      </w:r>
      <w:r w:rsidRPr="00EB1CD3">
        <w:rPr>
          <w:rFonts w:ascii="Times New Roman CYR" w:hAnsi="Times New Roman CYR" w:cs="Times New Roman CYR"/>
        </w:rPr>
        <w:lastRenderedPageBreak/>
        <w:t xml:space="preserve">напоминает реактивный артрит. По мере прогрессирования суставной синдром становится более выраженным, проявляя отчетливую тенденцию к </w:t>
      </w:r>
      <w:proofErr w:type="spellStart"/>
      <w:r w:rsidRPr="00EB1CD3">
        <w:rPr>
          <w:rFonts w:ascii="Times New Roman CYR" w:hAnsi="Times New Roman CYR" w:cs="Times New Roman CYR"/>
        </w:rPr>
        <w:t>хронизации</w:t>
      </w:r>
      <w:proofErr w:type="spellEnd"/>
      <w:r w:rsidRPr="00EB1CD3">
        <w:rPr>
          <w:rFonts w:ascii="Times New Roman CYR" w:hAnsi="Times New Roman CYR" w:cs="Times New Roman CYR"/>
        </w:rPr>
        <w:t xml:space="preserve"> и сходство   по течению с аутоиммунным ревматоидным артритом. В связи с этим иногда выделяют клинические варианты артрита при </w:t>
      </w:r>
      <w:proofErr w:type="spellStart"/>
      <w:r w:rsidRPr="00EB1CD3">
        <w:rPr>
          <w:rFonts w:ascii="Times New Roman CYR" w:hAnsi="Times New Roman CYR" w:cs="Times New Roman CYR"/>
        </w:rPr>
        <w:t>боррелиозе</w:t>
      </w:r>
      <w:proofErr w:type="spellEnd"/>
      <w:r w:rsidRPr="00EB1CD3">
        <w:rPr>
          <w:rFonts w:ascii="Times New Roman CYR" w:hAnsi="Times New Roman CYR" w:cs="Times New Roman CYR"/>
        </w:rPr>
        <w:t xml:space="preserve"> - артрит ранней и поздней стадии. Продолжительность артрита обычно от одной недели до 3 ме</w:t>
      </w:r>
      <w:r w:rsidRPr="00EB1CD3">
        <w:rPr>
          <w:rFonts w:ascii="Times New Roman CYR" w:hAnsi="Times New Roman CYR" w:cs="Times New Roman CYR"/>
        </w:rPr>
        <w:softHyphen/>
        <w:t xml:space="preserve">сяцев. Без этиотропного лечения артрит принимает хроническое непрерывное или рецидивирующее течение. </w:t>
      </w:r>
    </w:p>
    <w:p w:rsidR="00627BBC" w:rsidRPr="00EB1CD3" w:rsidRDefault="00627BBC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  <w:i/>
          <w:iCs/>
        </w:rPr>
        <w:t xml:space="preserve">Хроническое течение. </w:t>
      </w:r>
      <w:r w:rsidRPr="00EB1CD3">
        <w:rPr>
          <w:rFonts w:ascii="Times New Roman CYR" w:hAnsi="Times New Roman CYR" w:cs="Times New Roman CYR"/>
        </w:rPr>
        <w:t>Течение заболевания расценивается как хроническое в случаях, когда клинические проявления ИКБ сохраняются более 6 месяцев. Для этой стадии болезни характерно развитие прогрессирующего хронического воспаления в коже, суставах или нервной системе, реже в других органах, приводящее к атрофическим и дегенеративным изменениям в этих органах.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Обычно </w:t>
      </w:r>
      <w:proofErr w:type="spellStart"/>
      <w:r w:rsidRPr="00EB1CD3">
        <w:rPr>
          <w:rFonts w:ascii="Times New Roman CYR" w:hAnsi="Times New Roman CYR" w:cs="Times New Roman CYR"/>
        </w:rPr>
        <w:t>хронизация</w:t>
      </w:r>
      <w:proofErr w:type="spellEnd"/>
      <w:r w:rsidRPr="00EB1CD3">
        <w:rPr>
          <w:rFonts w:ascii="Times New Roman CYR" w:hAnsi="Times New Roman CYR" w:cs="Times New Roman CYR"/>
        </w:rPr>
        <w:t xml:space="preserve"> наступает вслед за острым или подострым течением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>, либо после длитель</w:t>
      </w:r>
      <w:r w:rsidRPr="00EB1CD3">
        <w:rPr>
          <w:rFonts w:ascii="Times New Roman CYR" w:hAnsi="Times New Roman CYR" w:cs="Times New Roman CYR"/>
        </w:rPr>
        <w:softHyphen/>
        <w:t xml:space="preserve">ного латентного периода. При отсутствии в анамнезе острого </w:t>
      </w:r>
      <w:proofErr w:type="spellStart"/>
      <w:r w:rsidRPr="00EB1CD3">
        <w:rPr>
          <w:rFonts w:ascii="Times New Roman CYR" w:hAnsi="Times New Roman CYR" w:cs="Times New Roman CYR"/>
        </w:rPr>
        <w:t>манифестного</w:t>
      </w:r>
      <w:proofErr w:type="spellEnd"/>
      <w:r w:rsidRPr="00EB1CD3">
        <w:rPr>
          <w:rFonts w:ascii="Times New Roman CYR" w:hAnsi="Times New Roman CYR" w:cs="Times New Roman CYR"/>
        </w:rPr>
        <w:t xml:space="preserve"> течения ИКБ клиническая диагностика хронической формы бывает затруднительна, так  как утрачивается связь болезни с присасыванием  иксодовых клещей, а наличие неспецифичных клинических проявлений не позволяет заподозрить </w:t>
      </w:r>
      <w:proofErr w:type="spellStart"/>
      <w:r w:rsidRPr="00EB1CD3">
        <w:rPr>
          <w:rFonts w:ascii="Times New Roman CYR" w:hAnsi="Times New Roman CYR" w:cs="Times New Roman CYR"/>
        </w:rPr>
        <w:t>боррелиозную</w:t>
      </w:r>
      <w:proofErr w:type="spellEnd"/>
      <w:r w:rsidRPr="00EB1CD3">
        <w:rPr>
          <w:rFonts w:ascii="Times New Roman CYR" w:hAnsi="Times New Roman CYR" w:cs="Times New Roman CYR"/>
        </w:rPr>
        <w:t xml:space="preserve"> инфекцию.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 При хроническом ИКБ возможно </w:t>
      </w:r>
      <w:proofErr w:type="spellStart"/>
      <w:r w:rsidRPr="00EB1CD3">
        <w:rPr>
          <w:rFonts w:ascii="Times New Roman CYR" w:hAnsi="Times New Roman CYR" w:cs="Times New Roman CYR"/>
        </w:rPr>
        <w:t>прогредиентное</w:t>
      </w:r>
      <w:proofErr w:type="spellEnd"/>
      <w:r w:rsidRPr="00EB1CD3">
        <w:rPr>
          <w:rFonts w:ascii="Times New Roman CYR" w:hAnsi="Times New Roman CYR" w:cs="Times New Roman CYR"/>
        </w:rPr>
        <w:t xml:space="preserve"> течение, когда признаки болезни в динамике непрерывно прогрессируют без ремиссий, или рецидивирующее течение с периодами ремиссии разной продолжительности.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Обычно на первый план выступает какой-либо ведущий синдром, обусловленный  поражением нервной системы, кожи, суставов или сердца, реже других органов и систем.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Поражение центральной нервной системы  может проявляться длительно сохраняющейся головной болью, бы</w:t>
      </w:r>
      <w:r w:rsidRPr="00EB1CD3">
        <w:rPr>
          <w:rFonts w:ascii="Times New Roman CYR" w:hAnsi="Times New Roman CYR" w:cs="Times New Roman CYR"/>
        </w:rPr>
        <w:softHyphen/>
        <w:t xml:space="preserve">строй утомляемостью, снижением памяти, нарушением сна, что укладывается в клинику </w:t>
      </w:r>
      <w:proofErr w:type="spellStart"/>
      <w:r w:rsidRPr="00EB1CD3">
        <w:rPr>
          <w:rFonts w:ascii="Times New Roman CYR" w:hAnsi="Times New Roman CYR" w:cs="Times New Roman CYR"/>
        </w:rPr>
        <w:t>астено</w:t>
      </w:r>
      <w:proofErr w:type="spellEnd"/>
      <w:r w:rsidRPr="00EB1CD3">
        <w:rPr>
          <w:rFonts w:ascii="Times New Roman CYR" w:hAnsi="Times New Roman CYR" w:cs="Times New Roman CYR"/>
        </w:rPr>
        <w:t xml:space="preserve">-вегетативного синдрома. Появляются симптомы </w:t>
      </w:r>
      <w:proofErr w:type="spellStart"/>
      <w:r w:rsidRPr="00EB1CD3">
        <w:rPr>
          <w:rFonts w:ascii="Times New Roman CYR" w:hAnsi="Times New Roman CYR" w:cs="Times New Roman CYR"/>
        </w:rPr>
        <w:t>энцефаломиелита</w:t>
      </w:r>
      <w:proofErr w:type="spellEnd"/>
      <w:r w:rsidRPr="00EB1CD3">
        <w:rPr>
          <w:rFonts w:ascii="Times New Roman CYR" w:hAnsi="Times New Roman CYR" w:cs="Times New Roman CYR"/>
        </w:rPr>
        <w:t>, рассеянного склероза, могут развиваться психические нарушения, эпилептиформные припадки. Иногда отмечаются поражения че</w:t>
      </w:r>
      <w:r w:rsidRPr="00EB1CD3">
        <w:rPr>
          <w:rFonts w:ascii="Times New Roman CYR" w:hAnsi="Times New Roman CYR" w:cs="Times New Roman CYR"/>
        </w:rPr>
        <w:softHyphen/>
        <w:t xml:space="preserve">репных нервов со стойкими нарушениями функции. Клинических проявлений, патогномоничных для </w:t>
      </w:r>
      <w:proofErr w:type="spellStart"/>
      <w:r w:rsidRPr="00EB1CD3">
        <w:rPr>
          <w:rFonts w:ascii="Times New Roman CYR" w:hAnsi="Times New Roman CYR" w:cs="Times New Roman CYR"/>
        </w:rPr>
        <w:t>боррелиозной</w:t>
      </w:r>
      <w:proofErr w:type="spellEnd"/>
      <w:r w:rsidRPr="00EB1CD3">
        <w:rPr>
          <w:rFonts w:ascii="Times New Roman CYR" w:hAnsi="Times New Roman CYR" w:cs="Times New Roman CYR"/>
        </w:rPr>
        <w:t xml:space="preserve"> инфекции, при поражении черепных нервов нет. Однако отмечается преимущественное поражение </w:t>
      </w:r>
      <w:proofErr w:type="spellStart"/>
      <w:r w:rsidRPr="00EB1CD3">
        <w:rPr>
          <w:rFonts w:ascii="Times New Roman CYR" w:hAnsi="Times New Roman CYR" w:cs="Times New Roman CYR"/>
        </w:rPr>
        <w:t>вестибулокохлеарного</w:t>
      </w:r>
      <w:proofErr w:type="spellEnd"/>
      <w:r w:rsidRPr="00EB1CD3">
        <w:rPr>
          <w:rFonts w:ascii="Times New Roman CYR" w:hAnsi="Times New Roman CYR" w:cs="Times New Roman CYR"/>
        </w:rPr>
        <w:t xml:space="preserve"> нерва (от 15% до 80% случаев), а также зрительного нерва в 5%-10%.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Острый </w:t>
      </w:r>
      <w:proofErr w:type="spellStart"/>
      <w:r w:rsidRPr="00EB1CD3">
        <w:rPr>
          <w:rFonts w:ascii="Times New Roman CYR" w:hAnsi="Times New Roman CYR" w:cs="Times New Roman CYR"/>
        </w:rPr>
        <w:t>боррелиозный</w:t>
      </w:r>
      <w:proofErr w:type="spellEnd"/>
      <w:r w:rsidRPr="00EB1CD3">
        <w:rPr>
          <w:rFonts w:ascii="Times New Roman CYR" w:hAnsi="Times New Roman CYR" w:cs="Times New Roman CYR"/>
        </w:rPr>
        <w:t xml:space="preserve"> энцефалит или менингит клинически не всегда распознаются. В этих случаях лечение не проводится и как следствие развивается прогрессирующий </w:t>
      </w:r>
      <w:proofErr w:type="spellStart"/>
      <w:r w:rsidRPr="00EB1CD3">
        <w:rPr>
          <w:rFonts w:ascii="Times New Roman CYR" w:hAnsi="Times New Roman CYR" w:cs="Times New Roman CYR"/>
        </w:rPr>
        <w:t>энцефаломиелит</w:t>
      </w:r>
      <w:proofErr w:type="spellEnd"/>
      <w:r w:rsidRPr="00EB1CD3">
        <w:rPr>
          <w:rFonts w:ascii="Times New Roman CYR" w:hAnsi="Times New Roman CYR" w:cs="Times New Roman CYR"/>
        </w:rPr>
        <w:t xml:space="preserve"> или цереброваскулярный </w:t>
      </w:r>
      <w:proofErr w:type="spellStart"/>
      <w:r w:rsidRPr="00EB1CD3">
        <w:rPr>
          <w:rFonts w:ascii="Times New Roman CYR" w:hAnsi="Times New Roman CYR" w:cs="Times New Roman CYR"/>
        </w:rPr>
        <w:t>нейроборрелиоз</w:t>
      </w:r>
      <w:proofErr w:type="spellEnd"/>
      <w:r w:rsidRPr="00EB1CD3">
        <w:rPr>
          <w:rFonts w:ascii="Times New Roman CYR" w:hAnsi="Times New Roman CYR" w:cs="Times New Roman CYR"/>
        </w:rPr>
        <w:t xml:space="preserve">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Прогрессирующий </w:t>
      </w:r>
      <w:proofErr w:type="spellStart"/>
      <w:r w:rsidRPr="00EB1CD3">
        <w:rPr>
          <w:rFonts w:ascii="Times New Roman CYR" w:hAnsi="Times New Roman CYR" w:cs="Times New Roman CYR"/>
        </w:rPr>
        <w:t>энцефаломиелит</w:t>
      </w:r>
      <w:proofErr w:type="spellEnd"/>
      <w:r w:rsidRPr="00EB1CD3">
        <w:rPr>
          <w:rFonts w:ascii="Times New Roman CYR" w:hAnsi="Times New Roman CYR" w:cs="Times New Roman CYR"/>
        </w:rPr>
        <w:t xml:space="preserve"> наблюдаемый при хроническом течении ИКБ  был первоначально описан </w:t>
      </w:r>
      <w:proofErr w:type="spellStart"/>
      <w:r w:rsidRPr="00EB1CD3">
        <w:rPr>
          <w:rFonts w:ascii="Times New Roman CYR" w:hAnsi="Times New Roman CYR" w:cs="Times New Roman CYR"/>
        </w:rPr>
        <w:t>Ackermann</w:t>
      </w:r>
      <w:proofErr w:type="spellEnd"/>
      <w:r w:rsidRPr="00EB1CD3">
        <w:rPr>
          <w:rFonts w:ascii="Times New Roman CYR" w:hAnsi="Times New Roman CYR" w:cs="Times New Roman CYR"/>
        </w:rPr>
        <w:t xml:space="preserve"> в 1985 году. Частота его составляет от 4% до 20% всех случаев ИКБ с поражением нервной системы. Он наблюдается обычно у пациентов в 40-60 летнем возрасте. Продолжительность болезни до установления диагноза может быть от 6 месяцев до 25 лет (в среднем 14 месяцев). Может развиться  и в первый год  после мигрирующей эритемы.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В отличие от поражения ЦНС при остром течении ИКБ редко наблюдается предшествующий корешковый синдром, головные боли и клинические признаки инфекции. Более типично медленно прогрессирующее течение без болевого синдрома, который иногда может наблюдаться при обострениях заболевания. Обычно не бывает бессимптомных периодов. Может быть спинальный и церебральный тип поражений.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Ведущие признаки - спастический пара- или </w:t>
      </w:r>
      <w:proofErr w:type="spellStart"/>
      <w:r w:rsidRPr="00EB1CD3">
        <w:rPr>
          <w:rFonts w:ascii="Times New Roman CYR" w:hAnsi="Times New Roman CYR" w:cs="Times New Roman CYR"/>
        </w:rPr>
        <w:t>тетрапарез</w:t>
      </w:r>
      <w:proofErr w:type="spellEnd"/>
      <w:r w:rsidRPr="00EB1CD3">
        <w:rPr>
          <w:rFonts w:ascii="Times New Roman CYR" w:hAnsi="Times New Roman CYR" w:cs="Times New Roman CYR"/>
        </w:rPr>
        <w:t xml:space="preserve">, спинная или мозжечковая атаксия, </w:t>
      </w:r>
      <w:proofErr w:type="spellStart"/>
      <w:r w:rsidRPr="00EB1CD3">
        <w:rPr>
          <w:rFonts w:ascii="Times New Roman CYR" w:hAnsi="Times New Roman CYR" w:cs="Times New Roman CYR"/>
        </w:rPr>
        <w:t>психоорганический</w:t>
      </w:r>
      <w:proofErr w:type="spellEnd"/>
      <w:r w:rsidRPr="00EB1CD3">
        <w:rPr>
          <w:rFonts w:ascii="Times New Roman CYR" w:hAnsi="Times New Roman CYR" w:cs="Times New Roman CYR"/>
        </w:rPr>
        <w:t xml:space="preserve"> синдром, гемипарез, экстрапирамидные моторные признаки. Все эти симптомы могут наблюдаться как изолированно, так и в различных сочетаниях. Сопутствующее поражение корешков спинномозговых нервов  наблюдается у четверти больных.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При ЭЭГ часто выявляются патологические изменения, подтверждающие многоочаговый характер поражения нервной системы. Обычно определяются легкие </w:t>
      </w:r>
      <w:r w:rsidRPr="00EB1CD3">
        <w:rPr>
          <w:rFonts w:ascii="Times New Roman CYR" w:hAnsi="Times New Roman CYR" w:cs="Times New Roman CYR"/>
        </w:rPr>
        <w:lastRenderedPageBreak/>
        <w:t xml:space="preserve">диффузные изменения корковой ритмики со снижением регулярности альфа-ритма, сглаженность зональных различий, умеренное увеличение индекса медленно-волновых компонентов </w:t>
      </w:r>
      <w:proofErr w:type="spellStart"/>
      <w:r w:rsidRPr="00EB1CD3">
        <w:rPr>
          <w:rFonts w:ascii="Times New Roman CYR" w:hAnsi="Times New Roman CYR" w:cs="Times New Roman CYR"/>
        </w:rPr>
        <w:t>тета</w:t>
      </w:r>
      <w:proofErr w:type="spellEnd"/>
      <w:r w:rsidRPr="00EB1CD3">
        <w:rPr>
          <w:rFonts w:ascii="Times New Roman CYR" w:hAnsi="Times New Roman CYR" w:cs="Times New Roman CYR"/>
        </w:rPr>
        <w:t>- и дельта-диапазона, выраженные диффузные нарушения биоэлектрической активности на диэнцефально-стволовом уровне.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На компьютерной томо</w:t>
      </w:r>
      <w:r w:rsidRPr="00EB1CD3">
        <w:rPr>
          <w:rFonts w:ascii="Times New Roman CYR" w:hAnsi="Times New Roman CYR" w:cs="Times New Roman CYR"/>
        </w:rPr>
        <w:softHyphen/>
        <w:t xml:space="preserve">графии и МРТ у ряда больных выявляются признаки атрофии коры головного мозга, </w:t>
      </w:r>
      <w:proofErr w:type="spellStart"/>
      <w:r w:rsidRPr="00EB1CD3">
        <w:rPr>
          <w:rFonts w:ascii="Times New Roman CYR" w:hAnsi="Times New Roman CYR" w:cs="Times New Roman CYR"/>
        </w:rPr>
        <w:t>дилятации</w:t>
      </w:r>
      <w:proofErr w:type="spellEnd"/>
      <w:r w:rsidRPr="00EB1CD3">
        <w:rPr>
          <w:rFonts w:ascii="Times New Roman CYR" w:hAnsi="Times New Roman CYR" w:cs="Times New Roman CYR"/>
        </w:rPr>
        <w:t xml:space="preserve"> желудочковой системы мозга, арахноидит. МРТ выявляет неопределенные воспалительные изменения в веществе головного и спинного мозга в половине случаев.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Воспалительный синдром цереброспинальной жидкости с умеренным </w:t>
      </w:r>
      <w:proofErr w:type="spellStart"/>
      <w:r w:rsidRPr="00EB1CD3">
        <w:rPr>
          <w:rFonts w:ascii="Times New Roman CYR" w:hAnsi="Times New Roman CYR" w:cs="Times New Roman CYR"/>
        </w:rPr>
        <w:t>лимфоплазматическим</w:t>
      </w:r>
      <w:proofErr w:type="spellEnd"/>
      <w:r w:rsidRPr="00EB1CD3">
        <w:rPr>
          <w:rFonts w:ascii="Times New Roman CYR" w:hAnsi="Times New Roman CYR" w:cs="Times New Roman CYR"/>
        </w:rPr>
        <w:t xml:space="preserve"> </w:t>
      </w:r>
      <w:proofErr w:type="spellStart"/>
      <w:r w:rsidRPr="00EB1CD3">
        <w:rPr>
          <w:rFonts w:ascii="Times New Roman CYR" w:hAnsi="Times New Roman CYR" w:cs="Times New Roman CYR"/>
        </w:rPr>
        <w:t>плеоцитозом</w:t>
      </w:r>
      <w:proofErr w:type="spellEnd"/>
      <w:r w:rsidRPr="00EB1CD3">
        <w:rPr>
          <w:rFonts w:ascii="Times New Roman CYR" w:hAnsi="Times New Roman CYR" w:cs="Times New Roman CYR"/>
        </w:rPr>
        <w:t xml:space="preserve">, признаками нарушения гематоэнцефалического барьера и часто выявляемым повышенным </w:t>
      </w:r>
      <w:proofErr w:type="spellStart"/>
      <w:r w:rsidRPr="00EB1CD3">
        <w:rPr>
          <w:rFonts w:ascii="Times New Roman CYR" w:hAnsi="Times New Roman CYR" w:cs="Times New Roman CYR"/>
        </w:rPr>
        <w:t>интратекальным</w:t>
      </w:r>
      <w:proofErr w:type="spellEnd"/>
      <w:r w:rsidRPr="00EB1CD3">
        <w:rPr>
          <w:rFonts w:ascii="Times New Roman CYR" w:hAnsi="Times New Roman CYR" w:cs="Times New Roman CYR"/>
        </w:rPr>
        <w:t xml:space="preserve"> синтезом </w:t>
      </w:r>
      <w:proofErr w:type="spellStart"/>
      <w:r w:rsidRPr="00EB1CD3">
        <w:rPr>
          <w:rFonts w:ascii="Times New Roman CYR" w:hAnsi="Times New Roman CYR" w:cs="Times New Roman CYR"/>
        </w:rPr>
        <w:t>IgG</w:t>
      </w:r>
      <w:proofErr w:type="spellEnd"/>
      <w:r w:rsidRPr="00EB1CD3">
        <w:rPr>
          <w:rFonts w:ascii="Times New Roman CYR" w:hAnsi="Times New Roman CYR" w:cs="Times New Roman CYR"/>
        </w:rPr>
        <w:t xml:space="preserve">, </w:t>
      </w:r>
      <w:proofErr w:type="spellStart"/>
      <w:r w:rsidRPr="00EB1CD3">
        <w:rPr>
          <w:rFonts w:ascii="Times New Roman CYR" w:hAnsi="Times New Roman CYR" w:cs="Times New Roman CYR"/>
        </w:rPr>
        <w:t>IgA</w:t>
      </w:r>
      <w:proofErr w:type="spellEnd"/>
      <w:r w:rsidRPr="00EB1CD3">
        <w:rPr>
          <w:rFonts w:ascii="Times New Roman CYR" w:hAnsi="Times New Roman CYR" w:cs="Times New Roman CYR"/>
        </w:rPr>
        <w:t xml:space="preserve">, </w:t>
      </w:r>
      <w:proofErr w:type="spellStart"/>
      <w:r w:rsidRPr="00EB1CD3">
        <w:rPr>
          <w:rFonts w:ascii="Times New Roman CYR" w:hAnsi="Times New Roman CYR" w:cs="Times New Roman CYR"/>
        </w:rPr>
        <w:t>IgM</w:t>
      </w:r>
      <w:proofErr w:type="spellEnd"/>
      <w:r w:rsidRPr="00EB1CD3">
        <w:rPr>
          <w:rFonts w:ascii="Times New Roman CYR" w:hAnsi="Times New Roman CYR" w:cs="Times New Roman CYR"/>
        </w:rPr>
        <w:t xml:space="preserve"> позволяет проводить дифференциальную диагностику между острым и хроническим течением или обострением процесса. Анализ цереброспинальной жидкости достоверно отличает проявления </w:t>
      </w:r>
      <w:proofErr w:type="spellStart"/>
      <w:r w:rsidRPr="00EB1CD3">
        <w:rPr>
          <w:rFonts w:ascii="Times New Roman CYR" w:hAnsi="Times New Roman CYR" w:cs="Times New Roman CYR"/>
        </w:rPr>
        <w:t>боррелиозного</w:t>
      </w:r>
      <w:proofErr w:type="spellEnd"/>
      <w:r w:rsidRPr="00EB1CD3">
        <w:rPr>
          <w:rFonts w:ascii="Times New Roman CYR" w:hAnsi="Times New Roman CYR" w:cs="Times New Roman CYR"/>
        </w:rPr>
        <w:t xml:space="preserve"> прогрессирующего </w:t>
      </w:r>
      <w:proofErr w:type="spellStart"/>
      <w:r w:rsidRPr="00EB1CD3">
        <w:rPr>
          <w:rFonts w:ascii="Times New Roman CYR" w:hAnsi="Times New Roman CYR" w:cs="Times New Roman CYR"/>
        </w:rPr>
        <w:t>энцефаломиелита</w:t>
      </w:r>
      <w:proofErr w:type="spellEnd"/>
      <w:r w:rsidRPr="00EB1CD3">
        <w:rPr>
          <w:rFonts w:ascii="Times New Roman CYR" w:hAnsi="Times New Roman CYR" w:cs="Times New Roman CYR"/>
        </w:rPr>
        <w:t xml:space="preserve"> от  рассеянного  склероза.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Цереброваскулярный </w:t>
      </w:r>
      <w:proofErr w:type="spellStart"/>
      <w:r w:rsidRPr="00EB1CD3">
        <w:rPr>
          <w:rFonts w:ascii="Times New Roman CYR" w:hAnsi="Times New Roman CYR" w:cs="Times New Roman CYR"/>
        </w:rPr>
        <w:t>нейроборрелиоз</w:t>
      </w:r>
      <w:proofErr w:type="spellEnd"/>
      <w:r w:rsidRPr="00EB1CD3">
        <w:rPr>
          <w:rFonts w:ascii="Times New Roman CYR" w:hAnsi="Times New Roman CYR" w:cs="Times New Roman CYR"/>
        </w:rPr>
        <w:t xml:space="preserve"> проявляется умеренными признаками менингеального синдрома, постоянными или преходящими парезами черепных нервов и медленно прогрессирующим </w:t>
      </w:r>
      <w:proofErr w:type="spellStart"/>
      <w:r w:rsidRPr="00EB1CD3">
        <w:rPr>
          <w:rFonts w:ascii="Times New Roman CYR" w:hAnsi="Times New Roman CYR" w:cs="Times New Roman CYR"/>
        </w:rPr>
        <w:t>психоорганическим</w:t>
      </w:r>
      <w:proofErr w:type="spellEnd"/>
      <w:r w:rsidRPr="00EB1CD3">
        <w:rPr>
          <w:rFonts w:ascii="Times New Roman CYR" w:hAnsi="Times New Roman CYR" w:cs="Times New Roman CYR"/>
        </w:rPr>
        <w:t xml:space="preserve"> синдромом с изменениями личности, нарушениями памяти. Могут быть преходящие ишемические нарушения в различных сосудистых ассоциированных зонах или мозговые инсульты. Все эти симптомы  наблюдаются через 3-7 месяцев от начала болезни.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Энцефалопатия рассматривается как одно из проявлений хронического течения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>. Явления энцефалопатии нередко выступают на первый план среди других симптомов, причем почти в половине случаев они проявляются синдромом пирамидной недостаточности или рассеянной органической симптоматикой. Энцефалопатия сопровождается мозжечковыми нарушениями, пароксизмальными расстройствами сознания, астеническим синдромом и интеллектуально-</w:t>
      </w:r>
      <w:proofErr w:type="spellStart"/>
      <w:r w:rsidRPr="00EB1CD3">
        <w:rPr>
          <w:rFonts w:ascii="Times New Roman CYR" w:hAnsi="Times New Roman CYR" w:cs="Times New Roman CYR"/>
        </w:rPr>
        <w:t>мнестическими</w:t>
      </w:r>
      <w:proofErr w:type="spellEnd"/>
      <w:r w:rsidRPr="00EB1CD3">
        <w:rPr>
          <w:rFonts w:ascii="Times New Roman CYR" w:hAnsi="Times New Roman CYR" w:cs="Times New Roman CYR"/>
        </w:rPr>
        <w:t xml:space="preserve"> расстройствами. У больных могут возникать изменения психики в виде депрессии, раздражительности или паранойи.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Нарушение памяти и восприятия, синдром патологической усталости могут сохраняться после острого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 xml:space="preserve"> или же развиваются в течение последующих месяцев, и даже лет. В половине случаев у больных с </w:t>
      </w:r>
      <w:proofErr w:type="spellStart"/>
      <w:r w:rsidRPr="00EB1CD3">
        <w:rPr>
          <w:rFonts w:ascii="Times New Roman CYR" w:hAnsi="Times New Roman CYR" w:cs="Times New Roman CYR"/>
        </w:rPr>
        <w:t>боррелиозной</w:t>
      </w:r>
      <w:proofErr w:type="spellEnd"/>
      <w:r w:rsidRPr="00EB1CD3">
        <w:rPr>
          <w:rFonts w:ascii="Times New Roman CYR" w:hAnsi="Times New Roman CYR" w:cs="Times New Roman CYR"/>
        </w:rPr>
        <w:t xml:space="preserve"> энцефалопатией отмечается повышенный уровень белка в спинномозговой жидкости, но воспалительные изменения в ликворе не обнаруживаются.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Неврологические дефициты у больных с энцефалопатией могут быть выявлены при нейрофизиологических обследованиях. Вызванные потенциалы и МРТ иногда выявляют повреждения белого вещества головного мозга в виде многоочаговых изменений.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При поражении периферической нервной системы наблюдаются </w:t>
      </w:r>
      <w:proofErr w:type="spellStart"/>
      <w:r w:rsidRPr="00EB1CD3">
        <w:rPr>
          <w:rFonts w:ascii="Times New Roman CYR" w:hAnsi="Times New Roman CYR" w:cs="Times New Roman CYR"/>
        </w:rPr>
        <w:t>полирадикулоневриты</w:t>
      </w:r>
      <w:proofErr w:type="spellEnd"/>
      <w:r w:rsidRPr="00EB1CD3">
        <w:rPr>
          <w:rFonts w:ascii="Times New Roman CYR" w:hAnsi="Times New Roman CYR" w:cs="Times New Roman CYR"/>
        </w:rPr>
        <w:t xml:space="preserve">, </w:t>
      </w:r>
      <w:proofErr w:type="spellStart"/>
      <w:r w:rsidRPr="00EB1CD3">
        <w:rPr>
          <w:rFonts w:ascii="Times New Roman CYR" w:hAnsi="Times New Roman CYR" w:cs="Times New Roman CYR"/>
        </w:rPr>
        <w:t>полиневропатия</w:t>
      </w:r>
      <w:proofErr w:type="spellEnd"/>
      <w:r w:rsidRPr="00EB1CD3">
        <w:rPr>
          <w:rFonts w:ascii="Times New Roman CYR" w:hAnsi="Times New Roman CYR" w:cs="Times New Roman CYR"/>
        </w:rPr>
        <w:t xml:space="preserve">. Чаще </w:t>
      </w:r>
      <w:r w:rsidRPr="00EB1CD3">
        <w:rPr>
          <w:rFonts w:ascii="Times New Roman CYR" w:hAnsi="Times New Roman CYR" w:cs="Times New Roman CYR"/>
          <w:color w:val="000000"/>
        </w:rPr>
        <w:t xml:space="preserve">развиваются </w:t>
      </w:r>
      <w:proofErr w:type="spellStart"/>
      <w:r w:rsidRPr="00EB1CD3">
        <w:rPr>
          <w:rFonts w:ascii="Times New Roman CYR" w:hAnsi="Times New Roman CYR" w:cs="Times New Roman CYR"/>
        </w:rPr>
        <w:t>радикулоневриты</w:t>
      </w:r>
      <w:proofErr w:type="spellEnd"/>
      <w:r w:rsidRPr="00EB1CD3">
        <w:rPr>
          <w:rFonts w:ascii="Times New Roman CYR" w:hAnsi="Times New Roman CYR" w:cs="Times New Roman CYR"/>
        </w:rPr>
        <w:t xml:space="preserve"> шейного, грудного и по</w:t>
      </w:r>
      <w:r w:rsidRPr="00EB1CD3">
        <w:rPr>
          <w:rFonts w:ascii="Times New Roman CYR" w:hAnsi="Times New Roman CYR" w:cs="Times New Roman CYR"/>
        </w:rPr>
        <w:softHyphen/>
        <w:t>ясничного отделов позвоночника с нарушением чувствительности и двигательными рас</w:t>
      </w:r>
      <w:r w:rsidRPr="00EB1CD3">
        <w:rPr>
          <w:rFonts w:ascii="Times New Roman CYR" w:hAnsi="Times New Roman CYR" w:cs="Times New Roman CYR"/>
        </w:rPr>
        <w:softHyphen/>
        <w:t xml:space="preserve">стройствами. В  зонах иннервации пораженных нервов наблюдается атрофия мышц. Хроническая </w:t>
      </w:r>
      <w:proofErr w:type="spellStart"/>
      <w:r w:rsidRPr="00EB1CD3">
        <w:rPr>
          <w:rFonts w:ascii="Times New Roman CYR" w:hAnsi="Times New Roman CYR" w:cs="Times New Roman CYR"/>
        </w:rPr>
        <w:t>радикулоневропатия</w:t>
      </w:r>
      <w:proofErr w:type="spellEnd"/>
      <w:r w:rsidRPr="00EB1CD3">
        <w:rPr>
          <w:rFonts w:ascii="Times New Roman CYR" w:hAnsi="Times New Roman CYR" w:cs="Times New Roman CYR"/>
        </w:rPr>
        <w:t xml:space="preserve"> проявляется болями или нарушением функции в шейном, грудном или </w:t>
      </w:r>
      <w:proofErr w:type="spellStart"/>
      <w:r w:rsidRPr="00EB1CD3">
        <w:rPr>
          <w:rFonts w:ascii="Times New Roman CYR" w:hAnsi="Times New Roman CYR" w:cs="Times New Roman CYR"/>
        </w:rPr>
        <w:t>люмбосакральном</w:t>
      </w:r>
      <w:proofErr w:type="spellEnd"/>
      <w:r w:rsidRPr="00EB1CD3">
        <w:rPr>
          <w:rFonts w:ascii="Times New Roman CYR" w:hAnsi="Times New Roman CYR" w:cs="Times New Roman CYR"/>
        </w:rPr>
        <w:t xml:space="preserve"> сегментах. Больные с хронической </w:t>
      </w:r>
      <w:proofErr w:type="spellStart"/>
      <w:r w:rsidRPr="00EB1CD3">
        <w:rPr>
          <w:rFonts w:ascii="Times New Roman CYR" w:hAnsi="Times New Roman CYR" w:cs="Times New Roman CYR"/>
        </w:rPr>
        <w:t>радикулоневропатией</w:t>
      </w:r>
      <w:proofErr w:type="spellEnd"/>
      <w:r w:rsidRPr="00EB1CD3">
        <w:rPr>
          <w:rFonts w:ascii="Times New Roman CYR" w:hAnsi="Times New Roman CYR" w:cs="Times New Roman CYR"/>
        </w:rPr>
        <w:t xml:space="preserve"> часто жалуются на корешковые боли или дистальные </w:t>
      </w:r>
      <w:proofErr w:type="spellStart"/>
      <w:r w:rsidRPr="00EB1CD3">
        <w:rPr>
          <w:rFonts w:ascii="Times New Roman CYR" w:hAnsi="Times New Roman CYR" w:cs="Times New Roman CYR"/>
        </w:rPr>
        <w:t>парастезии</w:t>
      </w:r>
      <w:proofErr w:type="spellEnd"/>
      <w:r w:rsidRPr="00EB1CD3">
        <w:rPr>
          <w:rFonts w:ascii="Times New Roman CYR" w:hAnsi="Times New Roman CYR" w:cs="Times New Roman CYR"/>
        </w:rPr>
        <w:t xml:space="preserve"> в конечностях, реже на боли в области туловища, иногда эти явления сопровождаются умеренно выраженной мышечной слабостью. Больные </w:t>
      </w:r>
      <w:proofErr w:type="spellStart"/>
      <w:r w:rsidRPr="00EB1CD3">
        <w:rPr>
          <w:rFonts w:ascii="Times New Roman CYR" w:hAnsi="Times New Roman CYR" w:cs="Times New Roman CYR"/>
        </w:rPr>
        <w:t>полиневропатией</w:t>
      </w:r>
      <w:proofErr w:type="spellEnd"/>
      <w:r w:rsidRPr="00EB1CD3">
        <w:rPr>
          <w:rFonts w:ascii="Times New Roman CYR" w:hAnsi="Times New Roman CYR" w:cs="Times New Roman CYR"/>
        </w:rPr>
        <w:t xml:space="preserve"> могут иметь симптомы нарушения чувствительности по типу носков, перчаток, как симметричные, так и односторонние.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Признаки неврита с нарушениями кожной чувствительности и парестезиями наблюдаются почти у 40-60% больных с </w:t>
      </w:r>
      <w:r w:rsidRPr="00EB1CD3">
        <w:rPr>
          <w:rFonts w:ascii="Times New Roman CYR" w:hAnsi="Times New Roman CYR" w:cs="Times New Roman CYR"/>
          <w:color w:val="000000"/>
        </w:rPr>
        <w:t>ХААД.</w:t>
      </w:r>
      <w:r w:rsidRPr="00EB1CD3">
        <w:rPr>
          <w:rFonts w:ascii="Times New Roman CYR" w:hAnsi="Times New Roman CYR" w:cs="Times New Roman CYR"/>
        </w:rPr>
        <w:t xml:space="preserve"> Иногда умеренно выраженная хроническая аксональная </w:t>
      </w:r>
      <w:proofErr w:type="spellStart"/>
      <w:r w:rsidRPr="00EB1CD3">
        <w:rPr>
          <w:rFonts w:ascii="Times New Roman CYR" w:hAnsi="Times New Roman CYR" w:cs="Times New Roman CYR"/>
        </w:rPr>
        <w:t>полинейропатия</w:t>
      </w:r>
      <w:proofErr w:type="spellEnd"/>
      <w:r w:rsidRPr="00EB1CD3">
        <w:rPr>
          <w:rFonts w:ascii="Times New Roman CYR" w:hAnsi="Times New Roman CYR" w:cs="Times New Roman CYR"/>
        </w:rPr>
        <w:t xml:space="preserve"> может наблюдаться у пациентов с </w:t>
      </w:r>
      <w:proofErr w:type="spellStart"/>
      <w:r w:rsidRPr="00EB1CD3">
        <w:rPr>
          <w:rFonts w:ascii="Times New Roman CYR" w:hAnsi="Times New Roman CYR" w:cs="Times New Roman CYR"/>
        </w:rPr>
        <w:t>боррелиозным</w:t>
      </w:r>
      <w:proofErr w:type="spellEnd"/>
      <w:r w:rsidRPr="00EB1CD3">
        <w:rPr>
          <w:rFonts w:ascii="Times New Roman CYR" w:hAnsi="Times New Roman CYR" w:cs="Times New Roman CYR"/>
        </w:rPr>
        <w:t xml:space="preserve"> поражением нервной системы и без сопутствующих изменений кожи и </w:t>
      </w:r>
      <w:r w:rsidRPr="00EB1CD3">
        <w:rPr>
          <w:rFonts w:ascii="Times New Roman CYR" w:hAnsi="Times New Roman CYR" w:cs="Times New Roman CYR"/>
        </w:rPr>
        <w:lastRenderedPageBreak/>
        <w:t xml:space="preserve">других органов.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Приблизительно у 10-15% больных с острым артритом заболевание переходит в хроническое течение. Этому предшествуют обострения, которые становятся все более продолжительными и интенсивными,  укорачиваются  периоды  ремиссии. Хроническое течение приобретает более устойчивый характер, и локализация артрита становится определенной. Артриты при хроническом ИКБ чаще характеризуются  поражением одного или двух крупных суставов. Обычно это один или оба  коленных сустава. Течение болезни характеризуется обострениями и ремиссиями. Продолжительность обострений может длиться от нескольких дней до месяцев, в среднем до недели. Без лечения самостоятельная ремиссия (длительная) обычно наступает через 6-7 месяцев активного процесса. В период ремиссий иногда больными отмечаются артралгии, которые носят мигрирующий характер с распространением болевого синдрома на несколько суставов. Пора</w:t>
      </w:r>
      <w:r w:rsidRPr="00EB1CD3">
        <w:rPr>
          <w:rFonts w:ascii="Times New Roman CYR" w:hAnsi="Times New Roman CYR" w:cs="Times New Roman CYR"/>
        </w:rPr>
        <w:softHyphen/>
        <w:t xml:space="preserve">женные суставы в этот период, как правило, внешне не изменены или определяется их незначительное увеличение за счет отечности окружающей ткани. При длительном течении артрита примерно у 10% пациентов развиваются небольшие </w:t>
      </w:r>
      <w:proofErr w:type="spellStart"/>
      <w:r w:rsidRPr="00EB1CD3">
        <w:rPr>
          <w:rFonts w:ascii="Times New Roman CYR" w:hAnsi="Times New Roman CYR" w:cs="Times New Roman CYR"/>
        </w:rPr>
        <w:t>сгибательные</w:t>
      </w:r>
      <w:proofErr w:type="spellEnd"/>
      <w:r w:rsidRPr="00EB1CD3">
        <w:rPr>
          <w:rFonts w:ascii="Times New Roman CYR" w:hAnsi="Times New Roman CYR" w:cs="Times New Roman CYR"/>
        </w:rPr>
        <w:t xml:space="preserve"> контрактуры, обусловленные изменениями связочного аппарата пораженных суставов. В ряде случаев хроническое течение может привести к анкилозу.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Поражения других органов, при наличии ведущего суставного синдрома в клинике ИКБ, встречается достаточно часто. У одной трети больных  имеются признаки сочетанного поражения опорно-двигательного аппарата и нервной системы. Причем эти симптомы могут появляться в любом порядке как в первые дни после присасывания клеща, так и через 3-6 месяцев после инфицирования.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Признаки поражения сердечно-сосудистой системы у больных с проявлениями суставного </w:t>
      </w:r>
      <w:proofErr w:type="spellStart"/>
      <w:r w:rsidRPr="00EB1CD3">
        <w:rPr>
          <w:rFonts w:ascii="Times New Roman CYR" w:hAnsi="Times New Roman CYR" w:cs="Times New Roman CYR"/>
        </w:rPr>
        <w:t>боррелиозного</w:t>
      </w:r>
      <w:proofErr w:type="spellEnd"/>
      <w:r w:rsidRPr="00EB1CD3">
        <w:rPr>
          <w:rFonts w:ascii="Times New Roman CYR" w:hAnsi="Times New Roman CYR" w:cs="Times New Roman CYR"/>
        </w:rPr>
        <w:t xml:space="preserve"> синдрома могут наблюдаться почти в 20%.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Артрит может наблюдаться и как сопутствующий признак </w:t>
      </w:r>
      <w:proofErr w:type="spellStart"/>
      <w:r w:rsidRPr="00EB1CD3">
        <w:rPr>
          <w:rFonts w:ascii="Times New Roman CYR" w:hAnsi="Times New Roman CYR" w:cs="Times New Roman CYR"/>
        </w:rPr>
        <w:t>боррелиозного</w:t>
      </w:r>
      <w:proofErr w:type="spellEnd"/>
      <w:r w:rsidRPr="00EB1CD3">
        <w:rPr>
          <w:rFonts w:ascii="Times New Roman CYR" w:hAnsi="Times New Roman CYR" w:cs="Times New Roman CYR"/>
        </w:rPr>
        <w:t xml:space="preserve"> процесса при хроническом атрофическом </w:t>
      </w:r>
      <w:proofErr w:type="spellStart"/>
      <w:r w:rsidRPr="00EB1CD3">
        <w:rPr>
          <w:rFonts w:ascii="Times New Roman CYR" w:hAnsi="Times New Roman CYR" w:cs="Times New Roman CYR"/>
        </w:rPr>
        <w:t>акродерматите</w:t>
      </w:r>
      <w:proofErr w:type="spellEnd"/>
      <w:r w:rsidRPr="00EB1CD3">
        <w:rPr>
          <w:rFonts w:ascii="Times New Roman CYR" w:hAnsi="Times New Roman CYR" w:cs="Times New Roman CYR"/>
        </w:rPr>
        <w:t>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Сопутствующие признаки поражения других органов у детей с артритами чрезвычайно редки.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При лабораторных исследованиях выявляют увеличение СОЭ более 15 мм/час у 80% детей и 30%-50% взрослых. Повышение уровня С-реактивного белка в крови наблюдается редко.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EB1CD3">
        <w:rPr>
          <w:rFonts w:ascii="Times New Roman CYR" w:hAnsi="Times New Roman CYR" w:cs="Times New Roman CYR"/>
        </w:rPr>
        <w:t>Артроцентез</w:t>
      </w:r>
      <w:proofErr w:type="spellEnd"/>
      <w:r w:rsidRPr="00EB1CD3">
        <w:rPr>
          <w:rFonts w:ascii="Times New Roman CYR" w:hAnsi="Times New Roman CYR" w:cs="Times New Roman CYR"/>
        </w:rPr>
        <w:t xml:space="preserve"> в острой стадии артрита показывает </w:t>
      </w:r>
      <w:proofErr w:type="spellStart"/>
      <w:r w:rsidRPr="00EB1CD3">
        <w:rPr>
          <w:rFonts w:ascii="Times New Roman CYR" w:hAnsi="Times New Roman CYR" w:cs="Times New Roman CYR"/>
        </w:rPr>
        <w:t>полиморфонуклеарный</w:t>
      </w:r>
      <w:proofErr w:type="spellEnd"/>
      <w:r w:rsidRPr="00EB1CD3">
        <w:rPr>
          <w:rFonts w:ascii="Times New Roman CYR" w:hAnsi="Times New Roman CYR" w:cs="Times New Roman CYR"/>
        </w:rPr>
        <w:t xml:space="preserve"> лейкоцитоз (500-100000 клеток в 1 </w:t>
      </w:r>
      <w:proofErr w:type="spellStart"/>
      <w:r w:rsidRPr="00EB1CD3">
        <w:rPr>
          <w:rFonts w:ascii="Times New Roman CYR" w:hAnsi="Times New Roman CYR" w:cs="Times New Roman CYR"/>
        </w:rPr>
        <w:t>мкл</w:t>
      </w:r>
      <w:proofErr w:type="spellEnd"/>
      <w:r w:rsidRPr="00EB1CD3">
        <w:rPr>
          <w:rFonts w:ascii="Times New Roman CYR" w:hAnsi="Times New Roman CYR" w:cs="Times New Roman CYR"/>
        </w:rPr>
        <w:t xml:space="preserve">), коррелирующий с местным воспалением, увеличение количества белка (0,3–0,8 г/л). Часто обнаруживаются циркулирующие иммунные комплексы (почти в 50% случаев). Главными диагностическими характеристиками проб синовиальной жидкости являются обнаружение антител к </w:t>
      </w:r>
      <w:proofErr w:type="spellStart"/>
      <w:r w:rsidRPr="00EB1CD3">
        <w:rPr>
          <w:rFonts w:ascii="Times New Roman CYR" w:hAnsi="Times New Roman CYR" w:cs="Times New Roman CYR"/>
        </w:rPr>
        <w:t>боррелиям</w:t>
      </w:r>
      <w:proofErr w:type="spellEnd"/>
      <w:r w:rsidRPr="00EB1CD3">
        <w:rPr>
          <w:rFonts w:ascii="Times New Roman CYR" w:hAnsi="Times New Roman CYR" w:cs="Times New Roman CYR"/>
        </w:rPr>
        <w:t xml:space="preserve"> и отсутствие ревматоидного фактора.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Биопсия синовии при хронических формах артритов выявляет волосистую гиперплазию, депозиты фибрина, образование новых сосудов и </w:t>
      </w:r>
      <w:proofErr w:type="spellStart"/>
      <w:r w:rsidRPr="00EB1CD3">
        <w:rPr>
          <w:rFonts w:ascii="Times New Roman CYR" w:hAnsi="Times New Roman CYR" w:cs="Times New Roman CYR"/>
        </w:rPr>
        <w:t>лимфоплазматические</w:t>
      </w:r>
      <w:proofErr w:type="spellEnd"/>
      <w:r w:rsidRPr="00EB1CD3">
        <w:rPr>
          <w:rFonts w:ascii="Times New Roman CYR" w:hAnsi="Times New Roman CYR" w:cs="Times New Roman CYR"/>
        </w:rPr>
        <w:t xml:space="preserve"> инфильтраты.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Ультразвуковая диагностика выявляет утолщение синовии и увеличение количества жидкости в пораженном суставе. Иногда можно обнаружить сочетанные изменения </w:t>
      </w:r>
      <w:proofErr w:type="spellStart"/>
      <w:r w:rsidRPr="00EB1CD3">
        <w:rPr>
          <w:rFonts w:ascii="Times New Roman CYR" w:hAnsi="Times New Roman CYR" w:cs="Times New Roman CYR"/>
        </w:rPr>
        <w:t>периартикулярных</w:t>
      </w:r>
      <w:proofErr w:type="spellEnd"/>
      <w:r w:rsidRPr="00EB1CD3">
        <w:rPr>
          <w:rFonts w:ascii="Times New Roman CYR" w:hAnsi="Times New Roman CYR" w:cs="Times New Roman CYR"/>
        </w:rPr>
        <w:t xml:space="preserve"> тканей в виде утолщения и отечности мышц, а также </w:t>
      </w:r>
      <w:proofErr w:type="spellStart"/>
      <w:r w:rsidRPr="00EB1CD3">
        <w:rPr>
          <w:rFonts w:ascii="Times New Roman CYR" w:hAnsi="Times New Roman CYR" w:cs="Times New Roman CYR"/>
        </w:rPr>
        <w:t>теносиновиты</w:t>
      </w:r>
      <w:proofErr w:type="spellEnd"/>
      <w:r w:rsidRPr="00EB1CD3">
        <w:rPr>
          <w:rFonts w:ascii="Times New Roman CYR" w:hAnsi="Times New Roman CYR" w:cs="Times New Roman CYR"/>
        </w:rPr>
        <w:t xml:space="preserve"> и </w:t>
      </w:r>
      <w:proofErr w:type="spellStart"/>
      <w:r w:rsidRPr="00EB1CD3">
        <w:rPr>
          <w:rFonts w:ascii="Times New Roman CYR" w:hAnsi="Times New Roman CYR" w:cs="Times New Roman CYR"/>
        </w:rPr>
        <w:t>тендиниты</w:t>
      </w:r>
      <w:proofErr w:type="spellEnd"/>
      <w:r w:rsidRPr="00EB1CD3">
        <w:rPr>
          <w:rFonts w:ascii="Times New Roman CYR" w:hAnsi="Times New Roman CYR" w:cs="Times New Roman CYR"/>
        </w:rPr>
        <w:t>.</w:t>
      </w:r>
    </w:p>
    <w:p w:rsidR="00A04EB3" w:rsidRPr="003326F2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Рентгенологические исследования выявляют в острой стадии изменения в мягких тканях, а в хронической - утрату хрящевой ткани, появление </w:t>
      </w:r>
      <w:proofErr w:type="spellStart"/>
      <w:r w:rsidRPr="00EB1CD3">
        <w:rPr>
          <w:rFonts w:ascii="Times New Roman CYR" w:hAnsi="Times New Roman CYR" w:cs="Times New Roman CYR"/>
        </w:rPr>
        <w:t>подхрящевых</w:t>
      </w:r>
      <w:proofErr w:type="spellEnd"/>
      <w:r w:rsidRPr="00EB1CD3">
        <w:rPr>
          <w:rFonts w:ascii="Times New Roman CYR" w:hAnsi="Times New Roman CYR" w:cs="Times New Roman CYR"/>
        </w:rPr>
        <w:t xml:space="preserve"> кист и остеопороз с явлениями костных эрозий. Кисты Бейкера могут быть обнаружены в 20-30% случаев поражений суставов.</w:t>
      </w:r>
    </w:p>
    <w:p w:rsidR="00EB1CD3" w:rsidRPr="001E7A3A" w:rsidRDefault="00EB1CD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E7A3A">
        <w:rPr>
          <w:rFonts w:ascii="Times New Roman CYR" w:hAnsi="Times New Roman CYR" w:cs="Times New Roman CYR"/>
        </w:rPr>
        <w:t>Специфичес</w:t>
      </w:r>
      <w:r w:rsidR="001E7A3A" w:rsidRPr="001E7A3A">
        <w:rPr>
          <w:rFonts w:ascii="Times New Roman CYR" w:hAnsi="Times New Roman CYR" w:cs="Times New Roman CYR"/>
        </w:rPr>
        <w:t>кие поражения кожи</w:t>
      </w:r>
      <w:r w:rsidR="001E7A3A">
        <w:rPr>
          <w:rFonts w:ascii="Times New Roman CYR" w:hAnsi="Times New Roman CYR" w:cs="Times New Roman CYR"/>
        </w:rPr>
        <w:t xml:space="preserve"> такие как хронический атрофический </w:t>
      </w:r>
      <w:proofErr w:type="spellStart"/>
      <w:r w:rsidR="001E7A3A">
        <w:rPr>
          <w:rFonts w:ascii="Times New Roman CYR" w:hAnsi="Times New Roman CYR" w:cs="Times New Roman CYR"/>
        </w:rPr>
        <w:t>акродерматит</w:t>
      </w:r>
      <w:proofErr w:type="spellEnd"/>
      <w:r w:rsidR="001E7A3A">
        <w:rPr>
          <w:rFonts w:ascii="Times New Roman CYR" w:hAnsi="Times New Roman CYR" w:cs="Times New Roman CYR"/>
        </w:rPr>
        <w:t xml:space="preserve"> (ХААД), </w:t>
      </w:r>
      <w:proofErr w:type="spellStart"/>
      <w:r w:rsidR="001E7A3A">
        <w:rPr>
          <w:rFonts w:ascii="Times New Roman CYR" w:hAnsi="Times New Roman CYR" w:cs="Times New Roman CYR"/>
        </w:rPr>
        <w:t>анетодермия</w:t>
      </w:r>
      <w:proofErr w:type="spellEnd"/>
      <w:r w:rsidR="001E7A3A">
        <w:rPr>
          <w:rFonts w:ascii="Times New Roman CYR" w:hAnsi="Times New Roman CYR" w:cs="Times New Roman CYR"/>
        </w:rPr>
        <w:t xml:space="preserve"> (</w:t>
      </w:r>
      <w:r w:rsidR="001E7A3A" w:rsidRPr="00EB1CD3">
        <w:rPr>
          <w:rFonts w:ascii="Times New Roman CYR" w:hAnsi="Times New Roman CYR" w:cs="Times New Roman CYR"/>
        </w:rPr>
        <w:t xml:space="preserve">пятнистая атрофия кожи) </w:t>
      </w:r>
      <w:r w:rsidR="001E7A3A">
        <w:rPr>
          <w:rFonts w:ascii="Times New Roman CYR" w:hAnsi="Times New Roman CYR" w:cs="Times New Roman CYR"/>
        </w:rPr>
        <w:t xml:space="preserve"> в детском возрасте встречаются крайне редко. </w:t>
      </w:r>
    </w:p>
    <w:p w:rsidR="00A04EB3" w:rsidRPr="00EB1CD3" w:rsidRDefault="001E7A3A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 х</w:t>
      </w:r>
      <w:r w:rsidR="00A04EB3" w:rsidRPr="00EB1CD3">
        <w:rPr>
          <w:rFonts w:ascii="Times New Roman CYR" w:hAnsi="Times New Roman CYR" w:cs="Times New Roman CYR"/>
        </w:rPr>
        <w:t>роническо</w:t>
      </w:r>
      <w:r>
        <w:rPr>
          <w:rFonts w:ascii="Times New Roman CYR" w:hAnsi="Times New Roman CYR" w:cs="Times New Roman CYR"/>
        </w:rPr>
        <w:t xml:space="preserve">м </w:t>
      </w:r>
      <w:r w:rsidR="00A04EB3" w:rsidRPr="00EB1CD3">
        <w:rPr>
          <w:rFonts w:ascii="Times New Roman CYR" w:hAnsi="Times New Roman CYR" w:cs="Times New Roman CYR"/>
        </w:rPr>
        <w:t>течени</w:t>
      </w:r>
      <w:r>
        <w:rPr>
          <w:rFonts w:ascii="Times New Roman CYR" w:hAnsi="Times New Roman CYR" w:cs="Times New Roman CYR"/>
        </w:rPr>
        <w:t>и</w:t>
      </w:r>
      <w:r w:rsidR="00A04EB3" w:rsidRPr="00EB1CD3">
        <w:rPr>
          <w:rFonts w:ascii="Times New Roman CYR" w:hAnsi="Times New Roman CYR" w:cs="Times New Roman CYR"/>
        </w:rPr>
        <w:t xml:space="preserve">  заболевания  специфические поражения ко</w:t>
      </w:r>
      <w:r w:rsidR="00A04EB3" w:rsidRPr="00EB1CD3">
        <w:rPr>
          <w:rFonts w:ascii="Times New Roman CYR" w:hAnsi="Times New Roman CYR" w:cs="Times New Roman CYR"/>
        </w:rPr>
        <w:softHyphen/>
        <w:t>жи</w:t>
      </w:r>
      <w:r>
        <w:rPr>
          <w:rFonts w:ascii="Times New Roman CYR" w:hAnsi="Times New Roman CYR" w:cs="Times New Roman CYR"/>
        </w:rPr>
        <w:t xml:space="preserve"> появляются через несколько лет с момента инфицирования </w:t>
      </w:r>
      <w:proofErr w:type="spellStart"/>
      <w:r>
        <w:rPr>
          <w:rFonts w:ascii="Times New Roman CYR" w:hAnsi="Times New Roman CYR" w:cs="Times New Roman CYR"/>
        </w:rPr>
        <w:t>боррелиями</w:t>
      </w:r>
      <w:proofErr w:type="spellEnd"/>
      <w:r>
        <w:rPr>
          <w:rFonts w:ascii="Times New Roman CYR" w:hAnsi="Times New Roman CYR" w:cs="Times New Roman CYR"/>
        </w:rPr>
        <w:t>. ХААД - типичное</w:t>
      </w:r>
      <w:r w:rsidR="00A04EB3" w:rsidRPr="00EB1CD3">
        <w:rPr>
          <w:rFonts w:ascii="Times New Roman CYR" w:hAnsi="Times New Roman CYR" w:cs="Times New Roman CYR"/>
        </w:rPr>
        <w:t xml:space="preserve">  проявление хронического </w:t>
      </w:r>
      <w:proofErr w:type="spellStart"/>
      <w:r w:rsidR="00A04EB3" w:rsidRPr="00EB1CD3">
        <w:rPr>
          <w:rFonts w:ascii="Times New Roman CYR" w:hAnsi="Times New Roman CYR" w:cs="Times New Roman CYR"/>
        </w:rPr>
        <w:t>боррелиоза</w:t>
      </w:r>
      <w:proofErr w:type="spellEnd"/>
      <w:r w:rsidR="00A04EB3" w:rsidRPr="00EB1CD3">
        <w:rPr>
          <w:rFonts w:ascii="Times New Roman CYR" w:hAnsi="Times New Roman CYR" w:cs="Times New Roman CYR"/>
        </w:rPr>
        <w:t>. В настоящее время ХААД встречается крайне редко, примерно у 2% всех больных с хроническим ИКБ. Прием пациентами антибиотиков (в том числе и по поводу других заболеваний), предотвращает развитие классического варианта ХААД.  Кожные изменения при ХААД могут быть как симметричными, так и односторонними и характери</w:t>
      </w:r>
      <w:r w:rsidR="00A04EB3" w:rsidRPr="00EB1CD3">
        <w:rPr>
          <w:rFonts w:ascii="Times New Roman CYR" w:hAnsi="Times New Roman CYR" w:cs="Times New Roman CYR"/>
        </w:rPr>
        <w:softHyphen/>
        <w:t>зуется постепенным развитием. Процесс обычно локализуется на разгибательных поверхностях кистей и стоп, реже в области предплечий и на голенях. Вначале появляются сливные цианотично-красные пятна на одной из конечностей по характеру напоминающие диффузную эритему с отеком и инфильтрацией кожи (</w:t>
      </w:r>
      <w:proofErr w:type="spellStart"/>
      <w:r w:rsidR="00A04EB3" w:rsidRPr="00EB1CD3">
        <w:rPr>
          <w:rFonts w:ascii="Times New Roman CYR" w:hAnsi="Times New Roman CYR" w:cs="Times New Roman CYR"/>
        </w:rPr>
        <w:t>эдематозная</w:t>
      </w:r>
      <w:proofErr w:type="spellEnd"/>
      <w:r w:rsidR="00A04EB3" w:rsidRPr="00EB1CD3">
        <w:rPr>
          <w:rFonts w:ascii="Times New Roman CYR" w:hAnsi="Times New Roman CYR" w:cs="Times New Roman CYR"/>
        </w:rPr>
        <w:t xml:space="preserve"> стадия). Затем эритема разрешается и на ее месте образуется выраженная атро</w:t>
      </w:r>
      <w:r w:rsidR="00A04EB3" w:rsidRPr="00EB1CD3">
        <w:rPr>
          <w:rFonts w:ascii="Times New Roman CYR" w:hAnsi="Times New Roman CYR" w:cs="Times New Roman CYR"/>
        </w:rPr>
        <w:softHyphen/>
        <w:t xml:space="preserve">фия, а кожа приобретает вид папиросной бумаги. Формирование соединительнотканных структур в участках поражения приводит к развитию твердых </w:t>
      </w:r>
      <w:proofErr w:type="spellStart"/>
      <w:r w:rsidR="00A04EB3" w:rsidRPr="00EB1CD3">
        <w:rPr>
          <w:rFonts w:ascii="Times New Roman CYR" w:hAnsi="Times New Roman CYR" w:cs="Times New Roman CYR"/>
        </w:rPr>
        <w:t>склерозированных</w:t>
      </w:r>
      <w:proofErr w:type="spellEnd"/>
      <w:r w:rsidR="00A04EB3" w:rsidRPr="00EB1CD3">
        <w:rPr>
          <w:rFonts w:ascii="Times New Roman CYR" w:hAnsi="Times New Roman CYR" w:cs="Times New Roman CYR"/>
        </w:rPr>
        <w:t xml:space="preserve"> участков кожи цвета слоновой кости, или  фибринозных узелков в дерме, которые обычно локализуются вокруг суставов. Атрофия кожи приводит к снижению </w:t>
      </w:r>
      <w:proofErr w:type="spellStart"/>
      <w:r w:rsidR="00A04EB3" w:rsidRPr="00EB1CD3">
        <w:rPr>
          <w:rFonts w:ascii="Times New Roman CYR" w:hAnsi="Times New Roman CYR" w:cs="Times New Roman CYR"/>
        </w:rPr>
        <w:t>пото</w:t>
      </w:r>
      <w:proofErr w:type="spellEnd"/>
      <w:r w:rsidR="00A04EB3" w:rsidRPr="00EB1CD3">
        <w:rPr>
          <w:rFonts w:ascii="Times New Roman CYR" w:hAnsi="Times New Roman CYR" w:cs="Times New Roman CYR"/>
        </w:rPr>
        <w:t xml:space="preserve">- и </w:t>
      </w:r>
      <w:proofErr w:type="spellStart"/>
      <w:r w:rsidR="00A04EB3" w:rsidRPr="00EB1CD3">
        <w:rPr>
          <w:rFonts w:ascii="Times New Roman CYR" w:hAnsi="Times New Roman CYR" w:cs="Times New Roman CYR"/>
        </w:rPr>
        <w:t>салоотделения</w:t>
      </w:r>
      <w:proofErr w:type="spellEnd"/>
      <w:r w:rsidR="00A04EB3" w:rsidRPr="00EB1CD3">
        <w:rPr>
          <w:rFonts w:ascii="Times New Roman CYR" w:hAnsi="Times New Roman CYR" w:cs="Times New Roman CYR"/>
        </w:rPr>
        <w:t xml:space="preserve">, </w:t>
      </w:r>
      <w:proofErr w:type="spellStart"/>
      <w:r w:rsidR="00A04EB3" w:rsidRPr="00EB1CD3">
        <w:rPr>
          <w:rFonts w:ascii="Times New Roman CYR" w:hAnsi="Times New Roman CYR" w:cs="Times New Roman CYR"/>
        </w:rPr>
        <w:t>мелкопластинчатому</w:t>
      </w:r>
      <w:proofErr w:type="spellEnd"/>
      <w:r w:rsidR="00A04EB3" w:rsidRPr="00EB1CD3">
        <w:rPr>
          <w:rFonts w:ascii="Times New Roman CYR" w:hAnsi="Times New Roman CYR" w:cs="Times New Roman CYR"/>
        </w:rPr>
        <w:t xml:space="preserve"> шелушению эпидермиса.  У части больных ХААД сочета</w:t>
      </w:r>
      <w:r w:rsidR="00A04EB3" w:rsidRPr="00EB1CD3">
        <w:rPr>
          <w:rFonts w:ascii="Times New Roman CYR" w:hAnsi="Times New Roman CYR" w:cs="Times New Roman CYR"/>
        </w:rPr>
        <w:softHyphen/>
        <w:t xml:space="preserve">ется с очаговой склеродермией, чаще по типу </w:t>
      </w:r>
      <w:proofErr w:type="spellStart"/>
      <w:r w:rsidR="00A04EB3" w:rsidRPr="00EB1CD3">
        <w:rPr>
          <w:rFonts w:ascii="Times New Roman CYR" w:hAnsi="Times New Roman CYR" w:cs="Times New Roman CYR"/>
        </w:rPr>
        <w:t>бляшечной</w:t>
      </w:r>
      <w:proofErr w:type="spellEnd"/>
      <w:r w:rsidR="00A04EB3" w:rsidRPr="00EB1CD3">
        <w:rPr>
          <w:rFonts w:ascii="Times New Roman CYR" w:hAnsi="Times New Roman CYR" w:cs="Times New Roman CYR"/>
        </w:rPr>
        <w:t xml:space="preserve">. Местные кожные изменения могут сочетаться с признаками поражения опорно-двигательного аппарата (очаговый миозит, </w:t>
      </w:r>
      <w:proofErr w:type="spellStart"/>
      <w:r w:rsidR="00A04EB3" w:rsidRPr="00EB1CD3">
        <w:rPr>
          <w:rFonts w:ascii="Times New Roman CYR" w:hAnsi="Times New Roman CYR" w:cs="Times New Roman CYR"/>
        </w:rPr>
        <w:t>артрозо</w:t>
      </w:r>
      <w:proofErr w:type="spellEnd"/>
      <w:r w:rsidR="00A04EB3" w:rsidRPr="00EB1CD3">
        <w:rPr>
          <w:rFonts w:ascii="Times New Roman CYR" w:hAnsi="Times New Roman CYR" w:cs="Times New Roman CYR"/>
        </w:rPr>
        <w:t>-артрит) и нервной системы (невриты, ассоциированный с ХААД полиневрит). У 1/3 больных ХААД обнару</w:t>
      </w:r>
      <w:r w:rsidR="00A04EB3" w:rsidRPr="00EB1CD3">
        <w:rPr>
          <w:rFonts w:ascii="Times New Roman CYR" w:hAnsi="Times New Roman CYR" w:cs="Times New Roman CYR"/>
        </w:rPr>
        <w:softHyphen/>
        <w:t xml:space="preserve">живается поражение костей по типу сифилитического </w:t>
      </w:r>
      <w:proofErr w:type="spellStart"/>
      <w:r w:rsidR="00A04EB3" w:rsidRPr="00EB1CD3">
        <w:rPr>
          <w:rFonts w:ascii="Times New Roman CYR" w:hAnsi="Times New Roman CYR" w:cs="Times New Roman CYR"/>
        </w:rPr>
        <w:t>дактиллита</w:t>
      </w:r>
      <w:proofErr w:type="spellEnd"/>
      <w:r w:rsidR="00A04EB3" w:rsidRPr="00EB1CD3">
        <w:rPr>
          <w:rFonts w:ascii="Times New Roman CYR" w:hAnsi="Times New Roman CYR" w:cs="Times New Roman CYR"/>
        </w:rPr>
        <w:t xml:space="preserve"> и </w:t>
      </w:r>
      <w:proofErr w:type="spellStart"/>
      <w:r w:rsidR="00A04EB3" w:rsidRPr="00EB1CD3">
        <w:rPr>
          <w:rFonts w:ascii="Times New Roman CYR" w:hAnsi="Times New Roman CYR" w:cs="Times New Roman CYR"/>
        </w:rPr>
        <w:t>артропатии</w:t>
      </w:r>
      <w:proofErr w:type="spellEnd"/>
      <w:r w:rsidR="00A04EB3" w:rsidRPr="00EB1CD3">
        <w:rPr>
          <w:rFonts w:ascii="Times New Roman CYR" w:hAnsi="Times New Roman CYR" w:cs="Times New Roman CYR"/>
        </w:rPr>
        <w:t xml:space="preserve">. 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 xml:space="preserve">Часто, как проявление хронического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 xml:space="preserve"> с поражением кожи может наблюдаться диссеминированная поверхностная </w:t>
      </w:r>
      <w:proofErr w:type="spellStart"/>
      <w:r w:rsidRPr="00EB1CD3">
        <w:rPr>
          <w:rFonts w:ascii="Times New Roman CYR" w:hAnsi="Times New Roman CYR" w:cs="Times New Roman CYR"/>
        </w:rPr>
        <w:t>бляшечная</w:t>
      </w:r>
      <w:proofErr w:type="spellEnd"/>
      <w:r w:rsidRPr="00EB1CD3">
        <w:rPr>
          <w:rFonts w:ascii="Times New Roman CYR" w:hAnsi="Times New Roman CYR" w:cs="Times New Roman CYR"/>
        </w:rPr>
        <w:t xml:space="preserve"> форма склеродермии в виде бляшек или пятен размером от </w:t>
      </w:r>
      <w:smartTag w:uri="urn:schemas-microsoft-com:office:smarttags" w:element="metricconverter">
        <w:smartTagPr>
          <w:attr w:name="ProductID" w:val="1 см"/>
        </w:smartTagPr>
        <w:r w:rsidRPr="00EB1CD3">
          <w:rPr>
            <w:rFonts w:ascii="Times New Roman CYR" w:hAnsi="Times New Roman CYR" w:cs="Times New Roman CYR"/>
          </w:rPr>
          <w:t>1 см</w:t>
        </w:r>
      </w:smartTag>
      <w:r w:rsidRPr="00EB1CD3">
        <w:rPr>
          <w:rFonts w:ascii="Times New Roman CYR" w:hAnsi="Times New Roman CYR" w:cs="Times New Roman CYR"/>
        </w:rPr>
        <w:t xml:space="preserve"> до </w:t>
      </w:r>
      <w:smartTag w:uri="urn:schemas-microsoft-com:office:smarttags" w:element="metricconverter">
        <w:smartTagPr>
          <w:attr w:name="ProductID" w:val="5 см"/>
        </w:smartTagPr>
        <w:r w:rsidRPr="00EB1CD3">
          <w:rPr>
            <w:rFonts w:ascii="Times New Roman CYR" w:hAnsi="Times New Roman CYR" w:cs="Times New Roman CYR"/>
          </w:rPr>
          <w:t>5 см</w:t>
        </w:r>
      </w:smartTag>
      <w:r w:rsidRPr="00EB1CD3">
        <w:rPr>
          <w:rFonts w:ascii="Times New Roman CYR" w:hAnsi="Times New Roman CYR" w:cs="Times New Roman CYR"/>
        </w:rPr>
        <w:t xml:space="preserve">   овальной или округлой формы розового, </w:t>
      </w:r>
      <w:proofErr w:type="spellStart"/>
      <w:r w:rsidRPr="00EB1CD3">
        <w:rPr>
          <w:rFonts w:ascii="Times New Roman CYR" w:hAnsi="Times New Roman CYR" w:cs="Times New Roman CYR"/>
        </w:rPr>
        <w:t>восковидно</w:t>
      </w:r>
      <w:proofErr w:type="spellEnd"/>
      <w:r w:rsidRPr="00EB1CD3">
        <w:rPr>
          <w:rFonts w:ascii="Times New Roman CYR" w:hAnsi="Times New Roman CYR" w:cs="Times New Roman CYR"/>
        </w:rPr>
        <w:t xml:space="preserve">-белого, коричневого цвета. Иногда в центре очагов наблюдается выраженный </w:t>
      </w:r>
      <w:proofErr w:type="spellStart"/>
      <w:r w:rsidRPr="00EB1CD3">
        <w:rPr>
          <w:rFonts w:ascii="Times New Roman CYR" w:hAnsi="Times New Roman CYR" w:cs="Times New Roman CYR"/>
        </w:rPr>
        <w:t>дерматосклероз</w:t>
      </w:r>
      <w:proofErr w:type="spellEnd"/>
      <w:r w:rsidRPr="00EB1CD3">
        <w:rPr>
          <w:rFonts w:ascii="Times New Roman CYR" w:hAnsi="Times New Roman CYR" w:cs="Times New Roman CYR"/>
        </w:rPr>
        <w:t>, а по периферии - лилового цвета кольцо. Кожные поражения  локализуются преимущественно на туловище.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EB1CD3">
        <w:rPr>
          <w:rFonts w:ascii="Times New Roman CYR" w:hAnsi="Times New Roman CYR" w:cs="Times New Roman CYR"/>
        </w:rPr>
        <w:t>Анетодермия</w:t>
      </w:r>
      <w:proofErr w:type="spellEnd"/>
      <w:r w:rsidRPr="00EB1CD3">
        <w:rPr>
          <w:rFonts w:ascii="Times New Roman CYR" w:hAnsi="Times New Roman CYR" w:cs="Times New Roman CYR"/>
        </w:rPr>
        <w:t xml:space="preserve"> (пятнистая атрофия кожи) также рассматривается как одно из клинических проявлений хронического </w:t>
      </w:r>
      <w:proofErr w:type="spellStart"/>
      <w:r w:rsidRPr="00EB1CD3">
        <w:rPr>
          <w:rFonts w:ascii="Times New Roman CYR" w:hAnsi="Times New Roman CYR" w:cs="Times New Roman CYR"/>
        </w:rPr>
        <w:t>боррелиоза</w:t>
      </w:r>
      <w:proofErr w:type="spellEnd"/>
      <w:r w:rsidRPr="00EB1CD3">
        <w:rPr>
          <w:rFonts w:ascii="Times New Roman CYR" w:hAnsi="Times New Roman CYR" w:cs="Times New Roman CYR"/>
        </w:rPr>
        <w:t xml:space="preserve">. Характерна локализация для верхней половины туловища, рук и лица. Участки измененной кожи при </w:t>
      </w:r>
      <w:proofErr w:type="spellStart"/>
      <w:r w:rsidRPr="00EB1CD3">
        <w:rPr>
          <w:rFonts w:ascii="Times New Roman CYR" w:hAnsi="Times New Roman CYR" w:cs="Times New Roman CYR"/>
        </w:rPr>
        <w:t>анетодермии</w:t>
      </w:r>
      <w:proofErr w:type="spellEnd"/>
      <w:r w:rsidRPr="00EB1CD3">
        <w:rPr>
          <w:rFonts w:ascii="Times New Roman CYR" w:hAnsi="Times New Roman CYR" w:cs="Times New Roman CYR"/>
        </w:rPr>
        <w:t xml:space="preserve"> - в виде  небольших овальных </w:t>
      </w:r>
      <w:proofErr w:type="spellStart"/>
      <w:r w:rsidRPr="00EB1CD3">
        <w:rPr>
          <w:rFonts w:ascii="Times New Roman CYR" w:hAnsi="Times New Roman CYR" w:cs="Times New Roman CYR"/>
        </w:rPr>
        <w:t>атрофичных</w:t>
      </w:r>
      <w:proofErr w:type="spellEnd"/>
      <w:r w:rsidRPr="00EB1CD3">
        <w:rPr>
          <w:rFonts w:ascii="Times New Roman CYR" w:hAnsi="Times New Roman CYR" w:cs="Times New Roman CYR"/>
        </w:rPr>
        <w:t xml:space="preserve"> пятен с блестящей морщинистой поверхностью, которые имеют стойкую эритему или характерные </w:t>
      </w:r>
      <w:proofErr w:type="spellStart"/>
      <w:r w:rsidRPr="00EB1CD3">
        <w:rPr>
          <w:rFonts w:ascii="Times New Roman CYR" w:hAnsi="Times New Roman CYR" w:cs="Times New Roman CYR"/>
        </w:rPr>
        <w:t>грыжеподобные</w:t>
      </w:r>
      <w:proofErr w:type="spellEnd"/>
      <w:r w:rsidRPr="00EB1CD3">
        <w:rPr>
          <w:rFonts w:ascii="Times New Roman CYR" w:hAnsi="Times New Roman CYR" w:cs="Times New Roman CYR"/>
        </w:rPr>
        <w:t xml:space="preserve"> выпячивания. </w:t>
      </w:r>
      <w:proofErr w:type="spellStart"/>
      <w:r w:rsidRPr="00EB1CD3">
        <w:rPr>
          <w:rFonts w:ascii="Times New Roman CYR" w:hAnsi="Times New Roman CYR" w:cs="Times New Roman CYR"/>
        </w:rPr>
        <w:t>Анетодермия</w:t>
      </w:r>
      <w:proofErr w:type="spellEnd"/>
      <w:r w:rsidRPr="00EB1CD3">
        <w:rPr>
          <w:rFonts w:ascii="Times New Roman CYR" w:hAnsi="Times New Roman CYR" w:cs="Times New Roman CYR"/>
        </w:rPr>
        <w:t xml:space="preserve"> может наблюдаться по периферии очагов ХААД. </w:t>
      </w:r>
    </w:p>
    <w:p w:rsidR="00A04EB3" w:rsidRPr="00EB1CD3" w:rsidRDefault="00A04EB3" w:rsidP="00A04EB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B1CD3">
        <w:rPr>
          <w:rFonts w:ascii="Times New Roman CYR" w:hAnsi="Times New Roman CYR" w:cs="Times New Roman CYR"/>
        </w:rPr>
        <w:t>Могут наблюдаться при хроническом течении и неспецифические поражения кожи: узловатая эритема, рас</w:t>
      </w:r>
      <w:r w:rsidRPr="00EB1CD3">
        <w:rPr>
          <w:rFonts w:ascii="Times New Roman CYR" w:hAnsi="Times New Roman CYR" w:cs="Times New Roman CYR"/>
        </w:rPr>
        <w:softHyphen/>
        <w:t xml:space="preserve">пространенный </w:t>
      </w:r>
      <w:proofErr w:type="spellStart"/>
      <w:r w:rsidRPr="00EB1CD3">
        <w:rPr>
          <w:rFonts w:ascii="Times New Roman CYR" w:hAnsi="Times New Roman CYR" w:cs="Times New Roman CYR"/>
        </w:rPr>
        <w:t>капиллярит</w:t>
      </w:r>
      <w:proofErr w:type="spellEnd"/>
      <w:r w:rsidRPr="00EB1CD3">
        <w:rPr>
          <w:rFonts w:ascii="Times New Roman CYR" w:hAnsi="Times New Roman CYR" w:cs="Times New Roman CYR"/>
        </w:rPr>
        <w:t xml:space="preserve"> (</w:t>
      </w:r>
      <w:proofErr w:type="spellStart"/>
      <w:r w:rsidRPr="00EB1CD3">
        <w:rPr>
          <w:rFonts w:ascii="Times New Roman CYR" w:hAnsi="Times New Roman CYR" w:cs="Times New Roman CYR"/>
        </w:rPr>
        <w:t>экзематидоподобная</w:t>
      </w:r>
      <w:proofErr w:type="spellEnd"/>
      <w:r w:rsidRPr="00EB1CD3">
        <w:rPr>
          <w:rFonts w:ascii="Times New Roman CYR" w:hAnsi="Times New Roman CYR" w:cs="Times New Roman CYR"/>
        </w:rPr>
        <w:t xml:space="preserve"> пурпура) и др.</w:t>
      </w:r>
    </w:p>
    <w:p w:rsidR="00A04EB3" w:rsidRPr="00EB1CD3" w:rsidRDefault="00A04EB3" w:rsidP="00627BB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06034" w:rsidRPr="00EB1CD3" w:rsidRDefault="00D06034" w:rsidP="00D060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B1CD3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Особенности клинических проявлений при смешанной инфекции </w:t>
      </w:r>
    </w:p>
    <w:p w:rsidR="00D06034" w:rsidRPr="00EB1CD3" w:rsidRDefault="00D06034" w:rsidP="00D060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B1CD3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(клещевой энцефалит и болезнь Лайма) </w:t>
      </w:r>
    </w:p>
    <w:p w:rsidR="00D06034" w:rsidRPr="00EB1CD3" w:rsidRDefault="00F115E7" w:rsidP="00D060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>Инкубационный период при смешанной инфекции (</w:t>
      </w:r>
      <w:proofErr w:type="spellStart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>боррелиоз</w:t>
      </w:r>
      <w:proofErr w:type="spellEnd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и клещевой энцефалит) в среднем составляет 10-12 дней (1-35 дня), причем у большинства он не превышает 15 дней. </w:t>
      </w:r>
    </w:p>
    <w:p w:rsidR="00D06034" w:rsidRPr="00EB1CD3" w:rsidRDefault="00D06034" w:rsidP="00D060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Отсутствие в анамнезе указаний на присасывание иксодовых клещей не исключает ни </w:t>
      </w:r>
      <w:proofErr w:type="spellStart"/>
      <w:r w:rsidRPr="00EB1CD3">
        <w:rPr>
          <w:rFonts w:eastAsiaTheme="minorHAnsi" w:cs="Times New Roman"/>
          <w:color w:val="000000"/>
          <w:kern w:val="0"/>
          <w:lang w:eastAsia="en-US" w:bidi="ar-SA"/>
        </w:rPr>
        <w:t>боррелиоза</w:t>
      </w:r>
      <w:proofErr w:type="spellEnd"/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, ни тем более клещевого энцефалита, так как заражение этими инфекциями возможно при употреблении в пищу козьего молока (возможность заражения </w:t>
      </w:r>
      <w:proofErr w:type="spellStart"/>
      <w:r w:rsidRPr="00EB1CD3">
        <w:rPr>
          <w:rFonts w:eastAsiaTheme="minorHAnsi" w:cs="Times New Roman"/>
          <w:color w:val="000000"/>
          <w:kern w:val="0"/>
          <w:lang w:eastAsia="en-US" w:bidi="ar-SA"/>
        </w:rPr>
        <w:t>боррелиозом</w:t>
      </w:r>
      <w:proofErr w:type="spellEnd"/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через коровье молоко не исключается). При алиментарном пути заражения отмечается более тяжелое течение </w:t>
      </w:r>
      <w:proofErr w:type="spellStart"/>
      <w:r w:rsidRPr="00EB1CD3">
        <w:rPr>
          <w:rFonts w:eastAsiaTheme="minorHAnsi" w:cs="Times New Roman"/>
          <w:color w:val="000000"/>
          <w:kern w:val="0"/>
          <w:lang w:eastAsia="en-US" w:bidi="ar-SA"/>
        </w:rPr>
        <w:t>микс</w:t>
      </w:r>
      <w:proofErr w:type="spellEnd"/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-инфекции. </w:t>
      </w:r>
    </w:p>
    <w:p w:rsidR="00D06034" w:rsidRPr="00EB1CD3" w:rsidRDefault="00D06034" w:rsidP="00D060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Клиническая картина смешанной инфекции у детей характеризуется в большинстве случаев доминированием признаков ЛБ, однако, в редких случаях преобладает клиника КЭ.  Начало заболевания характеризуется появлением </w:t>
      </w:r>
      <w:proofErr w:type="spellStart"/>
      <w:r w:rsidRPr="00EB1CD3">
        <w:rPr>
          <w:rFonts w:eastAsiaTheme="minorHAnsi" w:cs="Times New Roman"/>
          <w:color w:val="000000"/>
          <w:kern w:val="0"/>
          <w:lang w:eastAsia="en-US" w:bidi="ar-SA"/>
        </w:rPr>
        <w:t>общеинфекционной</w:t>
      </w:r>
      <w:proofErr w:type="spellEnd"/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симптоматики, сочетающейся с головной болью различной интенсивности. </w:t>
      </w:r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Пациенты жалуются на общее недомогание, нарушения сна, </w:t>
      </w:r>
      <w:r w:rsidRPr="00EB1CD3">
        <w:rPr>
          <w:rFonts w:eastAsiaTheme="minorHAnsi" w:cs="Times New Roman"/>
          <w:color w:val="000000"/>
          <w:kern w:val="0"/>
          <w:lang w:eastAsia="en-US" w:bidi="ar-SA"/>
        </w:rPr>
        <w:t>озноб, тошноту, головокружение,</w:t>
      </w:r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разнообразные по локализации миалгии.</w:t>
      </w:r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Лихорадка в большинстве случаев фебрильная. В 30-50% случаев </w:t>
      </w:r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lastRenderedPageBreak/>
        <w:t xml:space="preserve">при </w:t>
      </w:r>
      <w:proofErr w:type="spellStart"/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>микстовых</w:t>
      </w:r>
      <w:proofErr w:type="spellEnd"/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формах отмечается </w:t>
      </w:r>
      <w:proofErr w:type="spellStart"/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>двухволновый</w:t>
      </w:r>
      <w:proofErr w:type="spellEnd"/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характер лихорадки в течение 3-7 дней с периодами </w:t>
      </w:r>
      <w:proofErr w:type="spellStart"/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>апирексии</w:t>
      </w:r>
      <w:proofErr w:type="spellEnd"/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от 4-х до 20 дней.  Для смешанных форм, по сравнению с  </w:t>
      </w:r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"изолированным" клещевым энцефалитом </w:t>
      </w:r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характерно  </w:t>
      </w:r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более легкое течение</w:t>
      </w:r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с частой </w:t>
      </w:r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регистраци</w:t>
      </w:r>
      <w:r w:rsidR="00E10302" w:rsidRPr="00EB1CD3">
        <w:rPr>
          <w:rFonts w:eastAsiaTheme="minorHAnsi" w:cs="Times New Roman"/>
          <w:color w:val="000000"/>
          <w:kern w:val="0"/>
          <w:lang w:eastAsia="en-US" w:bidi="ar-SA"/>
        </w:rPr>
        <w:t>ей заболевания в стертой форме.</w:t>
      </w:r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D06034" w:rsidRPr="00EB1CD3" w:rsidRDefault="00E10302" w:rsidP="00D060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B1CD3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При смешанной инфекции </w:t>
      </w:r>
      <w:proofErr w:type="spellStart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>боррелиоз</w:t>
      </w:r>
      <w:proofErr w:type="spellEnd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чаще протекает в </w:t>
      </w:r>
      <w:proofErr w:type="spellStart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>безэритемной</w:t>
      </w:r>
      <w:proofErr w:type="spellEnd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форме. При наличии </w:t>
      </w:r>
      <w:proofErr w:type="spellStart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>боррелиозного</w:t>
      </w:r>
      <w:proofErr w:type="spellEnd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поражения органов отмечается более длительное сохранение симптомов органных поражений, чем при </w:t>
      </w:r>
      <w:proofErr w:type="spellStart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>моноинфекции</w:t>
      </w:r>
      <w:proofErr w:type="spellEnd"/>
      <w:r w:rsidR="00D06034"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.. </w:t>
      </w:r>
    </w:p>
    <w:p w:rsidR="00B5297F" w:rsidRPr="00EB1CD3" w:rsidRDefault="00D06034" w:rsidP="00D06034">
      <w:pPr>
        <w:widowControl/>
        <w:suppressAutoHyphens w:val="0"/>
        <w:ind w:firstLine="567"/>
        <w:jc w:val="both"/>
        <w:rPr>
          <w:rFonts w:cs="Times New Roman"/>
          <w:b/>
        </w:rPr>
      </w:pPr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Наибольшую диагностическую трудность представляют случаи при сочетании лихорадочной формы клещевого энцефалита и </w:t>
      </w:r>
      <w:proofErr w:type="spellStart"/>
      <w:r w:rsidRPr="00EB1CD3">
        <w:rPr>
          <w:rFonts w:eastAsiaTheme="minorHAnsi" w:cs="Times New Roman"/>
          <w:color w:val="000000"/>
          <w:kern w:val="0"/>
          <w:lang w:eastAsia="en-US" w:bidi="ar-SA"/>
        </w:rPr>
        <w:t>безэритемной</w:t>
      </w:r>
      <w:proofErr w:type="spellEnd"/>
      <w:r w:rsidRPr="00EB1CD3">
        <w:rPr>
          <w:rFonts w:eastAsiaTheme="minorHAnsi" w:cs="Times New Roman"/>
          <w:color w:val="000000"/>
          <w:kern w:val="0"/>
          <w:lang w:eastAsia="en-US" w:bidi="ar-SA"/>
        </w:rPr>
        <w:t xml:space="preserve"> формы болезни Лайма.</w:t>
      </w:r>
    </w:p>
    <w:p w:rsidR="00534568" w:rsidRDefault="00534568" w:rsidP="00534568">
      <w:pPr>
        <w:pStyle w:val="af6"/>
        <w:widowControl/>
        <w:tabs>
          <w:tab w:val="left" w:pos="707"/>
        </w:tabs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4.4.1.</w:t>
      </w:r>
      <w:r w:rsidR="00843C55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Стратификация рисков. </w:t>
      </w:r>
    </w:p>
    <w:p w:rsidR="00534568" w:rsidRPr="00FF31F7" w:rsidRDefault="00534568" w:rsidP="00534568">
      <w:pPr>
        <w:pStyle w:val="af6"/>
        <w:widowControl/>
        <w:tabs>
          <w:tab w:val="left" w:pos="707"/>
        </w:tabs>
        <w:spacing w:after="0"/>
        <w:jc w:val="both"/>
        <w:rPr>
          <w:rFonts w:cs="Times New Roman"/>
        </w:rPr>
      </w:pPr>
      <w:r w:rsidRPr="00534568">
        <w:rPr>
          <w:rFonts w:cs="Times New Roman"/>
        </w:rPr>
        <w:tab/>
        <w:t xml:space="preserve">При отсутствии проведения курса антибактериальной терапии детям с </w:t>
      </w:r>
      <w:proofErr w:type="spellStart"/>
      <w:r w:rsidRPr="00534568">
        <w:rPr>
          <w:rFonts w:cs="Times New Roman"/>
        </w:rPr>
        <w:t>манифестной</w:t>
      </w:r>
      <w:proofErr w:type="spellEnd"/>
      <w:r w:rsidRPr="00534568">
        <w:rPr>
          <w:rFonts w:cs="Times New Roman"/>
        </w:rPr>
        <w:t xml:space="preserve"> и латентной формами болезни Лайм на ранних стадиях заболевания существует высокий риск хронического течения, развития неврологических, кардиальных и суставных поражений в течение  3-12 </w:t>
      </w:r>
      <w:proofErr w:type="spellStart"/>
      <w:r w:rsidRPr="00534568">
        <w:rPr>
          <w:rFonts w:cs="Times New Roman"/>
        </w:rPr>
        <w:t>мес</w:t>
      </w:r>
      <w:proofErr w:type="spellEnd"/>
      <w:r w:rsidRPr="00534568">
        <w:rPr>
          <w:rFonts w:cs="Times New Roman"/>
        </w:rPr>
        <w:t xml:space="preserve"> с момента инфицирования больного.</w:t>
      </w:r>
      <w:r w:rsidRPr="00FF31F7">
        <w:rPr>
          <w:rFonts w:cs="Times New Roman"/>
        </w:rPr>
        <w:t xml:space="preserve"> </w:t>
      </w:r>
    </w:p>
    <w:p w:rsidR="00F115E7" w:rsidRDefault="00F115E7" w:rsidP="00B5297F">
      <w:pPr>
        <w:pStyle w:val="af6"/>
        <w:widowControl/>
        <w:tabs>
          <w:tab w:val="left" w:pos="707"/>
        </w:tabs>
        <w:spacing w:after="0"/>
        <w:jc w:val="both"/>
        <w:rPr>
          <w:rFonts w:cs="Times New Roman"/>
          <w:b/>
        </w:rPr>
      </w:pPr>
    </w:p>
    <w:p w:rsidR="00A04EB3" w:rsidRPr="00F77186" w:rsidRDefault="00A04EB3" w:rsidP="00B5297F">
      <w:pPr>
        <w:pStyle w:val="af6"/>
        <w:widowControl/>
        <w:tabs>
          <w:tab w:val="left" w:pos="707"/>
        </w:tabs>
        <w:spacing w:after="0"/>
        <w:jc w:val="both"/>
        <w:rPr>
          <w:rFonts w:cs="Times New Roman"/>
          <w:b/>
        </w:rPr>
      </w:pPr>
      <w:r w:rsidRPr="00F77186">
        <w:rPr>
          <w:rFonts w:cs="Times New Roman"/>
          <w:b/>
        </w:rPr>
        <w:t>4.</w:t>
      </w:r>
      <w:r w:rsidR="001E7A3A" w:rsidRPr="00F77186">
        <w:rPr>
          <w:rFonts w:cs="Times New Roman"/>
          <w:b/>
        </w:rPr>
        <w:t>5</w:t>
      </w:r>
      <w:r w:rsidRPr="00F77186">
        <w:rPr>
          <w:rFonts w:cs="Times New Roman"/>
          <w:b/>
        </w:rPr>
        <w:t>. Общие подходы к диагностике.</w:t>
      </w:r>
    </w:p>
    <w:p w:rsidR="002B2F6D" w:rsidRPr="00F77186" w:rsidRDefault="002B2F6D" w:rsidP="00F115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77186">
        <w:rPr>
          <w:rFonts w:ascii="Times New Roman CYR" w:hAnsi="Times New Roman CYR" w:cs="Times New Roman CYR"/>
        </w:rPr>
        <w:t>В диагностике Лайм-</w:t>
      </w:r>
      <w:proofErr w:type="spellStart"/>
      <w:r w:rsidRPr="00F77186">
        <w:rPr>
          <w:rFonts w:ascii="Times New Roman CYR" w:hAnsi="Times New Roman CYR" w:cs="Times New Roman CYR"/>
        </w:rPr>
        <w:t>боррелиоза</w:t>
      </w:r>
      <w:proofErr w:type="spellEnd"/>
      <w:r w:rsidRPr="00F77186">
        <w:rPr>
          <w:rFonts w:ascii="Times New Roman CYR" w:hAnsi="Times New Roman CYR" w:cs="Times New Roman CYR"/>
        </w:rPr>
        <w:t xml:space="preserve"> правомочен клинико-эпидемиологический диагноз. Учитывается пребывание больного в эндемичных районах, указания в анамнезе на посещение леса, факт присасывания клеща, соответствие сезона (активность клещей в весенне-летнем периоде для среднеевропейских и восточных очагов и в весенне-летнем и летне-осеннем — для Северо-Западного, Прибалтийского региона) и начала болезни, употребление в пищу сырого козьего молока.</w:t>
      </w:r>
    </w:p>
    <w:p w:rsidR="00A04EB3" w:rsidRPr="00F77186" w:rsidRDefault="002B2F6D" w:rsidP="00F115E7">
      <w:pPr>
        <w:pStyle w:val="af6"/>
        <w:widowControl/>
        <w:tabs>
          <w:tab w:val="left" w:pos="707"/>
        </w:tabs>
        <w:spacing w:after="0"/>
        <w:jc w:val="both"/>
        <w:rPr>
          <w:rFonts w:ascii="Times New Roman CYR" w:hAnsi="Times New Roman CYR" w:cs="Times New Roman CYR"/>
        </w:rPr>
      </w:pPr>
      <w:r w:rsidRPr="00F77186">
        <w:rPr>
          <w:rFonts w:ascii="Times New Roman CYR" w:hAnsi="Times New Roman CYR" w:cs="Times New Roman CYR"/>
        </w:rPr>
        <w:t xml:space="preserve"> Развитие заболевания с признаками инфекционного процесса после присасывания иксодовых клещей всегда требует исключения  </w:t>
      </w:r>
      <w:proofErr w:type="spellStart"/>
      <w:r w:rsidRPr="00F77186">
        <w:rPr>
          <w:rFonts w:ascii="Times New Roman CYR" w:hAnsi="Times New Roman CYR" w:cs="Times New Roman CYR"/>
        </w:rPr>
        <w:t>боррелиоза</w:t>
      </w:r>
      <w:proofErr w:type="spellEnd"/>
      <w:r w:rsidRPr="00F77186">
        <w:rPr>
          <w:rFonts w:ascii="Times New Roman CYR" w:hAnsi="Times New Roman CYR" w:cs="Times New Roman CYR"/>
        </w:rPr>
        <w:t xml:space="preserve">  и клещевого энцефалита, как наиболее часто встречающихся и ассоциированных с иксодовыми клещами инфекций.</w:t>
      </w:r>
    </w:p>
    <w:p w:rsidR="00F115E7" w:rsidRDefault="002B2F6D" w:rsidP="00F115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77186">
        <w:rPr>
          <w:rFonts w:ascii="Times New Roman CYR" w:hAnsi="Times New Roman CYR" w:cs="Times New Roman CYR"/>
        </w:rPr>
        <w:t>При наличии атипичной клинической картины, отличающейся от ЛБ или клещевого энцефалита, но при наличии соответствующих эпидемических предпосылок целесообразно провести комплекс клинико-лабораторных исследований для исключения других инфекций, передающихся иксодовыми клещами.</w:t>
      </w:r>
    </w:p>
    <w:p w:rsidR="00F115E7" w:rsidRDefault="00F115E7" w:rsidP="002B2F6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B2F6D" w:rsidRPr="00F115E7" w:rsidRDefault="002B2F6D" w:rsidP="00F115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77186">
        <w:rPr>
          <w:rFonts w:ascii="Times New Roman CYR" w:hAnsi="Times New Roman CYR" w:cs="Times New Roman CYR"/>
          <w:b/>
        </w:rPr>
        <w:t>4.5</w:t>
      </w:r>
      <w:r w:rsidR="00F115E7">
        <w:rPr>
          <w:rFonts w:ascii="Times New Roman CYR" w:hAnsi="Times New Roman CYR" w:cs="Times New Roman CYR"/>
          <w:b/>
        </w:rPr>
        <w:t>.1.</w:t>
      </w:r>
      <w:r w:rsidRPr="00F77186">
        <w:rPr>
          <w:rFonts w:ascii="Times New Roman CYR" w:hAnsi="Times New Roman CYR" w:cs="Times New Roman CYR"/>
          <w:b/>
        </w:rPr>
        <w:t xml:space="preserve"> Клиническая диагностика</w:t>
      </w:r>
    </w:p>
    <w:p w:rsidR="002B2F6D" w:rsidRPr="00F115E7" w:rsidRDefault="002B2F6D" w:rsidP="002B2F6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115E7">
        <w:rPr>
          <w:rFonts w:ascii="Times New Roman CYR" w:hAnsi="Times New Roman CYR" w:cs="Times New Roman CYR"/>
        </w:rPr>
        <w:t xml:space="preserve">Решающих (патогномоничных, или специфических) клинических признаков при ЛБ не много. Считается, что мигрирующая эритема является патогномоничным клиническим признаком ЛБ и достаточным для установления предварительного и окончательного диагноза острой </w:t>
      </w:r>
      <w:proofErr w:type="spellStart"/>
      <w:r w:rsidRPr="00F115E7">
        <w:rPr>
          <w:rFonts w:ascii="Times New Roman CYR" w:hAnsi="Times New Roman CYR" w:cs="Times New Roman CYR"/>
        </w:rPr>
        <w:t>боррелиозной</w:t>
      </w:r>
      <w:proofErr w:type="spellEnd"/>
      <w:r w:rsidRPr="00F115E7">
        <w:rPr>
          <w:rFonts w:ascii="Times New Roman CYR" w:hAnsi="Times New Roman CYR" w:cs="Times New Roman CYR"/>
        </w:rPr>
        <w:t xml:space="preserve"> инфекции, наличие же хронического атрофического дерматита в большой степени вероятности свидетельствует о хроническом процессе.  </w:t>
      </w:r>
    </w:p>
    <w:p w:rsidR="002B2F6D" w:rsidRDefault="002B2F6D" w:rsidP="00982C1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115E7">
        <w:rPr>
          <w:rFonts w:ascii="Times New Roman CYR" w:hAnsi="Times New Roman CYR" w:cs="Times New Roman CYR"/>
        </w:rPr>
        <w:t xml:space="preserve">Анализ выраженности, динамики и особенностей течения клинических симптомов и синдромов при ЛБ позволяет выделить совокупность, так называемых, кардинальных признаков, позволяющих заподозрить и выставить клинически предварительный диагноз </w:t>
      </w:r>
      <w:proofErr w:type="spellStart"/>
      <w:r w:rsidRPr="00F115E7">
        <w:rPr>
          <w:rFonts w:ascii="Times New Roman CYR" w:hAnsi="Times New Roman CYR" w:cs="Times New Roman CYR"/>
        </w:rPr>
        <w:t>боррелиозной</w:t>
      </w:r>
      <w:proofErr w:type="spellEnd"/>
      <w:r w:rsidRPr="00F115E7">
        <w:rPr>
          <w:rFonts w:ascii="Times New Roman CYR" w:hAnsi="Times New Roman CYR" w:cs="Times New Roman CYR"/>
        </w:rPr>
        <w:t xml:space="preserve"> инфекции</w:t>
      </w:r>
      <w:r w:rsidRPr="008E13B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115E7" w:rsidRDefault="00F115E7" w:rsidP="00982C1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2F6D" w:rsidRPr="00F77186" w:rsidRDefault="002B2F6D" w:rsidP="00F115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 w:themeColor="text1"/>
        </w:rPr>
      </w:pPr>
      <w:r w:rsidRPr="00F77186">
        <w:rPr>
          <w:rFonts w:ascii="Times New Roman CYR" w:hAnsi="Times New Roman CYR" w:cs="Times New Roman CYR"/>
          <w:b/>
          <w:color w:val="000000" w:themeColor="text1"/>
        </w:rPr>
        <w:t>4.</w:t>
      </w:r>
      <w:r w:rsidR="00F77186" w:rsidRPr="00F77186">
        <w:rPr>
          <w:rFonts w:ascii="Times New Roman CYR" w:hAnsi="Times New Roman CYR" w:cs="Times New Roman CYR"/>
          <w:b/>
          <w:color w:val="000000" w:themeColor="text1"/>
        </w:rPr>
        <w:t>6</w:t>
      </w:r>
      <w:r w:rsidRPr="00F77186">
        <w:rPr>
          <w:rFonts w:ascii="Times New Roman CYR" w:hAnsi="Times New Roman CYR" w:cs="Times New Roman CYR"/>
          <w:b/>
          <w:color w:val="000000" w:themeColor="text1"/>
        </w:rPr>
        <w:t>.1.</w:t>
      </w:r>
      <w:r w:rsidR="00C2344D" w:rsidRPr="00F77186">
        <w:rPr>
          <w:rFonts w:ascii="Times New Roman CYR" w:hAnsi="Times New Roman CYR" w:cs="Times New Roman CYR"/>
          <w:b/>
          <w:color w:val="000000" w:themeColor="text1"/>
        </w:rPr>
        <w:t xml:space="preserve"> Дифференциальный диагноз болезни Лайма</w:t>
      </w:r>
    </w:p>
    <w:p w:rsidR="00C2344D" w:rsidRPr="00F77186" w:rsidRDefault="00F115E7" w:rsidP="00B576E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lang w:eastAsia="en-US" w:bidi="ar-SA"/>
        </w:rPr>
        <w:tab/>
      </w:r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Дифференциальный диагноз болезни Лайма зависит от стадии развития заболевания. Полиморфизм клинической симптоматики обусловливает целесообразность дифференциальной диагностики болезни Лайма с различными заболеваниями, сопровождающимися поражением опорно-двигательного аппарата, кожных покровов, сердечно-сосудистой и нервной систем. </w:t>
      </w:r>
    </w:p>
    <w:p w:rsidR="00C2344D" w:rsidRPr="00F77186" w:rsidRDefault="00F115E7" w:rsidP="00B576E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ab/>
      </w:r>
      <w:r w:rsidR="00C2344D" w:rsidRPr="00F7718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На первом этапе </w:t>
      </w:r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диагностики необходимо проводить дифференциальную диагностику с заболеваниями, переносимыми иксодовыми клещами. </w:t>
      </w:r>
    </w:p>
    <w:p w:rsidR="00C2344D" w:rsidRPr="00F77186" w:rsidRDefault="00F115E7" w:rsidP="00B576E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ab/>
      </w:r>
      <w:r w:rsidR="00C2344D" w:rsidRPr="00F7718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Второй этап </w:t>
      </w:r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заключается в исключении других спирохетозов. </w:t>
      </w:r>
    </w:p>
    <w:p w:rsidR="00C2344D" w:rsidRPr="00F77186" w:rsidRDefault="00F115E7" w:rsidP="00B576E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lang w:eastAsia="en-US" w:bidi="ar-SA"/>
        </w:rPr>
        <w:lastRenderedPageBreak/>
        <w:tab/>
      </w:r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Задачей </w:t>
      </w:r>
      <w:r w:rsidR="00C2344D" w:rsidRPr="00F7718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третьего этапа </w:t>
      </w:r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является дифференциальная диагностика с заболеваниями, характеризующимися поражением кожных покровов, интоксикацией, катаральными явлениями. </w:t>
      </w:r>
    </w:p>
    <w:p w:rsidR="00C2344D" w:rsidRPr="00F77186" w:rsidRDefault="00C2344D" w:rsidP="00B576ED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Спектр заболеваний, с которыми дифференцируется болезнь Лайма в подострый и хронический периоды заболевания, чрезвычайно велик. Это обусловлено полиморфизмом клинической симптоматики болезни Лайма.</w:t>
      </w:r>
    </w:p>
    <w:p w:rsidR="00C2344D" w:rsidRPr="00F77186" w:rsidRDefault="00C2344D" w:rsidP="00B576ED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F115E7">
        <w:rPr>
          <w:rFonts w:eastAsiaTheme="minorHAnsi" w:cs="Times New Roman"/>
          <w:color w:val="000000" w:themeColor="text1"/>
          <w:kern w:val="0"/>
          <w:lang w:eastAsia="en-US" w:bidi="ar-SA"/>
        </w:rPr>
        <w:tab/>
      </w: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На </w:t>
      </w:r>
      <w:r w:rsidRPr="00F7718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четвертом этапе </w:t>
      </w: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проводится дифференциальный диагноз проводится с заболеваниями кожных покровов инфекционного и неинфекционного генеза, опорно-двигательного аппарата, сердечно-сосудистой и нервной систем</w:t>
      </w:r>
      <w:r w:rsidR="00B576E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(Табл</w:t>
      </w:r>
      <w:r w:rsidR="00F115E7">
        <w:rPr>
          <w:rFonts w:eastAsiaTheme="minorHAnsi" w:cs="Times New Roman"/>
          <w:color w:val="000000" w:themeColor="text1"/>
          <w:kern w:val="0"/>
          <w:lang w:eastAsia="en-US" w:bidi="ar-SA"/>
        </w:rPr>
        <w:t>3</w:t>
      </w:r>
      <w:r w:rsidR="00B576E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.)</w:t>
      </w: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.</w:t>
      </w:r>
    </w:p>
    <w:p w:rsidR="00F115E7" w:rsidRDefault="00F115E7" w:rsidP="006C5F04">
      <w:pPr>
        <w:autoSpaceDE w:val="0"/>
        <w:autoSpaceDN w:val="0"/>
        <w:adjustRightInd w:val="0"/>
        <w:ind w:left="283"/>
        <w:jc w:val="right"/>
        <w:rPr>
          <w:rFonts w:eastAsiaTheme="minorHAnsi" w:cs="Times New Roman"/>
          <w:bCs/>
          <w:color w:val="000000" w:themeColor="text1"/>
          <w:kern w:val="0"/>
          <w:lang w:eastAsia="en-US" w:bidi="ar-SA"/>
        </w:rPr>
      </w:pPr>
    </w:p>
    <w:p w:rsidR="00B576ED" w:rsidRPr="00F77186" w:rsidRDefault="006C5F04" w:rsidP="006C5F04">
      <w:pPr>
        <w:autoSpaceDE w:val="0"/>
        <w:autoSpaceDN w:val="0"/>
        <w:adjustRightInd w:val="0"/>
        <w:ind w:left="283"/>
        <w:jc w:val="right"/>
        <w:rPr>
          <w:rFonts w:eastAsiaTheme="minorHAnsi" w:cs="Times New Roman"/>
          <w:bCs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>Таблица</w:t>
      </w:r>
      <w:r w:rsidR="00F115E7"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 xml:space="preserve"> 3</w:t>
      </w:r>
    </w:p>
    <w:p w:rsidR="00C2344D" w:rsidRPr="00F77186" w:rsidRDefault="00B576ED" w:rsidP="00B576ED">
      <w:pPr>
        <w:autoSpaceDE w:val="0"/>
        <w:autoSpaceDN w:val="0"/>
        <w:adjustRightInd w:val="0"/>
        <w:ind w:left="283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Дифференциальная диагностика болезни Лайма с другими заболеваниями, переносимыми иксодовыми клещами</w:t>
      </w:r>
    </w:p>
    <w:p w:rsidR="00B576ED" w:rsidRPr="00F77186" w:rsidRDefault="00B576ED" w:rsidP="00B576ED">
      <w:pPr>
        <w:autoSpaceDE w:val="0"/>
        <w:autoSpaceDN w:val="0"/>
        <w:adjustRightInd w:val="0"/>
        <w:ind w:left="283"/>
        <w:jc w:val="center"/>
        <w:rPr>
          <w:rFonts w:eastAsiaTheme="minorHAnsi" w:cs="Times New Roman"/>
          <w:color w:val="000000" w:themeColor="text1"/>
          <w:kern w:val="0"/>
          <w:lang w:eastAsia="en-US" w:bidi="ar-SA"/>
        </w:rPr>
      </w:pPr>
    </w:p>
    <w:tbl>
      <w:tblPr>
        <w:tblStyle w:val="afff4"/>
        <w:tblW w:w="0" w:type="auto"/>
        <w:tblLayout w:type="fixed"/>
        <w:tblLook w:val="0000" w:firstRow="0" w:lastRow="0" w:firstColumn="0" w:lastColumn="0" w:noHBand="0" w:noVBand="0"/>
      </w:tblPr>
      <w:tblGrid>
        <w:gridCol w:w="4714"/>
        <w:gridCol w:w="4714"/>
      </w:tblGrid>
      <w:tr w:rsidR="00C2344D" w:rsidRPr="00F77186" w:rsidTr="00B576ED">
        <w:trPr>
          <w:trHeight w:val="107"/>
        </w:trPr>
        <w:tc>
          <w:tcPr>
            <w:tcW w:w="4714" w:type="dxa"/>
          </w:tcPr>
          <w:p w:rsidR="00C2344D" w:rsidRPr="00F77186" w:rsidRDefault="00C2344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b/>
                <w:bCs/>
                <w:color w:val="000000" w:themeColor="text1"/>
                <w:kern w:val="0"/>
                <w:lang w:eastAsia="en-US" w:bidi="ar-SA"/>
              </w:rPr>
              <w:t>Заболевание</w:t>
            </w:r>
          </w:p>
        </w:tc>
        <w:tc>
          <w:tcPr>
            <w:tcW w:w="4714" w:type="dxa"/>
          </w:tcPr>
          <w:p w:rsidR="00C2344D" w:rsidRPr="00F77186" w:rsidRDefault="00C2344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b/>
                <w:bCs/>
                <w:color w:val="000000" w:themeColor="text1"/>
                <w:kern w:val="0"/>
                <w:lang w:eastAsia="en-US" w:bidi="ar-SA"/>
              </w:rPr>
              <w:t>Клинические критерии дифференциальной диагностики</w:t>
            </w:r>
          </w:p>
        </w:tc>
      </w:tr>
      <w:tr w:rsidR="00C2344D" w:rsidRPr="00F77186" w:rsidTr="00B576ED">
        <w:trPr>
          <w:trHeight w:val="247"/>
        </w:trPr>
        <w:tc>
          <w:tcPr>
            <w:tcW w:w="4714" w:type="dxa"/>
          </w:tcPr>
          <w:p w:rsidR="00B576ED" w:rsidRPr="00F77186" w:rsidRDefault="00B576E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C2344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Клещевой энцефалит</w:t>
            </w:r>
          </w:p>
        </w:tc>
        <w:tc>
          <w:tcPr>
            <w:tcW w:w="4714" w:type="dxa"/>
          </w:tcPr>
          <w:p w:rsidR="00C2344D" w:rsidRPr="00F77186" w:rsidRDefault="00C2344D" w:rsidP="006C5F0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Выраженная лихорадка, общемозговая, неврологическая симптоматика</w:t>
            </w:r>
          </w:p>
        </w:tc>
      </w:tr>
      <w:tr w:rsidR="00C2344D" w:rsidRPr="00F77186" w:rsidTr="00B576ED">
        <w:trPr>
          <w:trHeight w:val="937"/>
        </w:trPr>
        <w:tc>
          <w:tcPr>
            <w:tcW w:w="4714" w:type="dxa"/>
          </w:tcPr>
          <w:p w:rsidR="00B576ED" w:rsidRPr="00F77186" w:rsidRDefault="00B576E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B576ED" w:rsidRPr="00F77186" w:rsidRDefault="00B576E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B576ED" w:rsidRPr="00F77186" w:rsidRDefault="00B576E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C2344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Моноцитарный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эрлихиоз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человека</w:t>
            </w:r>
          </w:p>
        </w:tc>
        <w:tc>
          <w:tcPr>
            <w:tcW w:w="4714" w:type="dxa"/>
          </w:tcPr>
          <w:p w:rsidR="00C2344D" w:rsidRPr="00F77186" w:rsidRDefault="00C2344D" w:rsidP="00E176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Острое начало, лихорадка (чаще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двухволновая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) с ознобом, миалгии, артралгии, экзантема, катаральные явления, гиперемия лица, слизистой ротоглотки, инъекция сосудов склер,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лимфаденопатия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кардиалгии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сердцебиение, относительная брадикардия,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гепатомегалия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менингеальные симптомы, серозный менингит, тромбоцитопения, лейкопения,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палочкоядерный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нейтрофилез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лимфопения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моноцитопения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, ускоренная СОЭ</w:t>
            </w:r>
          </w:p>
        </w:tc>
      </w:tr>
      <w:tr w:rsidR="00C2344D" w:rsidRPr="00F77186" w:rsidTr="00B576ED">
        <w:trPr>
          <w:trHeight w:val="937"/>
        </w:trPr>
        <w:tc>
          <w:tcPr>
            <w:tcW w:w="4714" w:type="dxa"/>
          </w:tcPr>
          <w:p w:rsidR="00B576ED" w:rsidRPr="00F77186" w:rsidRDefault="00B576E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B576ED" w:rsidRPr="00F77186" w:rsidRDefault="00B576E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B576ED" w:rsidRPr="00F77186" w:rsidRDefault="00B576E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B576ED" w:rsidRPr="00F77186" w:rsidRDefault="00B576E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C2344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Гранулоцитарный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анаплазмоз человека </w:t>
            </w:r>
          </w:p>
        </w:tc>
        <w:tc>
          <w:tcPr>
            <w:tcW w:w="4714" w:type="dxa"/>
          </w:tcPr>
          <w:p w:rsidR="00C2344D" w:rsidRPr="00F77186" w:rsidRDefault="00C2344D" w:rsidP="00E176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Лихорадка (чаще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двухволновая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) с ознобом, астения, миалгии, артралгии, бледность кожных покровов, гиперемия слизистой ротоглотки, инъекция сосудов склер, конъюнктив,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гепатомегалия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менингеальные симптомы, тромбоцитопения, лейкопения,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палочкоядерный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нейтрофилез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лимфопения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моноцитопения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ускоренная СОЭ; активность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трансаминаз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гипоизостенурия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эритроцитурия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, протеинурия</w:t>
            </w:r>
          </w:p>
        </w:tc>
      </w:tr>
      <w:tr w:rsidR="00C2344D" w:rsidRPr="00F77186" w:rsidTr="00B576ED">
        <w:trPr>
          <w:trHeight w:val="393"/>
        </w:trPr>
        <w:tc>
          <w:tcPr>
            <w:tcW w:w="4714" w:type="dxa"/>
          </w:tcPr>
          <w:p w:rsidR="00B576ED" w:rsidRPr="00F77186" w:rsidRDefault="00B576E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B576ED" w:rsidRPr="00F77186" w:rsidRDefault="00B576E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C2344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Бабезиоз </w:t>
            </w:r>
          </w:p>
        </w:tc>
        <w:tc>
          <w:tcPr>
            <w:tcW w:w="4714" w:type="dxa"/>
          </w:tcPr>
          <w:p w:rsidR="00C2344D" w:rsidRPr="00F77186" w:rsidRDefault="00C2344D" w:rsidP="00E176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Высокая (40</w:t>
            </w: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С) и длительная (8-10 дней) лихорадка, выраженная интоксикация,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гепатомегалия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, желтуха, гемолитическая анемия, отсутствие эффекта антибактериальной терапии</w:t>
            </w:r>
          </w:p>
        </w:tc>
      </w:tr>
      <w:tr w:rsidR="00C2344D" w:rsidRPr="00F77186" w:rsidTr="00B576ED">
        <w:trPr>
          <w:trHeight w:val="393"/>
        </w:trPr>
        <w:tc>
          <w:tcPr>
            <w:tcW w:w="4714" w:type="dxa"/>
          </w:tcPr>
          <w:p w:rsidR="00B576ED" w:rsidRPr="00F77186" w:rsidRDefault="00B576E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B576ED" w:rsidRPr="00F77186" w:rsidRDefault="00B576E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C2344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Клещевой сыпной тиф Северной Азии </w:t>
            </w:r>
          </w:p>
        </w:tc>
        <w:tc>
          <w:tcPr>
            <w:tcW w:w="4714" w:type="dxa"/>
          </w:tcPr>
          <w:p w:rsidR="00C2344D" w:rsidRPr="00F77186" w:rsidRDefault="00C2344D" w:rsidP="00E176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Острое начало, высокая лихорадка с ознобом, миалгии, артралгии, головная боль, первичный аффект с регионарным лимфаденитом, розеолезно-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папуллезная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экзантема</w:t>
            </w:r>
          </w:p>
        </w:tc>
      </w:tr>
    </w:tbl>
    <w:p w:rsidR="00C2344D" w:rsidRPr="00F77186" w:rsidRDefault="00C2344D" w:rsidP="00C2344D">
      <w:pPr>
        <w:autoSpaceDE w:val="0"/>
        <w:autoSpaceDN w:val="0"/>
        <w:adjustRightInd w:val="0"/>
        <w:ind w:left="283"/>
        <w:jc w:val="both"/>
        <w:rPr>
          <w:rFonts w:ascii="Arial CYR" w:hAnsi="Arial CYR" w:cs="Arial CYR"/>
          <w:b/>
          <w:bCs/>
          <w:color w:val="000000" w:themeColor="text1"/>
        </w:rPr>
      </w:pPr>
    </w:p>
    <w:p w:rsidR="00C2344D" w:rsidRPr="00F77186" w:rsidRDefault="00B576ED" w:rsidP="00B576E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ab/>
      </w:r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Диагноз клещевого энцефалита, моноцитарного </w:t>
      </w:r>
      <w:proofErr w:type="spellStart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эрлихиоза</w:t>
      </w:r>
      <w:proofErr w:type="spellEnd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человека, </w:t>
      </w:r>
      <w:proofErr w:type="spellStart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гранулоцитарного</w:t>
      </w:r>
      <w:proofErr w:type="spellEnd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анаплазмоза человека подтверждается определением антител к возбудителю методом ИФА. Диагноз бабезиоза подтверждается обнаружением бабезий в толстой капле и тонком мазке крови и специфических антител в </w:t>
      </w:r>
      <w:proofErr w:type="spellStart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нРИФ</w:t>
      </w:r>
      <w:proofErr w:type="spellEnd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. Диагноз клещевого сыпного тифа Северной Азии верифицируется в РНГА и ИФА крови со специфическим антигеном. На современном этапе развития лабораторной диагностики применяется достаточно специфичный и чувствительный метод ПЦР. </w:t>
      </w:r>
    </w:p>
    <w:p w:rsidR="00C2344D" w:rsidRPr="00F77186" w:rsidRDefault="00C2344D" w:rsidP="00B576ED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Болезнь Лайма следует дифференцировать с другими спирохетозами</w:t>
      </w:r>
      <w:r w:rsidR="00B576E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(Табл.</w:t>
      </w:r>
      <w:r w:rsidR="00F115E7">
        <w:rPr>
          <w:rFonts w:eastAsiaTheme="minorHAnsi" w:cs="Times New Roman"/>
          <w:color w:val="000000" w:themeColor="text1"/>
          <w:kern w:val="0"/>
          <w:lang w:eastAsia="en-US" w:bidi="ar-SA"/>
        </w:rPr>
        <w:t>4</w:t>
      </w:r>
      <w:r w:rsidR="00B576E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)</w:t>
      </w: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.</w:t>
      </w:r>
    </w:p>
    <w:p w:rsidR="00B576ED" w:rsidRPr="00F77186" w:rsidRDefault="00B576ED" w:rsidP="00B576ED">
      <w:pPr>
        <w:autoSpaceDE w:val="0"/>
        <w:autoSpaceDN w:val="0"/>
        <w:adjustRightInd w:val="0"/>
        <w:ind w:firstLine="720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:rsidR="00B576ED" w:rsidRPr="00F77186" w:rsidRDefault="00E1769A" w:rsidP="00B576ED">
      <w:pPr>
        <w:autoSpaceDE w:val="0"/>
        <w:autoSpaceDN w:val="0"/>
        <w:adjustRightInd w:val="0"/>
        <w:ind w:firstLine="720"/>
        <w:jc w:val="right"/>
        <w:rPr>
          <w:rFonts w:eastAsiaTheme="minorHAnsi" w:cs="Times New Roman"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>Таблица</w:t>
      </w:r>
      <w:r w:rsidR="00F115E7"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 xml:space="preserve"> 4</w:t>
      </w:r>
    </w:p>
    <w:p w:rsidR="00C2344D" w:rsidRPr="00F77186" w:rsidRDefault="00B576ED" w:rsidP="00B576ED">
      <w:pPr>
        <w:autoSpaceDE w:val="0"/>
        <w:autoSpaceDN w:val="0"/>
        <w:adjustRightInd w:val="0"/>
        <w:ind w:firstLine="720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Дифференциальная диагностика болезни Лайма с другими спирохетозами</w:t>
      </w:r>
    </w:p>
    <w:p w:rsidR="006C5F04" w:rsidRPr="00F77186" w:rsidRDefault="006C5F04" w:rsidP="00B576ED">
      <w:pPr>
        <w:autoSpaceDE w:val="0"/>
        <w:autoSpaceDN w:val="0"/>
        <w:adjustRightInd w:val="0"/>
        <w:ind w:firstLine="720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tbl>
      <w:tblPr>
        <w:tblStyle w:val="afff4"/>
        <w:tblW w:w="0" w:type="auto"/>
        <w:tblLayout w:type="fixed"/>
        <w:tblLook w:val="0000" w:firstRow="0" w:lastRow="0" w:firstColumn="0" w:lastColumn="0" w:noHBand="0" w:noVBand="0"/>
      </w:tblPr>
      <w:tblGrid>
        <w:gridCol w:w="4650"/>
        <w:gridCol w:w="4650"/>
      </w:tblGrid>
      <w:tr w:rsidR="00C2344D" w:rsidRPr="00F77186" w:rsidTr="00B576ED">
        <w:trPr>
          <w:trHeight w:val="107"/>
        </w:trPr>
        <w:tc>
          <w:tcPr>
            <w:tcW w:w="4650" w:type="dxa"/>
          </w:tcPr>
          <w:p w:rsidR="00C2344D" w:rsidRPr="00F77186" w:rsidRDefault="00C2344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b/>
                <w:bCs/>
                <w:color w:val="000000" w:themeColor="text1"/>
                <w:kern w:val="0"/>
                <w:lang w:eastAsia="en-US" w:bidi="ar-SA"/>
              </w:rPr>
              <w:t xml:space="preserve">Заболевание </w:t>
            </w:r>
          </w:p>
        </w:tc>
        <w:tc>
          <w:tcPr>
            <w:tcW w:w="4650" w:type="dxa"/>
          </w:tcPr>
          <w:p w:rsidR="00C2344D" w:rsidRPr="00F77186" w:rsidRDefault="00C2344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b/>
                <w:bCs/>
                <w:color w:val="000000" w:themeColor="text1"/>
                <w:kern w:val="0"/>
                <w:lang w:eastAsia="en-US" w:bidi="ar-SA"/>
              </w:rPr>
              <w:t xml:space="preserve">Клинические критерии дифференциальной диагностики </w:t>
            </w:r>
          </w:p>
        </w:tc>
      </w:tr>
      <w:tr w:rsidR="00C2344D" w:rsidRPr="00F77186" w:rsidTr="00B576ED">
        <w:trPr>
          <w:trHeight w:val="247"/>
        </w:trPr>
        <w:tc>
          <w:tcPr>
            <w:tcW w:w="4650" w:type="dxa"/>
          </w:tcPr>
          <w:p w:rsidR="00B576ED" w:rsidRPr="00F77186" w:rsidRDefault="00B576E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C2344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Сифилис</w:t>
            </w:r>
          </w:p>
        </w:tc>
        <w:tc>
          <w:tcPr>
            <w:tcW w:w="4650" w:type="dxa"/>
          </w:tcPr>
          <w:p w:rsidR="00C2344D" w:rsidRPr="00F77186" w:rsidRDefault="00C2344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Половой путь передачи, поражение половых органов, твердый шанкр с типичной локализацией </w:t>
            </w:r>
          </w:p>
        </w:tc>
      </w:tr>
      <w:tr w:rsidR="00C2344D" w:rsidRPr="00F77186" w:rsidTr="00B576ED">
        <w:trPr>
          <w:trHeight w:val="523"/>
        </w:trPr>
        <w:tc>
          <w:tcPr>
            <w:tcW w:w="4650" w:type="dxa"/>
          </w:tcPr>
          <w:p w:rsidR="00B576ED" w:rsidRPr="00F77186" w:rsidRDefault="00B576E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B576ED" w:rsidRPr="00F77186" w:rsidRDefault="00B576E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C2344D" w:rsidP="00B576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Лептоспироз</w:t>
            </w:r>
          </w:p>
        </w:tc>
        <w:tc>
          <w:tcPr>
            <w:tcW w:w="4650" w:type="dxa"/>
          </w:tcPr>
          <w:p w:rsidR="00C2344D" w:rsidRPr="00F77186" w:rsidRDefault="00C2344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Водный, контактно-бытовой и пищевой пути передачи, острое начало, выраженная интоксикация, миалгии,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гепатомегалия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желтуха, геморрагический, менингеальный, мочевой синдромы, воспалительные изменения периферической крови </w:t>
            </w:r>
          </w:p>
        </w:tc>
      </w:tr>
    </w:tbl>
    <w:p w:rsidR="00C2344D" w:rsidRPr="00F77186" w:rsidRDefault="00C2344D" w:rsidP="002B2F6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C2344D" w:rsidRPr="00F77186" w:rsidRDefault="00B576ED" w:rsidP="00B576E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ab/>
      </w:r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Сходство антигенных структур </w:t>
      </w:r>
      <w:proofErr w:type="spellStart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боррелии</w:t>
      </w:r>
      <w:proofErr w:type="spellEnd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и бледной трепонемы может обусловливать ложноположительные или ложноотрицательные результаты при </w:t>
      </w:r>
      <w:proofErr w:type="spellStart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нРИФ</w:t>
      </w:r>
      <w:proofErr w:type="spellEnd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RW, РСК, РИФ со специфическими </w:t>
      </w:r>
      <w:proofErr w:type="spellStart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диагностикумами</w:t>
      </w:r>
      <w:proofErr w:type="spellEnd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при сифилисе, поэтому целесообразно проводить серологическую диагностику между этими заболеваниями посредством более чувствительных и специфических методов – ИФА, ПЦР, иммунный </w:t>
      </w:r>
      <w:proofErr w:type="spellStart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блоттинг</w:t>
      </w:r>
      <w:proofErr w:type="spellEnd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при ИКБ, РИБТ и ПЦР при сифилисе. Диагноз лептоспироза подтверждается результатами реакций </w:t>
      </w:r>
      <w:proofErr w:type="spellStart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микроагглютинации</w:t>
      </w:r>
      <w:proofErr w:type="spellEnd"/>
      <w:r w:rsidR="00C2344D"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и агглютинации и лизиса лептоспир. </w:t>
      </w:r>
    </w:p>
    <w:p w:rsidR="00C2344D" w:rsidRPr="00F77186" w:rsidRDefault="00C2344D" w:rsidP="00B576ED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Спектр заболеваний, с которыми дифференцируют болезнь Лайма в подострый и хронический периоды заболевания, чрезвычайно велик. Это обусловлено полиморфизмом клинической симптоматики ИКБ. Дифференциальный диагноз проводится с заболеваниями кожных покровов инфекционного и неинфекционного генеза, опорно-двигательного аппарата, сердечно-сосудистой и нервной систем.</w:t>
      </w:r>
    </w:p>
    <w:p w:rsidR="004E606E" w:rsidRPr="00F77186" w:rsidRDefault="004E606E" w:rsidP="004E606E">
      <w:pPr>
        <w:autoSpaceDE w:val="0"/>
        <w:autoSpaceDN w:val="0"/>
        <w:adjustRightInd w:val="0"/>
        <w:ind w:firstLine="720"/>
        <w:jc w:val="right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color w:val="000000" w:themeColor="text1"/>
          <w:kern w:val="0"/>
          <w:lang w:eastAsia="en-US" w:bidi="ar-SA"/>
        </w:rPr>
        <w:t>Таблица</w:t>
      </w:r>
      <w:r w:rsidR="00A90CB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5.</w:t>
      </w:r>
    </w:p>
    <w:p w:rsidR="004E606E" w:rsidRPr="00F77186" w:rsidRDefault="004E606E" w:rsidP="00B576ED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:rsidR="00B576ED" w:rsidRPr="00F77186" w:rsidRDefault="00B576ED" w:rsidP="006C5F04">
      <w:pPr>
        <w:autoSpaceDE w:val="0"/>
        <w:autoSpaceDN w:val="0"/>
        <w:adjustRightInd w:val="0"/>
        <w:ind w:firstLine="720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F7718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Дифференциальная диагностика</w:t>
      </w:r>
      <w:r w:rsidR="006C5F04" w:rsidRPr="00F7718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r w:rsidRPr="00F77186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подострой и хронической формы болезни Лайма</w:t>
      </w:r>
    </w:p>
    <w:p w:rsidR="004E606E" w:rsidRPr="00F77186" w:rsidRDefault="004E606E" w:rsidP="00B576ED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</w:p>
    <w:tbl>
      <w:tblPr>
        <w:tblStyle w:val="afff4"/>
        <w:tblW w:w="0" w:type="auto"/>
        <w:tblLayout w:type="fixed"/>
        <w:tblLook w:val="0000" w:firstRow="0" w:lastRow="0" w:firstColumn="0" w:lastColumn="0" w:noHBand="0" w:noVBand="0"/>
      </w:tblPr>
      <w:tblGrid>
        <w:gridCol w:w="4593"/>
        <w:gridCol w:w="4593"/>
      </w:tblGrid>
      <w:tr w:rsidR="004E606E" w:rsidRPr="00F77186" w:rsidTr="004E606E">
        <w:trPr>
          <w:trHeight w:val="799"/>
        </w:trPr>
        <w:tc>
          <w:tcPr>
            <w:tcW w:w="4593" w:type="dxa"/>
          </w:tcPr>
          <w:p w:rsidR="004E606E" w:rsidRPr="00F77186" w:rsidRDefault="004E606E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Система, органы, вовлеченные в патологический процесс</w:t>
            </w:r>
          </w:p>
        </w:tc>
        <w:tc>
          <w:tcPr>
            <w:tcW w:w="4593" w:type="dxa"/>
          </w:tcPr>
          <w:p w:rsidR="006C5F04" w:rsidRPr="00F77186" w:rsidRDefault="006C5F04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           </w:t>
            </w:r>
          </w:p>
          <w:p w:rsidR="004E606E" w:rsidRPr="00F77186" w:rsidRDefault="004E606E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Спектр заболеваний</w:t>
            </w:r>
          </w:p>
        </w:tc>
      </w:tr>
      <w:tr w:rsidR="00C2344D" w:rsidRPr="00F77186" w:rsidTr="004E606E">
        <w:trPr>
          <w:trHeight w:val="799"/>
        </w:trPr>
        <w:tc>
          <w:tcPr>
            <w:tcW w:w="4593" w:type="dxa"/>
          </w:tcPr>
          <w:p w:rsidR="00C2344D" w:rsidRPr="00F77186" w:rsidRDefault="00C2344D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4E606E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Кожные покровы</w:t>
            </w:r>
          </w:p>
        </w:tc>
        <w:tc>
          <w:tcPr>
            <w:tcW w:w="4593" w:type="dxa"/>
          </w:tcPr>
          <w:p w:rsidR="00C2344D" w:rsidRPr="00F77186" w:rsidRDefault="00C2344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Инфекционные эритемы (Розенберга,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многоформная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экссудативная эритема и пр.); инфекционные заболевания, протекающие с экзантемой (моноцитарный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эрлихиоз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человека, клещевой сыпной тиф Северной Азии, </w:t>
            </w: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lastRenderedPageBreak/>
              <w:t xml:space="preserve">инфекционный мононуклеоз, рожа); аллергические и контактные дерматиты; коллагенозы. </w:t>
            </w:r>
          </w:p>
        </w:tc>
      </w:tr>
      <w:tr w:rsidR="00C2344D" w:rsidRPr="00F77186" w:rsidTr="004E606E">
        <w:trPr>
          <w:trHeight w:val="247"/>
        </w:trPr>
        <w:tc>
          <w:tcPr>
            <w:tcW w:w="4593" w:type="dxa"/>
          </w:tcPr>
          <w:p w:rsidR="006C5F04" w:rsidRPr="00F77186" w:rsidRDefault="006C5F04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4E606E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С</w:t>
            </w:r>
            <w:r w:rsidR="00C2344D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ердечно-сосудист</w:t>
            </w: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ая</w:t>
            </w:r>
            <w:r w:rsidR="00C2344D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систем</w:t>
            </w: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а</w:t>
            </w:r>
          </w:p>
        </w:tc>
        <w:tc>
          <w:tcPr>
            <w:tcW w:w="4593" w:type="dxa"/>
          </w:tcPr>
          <w:p w:rsidR="00C2344D" w:rsidRPr="00F77186" w:rsidRDefault="00C2344D" w:rsidP="00C234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Ишемическая болезнь сердца, миокардиты, перикардиты, плевриты, коллагенозы, ревматизм </w:t>
            </w:r>
          </w:p>
        </w:tc>
      </w:tr>
      <w:tr w:rsidR="00C2344D" w:rsidRPr="00F77186" w:rsidTr="004E606E">
        <w:trPr>
          <w:trHeight w:val="661"/>
        </w:trPr>
        <w:tc>
          <w:tcPr>
            <w:tcW w:w="4593" w:type="dxa"/>
          </w:tcPr>
          <w:p w:rsidR="006C5F04" w:rsidRPr="00F77186" w:rsidRDefault="006C5F04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6C5F04" w:rsidRPr="00F77186" w:rsidRDefault="006C5F04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4E606E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О</w:t>
            </w:r>
            <w:r w:rsidR="00C2344D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порно-двигательн</w:t>
            </w: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ый</w:t>
            </w:r>
            <w:r w:rsidR="00C2344D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аппарат</w:t>
            </w:r>
          </w:p>
        </w:tc>
        <w:tc>
          <w:tcPr>
            <w:tcW w:w="4593" w:type="dxa"/>
          </w:tcPr>
          <w:p w:rsidR="00C2344D" w:rsidRPr="00F77186" w:rsidRDefault="00C2344D" w:rsidP="00AF28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Ревматический, ревматоидный артрит,  коллагенозы,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псориатический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артрит, инфекционные специфические артриты </w:t>
            </w:r>
            <w:r w:rsidR="004E606E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болезнь Рейтера, </w:t>
            </w:r>
            <w:proofErr w:type="spellStart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остеохондропатии</w:t>
            </w:r>
            <w:proofErr w:type="spellEnd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(болезнь </w:t>
            </w:r>
            <w:proofErr w:type="spellStart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Шляттера</w:t>
            </w:r>
            <w:proofErr w:type="spellEnd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 </w:t>
            </w:r>
            <w:proofErr w:type="spellStart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Шинца</w:t>
            </w:r>
            <w:proofErr w:type="spellEnd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Пертеса</w:t>
            </w:r>
            <w:proofErr w:type="spellEnd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Шейермана-Мау</w:t>
            </w:r>
            <w:proofErr w:type="spellEnd"/>
            <w:r w:rsidR="00AF2869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и пр.)</w:t>
            </w:r>
          </w:p>
        </w:tc>
      </w:tr>
      <w:tr w:rsidR="00C2344D" w:rsidRPr="00F77186" w:rsidTr="004E606E">
        <w:trPr>
          <w:trHeight w:val="599"/>
        </w:trPr>
        <w:tc>
          <w:tcPr>
            <w:tcW w:w="4593" w:type="dxa"/>
          </w:tcPr>
          <w:p w:rsidR="006C5F04" w:rsidRPr="00F77186" w:rsidRDefault="006C5F04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6C5F04" w:rsidRPr="00F77186" w:rsidRDefault="006C5F04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6C5F04" w:rsidRPr="00F77186" w:rsidRDefault="006C5F04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6C5F04" w:rsidRPr="00F77186" w:rsidRDefault="006C5F04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C2344D" w:rsidRPr="00F77186" w:rsidRDefault="004E606E" w:rsidP="006C5F0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Нервная система</w:t>
            </w:r>
          </w:p>
        </w:tc>
        <w:tc>
          <w:tcPr>
            <w:tcW w:w="4593" w:type="dxa"/>
          </w:tcPr>
          <w:p w:rsidR="00C2344D" w:rsidRPr="00F77186" w:rsidRDefault="00AF2869" w:rsidP="00AF286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Серозные менингиты различной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этилогии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полирадикулонейропатии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 различного генеза, невропатия лицевого нерва (синдром Белла, синдром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Гийена-Барре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Миллера-Фишера), энцефалиты , в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т.ч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. клещевой, диссеминированные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энцефаломиелиты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, церебральные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васкулиты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инфекционной и не инфекционной природы, энцефалопатия, </w:t>
            </w:r>
            <w:proofErr w:type="spellStart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миелопатия</w:t>
            </w:r>
            <w:proofErr w:type="spellEnd"/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, рассеянный склероз, коллагенозы, м</w:t>
            </w:r>
            <w:r w:rsidR="00C2344D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ежреберная невралгия,</w:t>
            </w:r>
            <w:r w:rsidR="004E606E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корешковый синдром</w:t>
            </w:r>
            <w:r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.</w:t>
            </w:r>
            <w:r w:rsidR="004E606E" w:rsidRPr="00F77186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</w:tr>
    </w:tbl>
    <w:p w:rsidR="002D73CC" w:rsidRDefault="002D73CC" w:rsidP="00F77186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70C0"/>
          <w:kern w:val="0"/>
          <w:sz w:val="23"/>
          <w:szCs w:val="23"/>
          <w:lang w:eastAsia="en-US" w:bidi="ar-SA"/>
        </w:rPr>
      </w:pPr>
    </w:p>
    <w:p w:rsidR="006A1FF3" w:rsidRPr="006A1FF3" w:rsidRDefault="006A1FF3" w:rsidP="006A1F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 w:themeColor="text1"/>
        </w:rPr>
      </w:pPr>
      <w:r w:rsidRPr="006A1FF3">
        <w:rPr>
          <w:rFonts w:ascii="Times New Roman CYR" w:hAnsi="Times New Roman CYR" w:cs="Times New Roman CYR"/>
          <w:b/>
          <w:color w:val="000000" w:themeColor="text1"/>
        </w:rPr>
        <w:t>4.7. Лабораторная диагностика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Лабораторная и инструментальная диагностика  включает в себя методы выявления  этиологии инфекционного заболевания и методы определения патологических изменений в органах, вызванных инфекционным процессом. В последнем случае объем и перечень специальных инструментальных исследований определяется в зависимости от результатов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физикального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клинического обследования больного.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Для этиологической верификации используется широкий круг   лабораторных (микробиологических) тестов, как прямых, так и непрямых (косвенных).  Диагностическая ценность каждого из используемых тестов различна и зависит как  от особенностей самого теста, так и от применения  его в определенные периоды заболевания. 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Для диагностики ЛБ используются микроскопические методы, которые позволяют обнаружить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боррелии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в различных материалах: спинно-мозговая жидкость, кровь, синовиальная жидкость,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биоптаты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тканей. Микроскопические методы достаточны для определения морфологии возбудителя, но не позволяют определить его патогенные свойства. При микроскопии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биоптатов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тканей часто  используется метод импрегнации серебром (например, окраска по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Левадити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).  Концентрация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в тканях (кровь, ликвор, биоптат тканей) очень низкая, поэтому, часто микроскопические методы не позволяют обнаружить их в исследуемом материале, даже после обогащения (например, центрифугированием). Низкая диагностическая ценность прямой микроскопии ограничивает ее широкое использование у больных. 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Метод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темнопольной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микроскопии нашел широкое применение для определения спонтанной инфицированности клещей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боррелиями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. Для этого исследуются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гемолимфа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и содержимое  кишечника переносчика, однако, с помощью данного метода невозможно определить видовую принадлежность возбудителей и оценить их патогенность для человека. 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Существует принципиальная возможность изоляции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на питательных средах (среда BSK-II - модифицированная среда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Barbour-Stoenner-Kelly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) из практически </w:t>
      </w:r>
      <w:r w:rsidRPr="006A1FF3">
        <w:rPr>
          <w:rFonts w:ascii="Times New Roman CYR" w:hAnsi="Times New Roman CYR" w:cs="Times New Roman CYR"/>
          <w:color w:val="000000" w:themeColor="text1"/>
        </w:rPr>
        <w:lastRenderedPageBreak/>
        <w:t xml:space="preserve">любого приемлемого материала (кровь, ликвор, лимфа, внутрисуставная жидкость,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биоптаты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тканей и т.д.). 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В последние годы для  диагностики иксодовых клещевых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боррелиозов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используется метод полимеразной цепной реакции (ПЦР). Метод ПЦР позволяет установить присутствие нескольких единичных молекул ДНК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в анализируемом биологическом образце. Метод ПЦР для диагностики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боррелиоза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в настоящее время не унифицирован и не стандартизирован. Перспективность использования метода ПЦР заключается в возможности определять наличие ДНК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в различном биологическом материале: клещ, кожный биоптат, кровь, моча, цереброспинальная и суставная жидкости и др. Однако относительно низкая чувствительность  этого метода при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боррелиозной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инфекции не позволяет определять инфицированность пациента на ранних сроках (7-10 дней) от момента присасывания  клеща. Таким образом, не реализуется возможность раннего лабораторного подтверждения диагноза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боррелиоза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с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использованим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этого метода. Наряду с этим, метод ПЦР позволяет идентифицировать возбудитель до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геновида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, осуществлять диагностику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боррелиозных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микст-инфекций, выявлять случаи повторных заражений, проводить контроль эффективности терапии по элиминации возбудителя и в отношении разных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геновидов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>, что конечно должно находить свое место в лабораторной диагностике ИКБ.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Для серологической диагностики ЛБ до недавнего времени широко использовался в России метод непрямой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иммунофлюоресценции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(НРИФ) с корпускулярным антигеном Ip21(</w:t>
      </w:r>
      <w:proofErr w:type="spellStart"/>
      <w:r w:rsidRPr="006A1FF3">
        <w:rPr>
          <w:rFonts w:ascii="Times New Roman CYR" w:hAnsi="Times New Roman CYR" w:cs="Times New Roman CYR"/>
          <w:i/>
          <w:iCs/>
          <w:color w:val="000000" w:themeColor="text1"/>
        </w:rPr>
        <w:t>B.afzelii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) производства НИИЭМ им.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Н.Ф.Гамалеи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.  В последние годы на смену этому методу пришли более совершенные методики серологической диагностики ИКБ (метод иммунного ферментного анализа (ИФА), метод иммунного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блотинга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>).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Иммуноферментные методы с использованием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лизатных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или рекомбинантных антигенов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в последнее время находят все большее применение в качестве основного метода лабораторной диагностики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. По отношению к НРИФ методы ИФА и иммунного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блотинга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имеют ряд преимуществ: значительно выше специфичность, имеется возможность стандартизации исследований. Однако все серологические методы в силу особенностей иммунного ответа при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боррелиозной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инфекции достаточно поздно (обычно на 2-3 недели от начала заболевания) позволяют выявлять специфические антитела в диагностических титрах. Поэтому правилом их использования для диагностики ЛБ должно быть повторное исследование (через 2-3-4 недели от предыдущего) сывороток больных с подозрением на ЛБ. 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>Совершенствование серологического метода для диагностики ЛБ позволило в последнее время в большинстве стран мира перейти от принципа трех шагового лабораторного подтверждения диагноза: РНГА, ИФА (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нРИФ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),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иммуноблот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>; на двух шаговый – ИФА (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нРИФ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),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иммуноблот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 (табл.</w:t>
      </w:r>
      <w:r w:rsidR="00A90CBB">
        <w:rPr>
          <w:rFonts w:ascii="Times New Roman CYR" w:hAnsi="Times New Roman CYR" w:cs="Times New Roman CYR"/>
          <w:color w:val="000000" w:themeColor="text1"/>
        </w:rPr>
        <w:t>6</w:t>
      </w:r>
      <w:r w:rsidRPr="006A1FF3">
        <w:rPr>
          <w:rFonts w:ascii="Times New Roman CYR" w:hAnsi="Times New Roman CYR" w:cs="Times New Roman CYR"/>
          <w:color w:val="000000" w:themeColor="text1"/>
        </w:rPr>
        <w:t xml:space="preserve">). Последняя комбинация двух тестов, как показывает опыт, вполне достаточна для серологической диагностики ЛБ. </w:t>
      </w:r>
    </w:p>
    <w:p w:rsidR="006A1FF3" w:rsidRPr="006A1FF3" w:rsidRDefault="006A1FF3" w:rsidP="006A1FF3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>Таблица</w:t>
      </w:r>
      <w:r w:rsidR="00A90CBB">
        <w:rPr>
          <w:rFonts w:ascii="Times New Roman CYR" w:hAnsi="Times New Roman CYR" w:cs="Times New Roman CYR"/>
          <w:color w:val="000000" w:themeColor="text1"/>
        </w:rPr>
        <w:t xml:space="preserve"> 6.</w:t>
      </w:r>
      <w:r w:rsidRPr="006A1FF3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6A1FF3" w:rsidRPr="006A1FF3" w:rsidRDefault="006A1FF3" w:rsidP="006A1FF3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 Этапы  серологической диагностики Лайм-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боррелиоза</w:t>
      </w:r>
      <w:proofErr w:type="spell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6"/>
        <w:gridCol w:w="1523"/>
        <w:gridCol w:w="1821"/>
        <w:gridCol w:w="3195"/>
      </w:tblGrid>
      <w:tr w:rsidR="006A1FF3" w:rsidRPr="006A1FF3" w:rsidTr="00381E46">
        <w:tc>
          <w:tcPr>
            <w:tcW w:w="9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Первый этап – </w:t>
            </w:r>
            <w:proofErr w:type="spellStart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качеcтвенная</w:t>
            </w:r>
            <w:proofErr w:type="spellEnd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 и количественная оценка наличия специфических  антител (НРИФ, ИФА)</w:t>
            </w:r>
          </w:p>
        </w:tc>
      </w:tr>
      <w:tr w:rsidR="006A1FF3" w:rsidRPr="006A1FF3" w:rsidTr="00381E46">
        <w:tc>
          <w:tcPr>
            <w:tcW w:w="4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Результат положительный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Результат отрицательный</w:t>
            </w:r>
          </w:p>
        </w:tc>
      </w:tr>
      <w:tr w:rsidR="006A1FF3" w:rsidRPr="006A1FF3" w:rsidTr="00381E46">
        <w:tc>
          <w:tcPr>
            <w:tcW w:w="4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Переход ко второму этапу   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Окончание исследования (для окончательного исключения ранней стадии ЛБ - повторное исследование по первому этапу через 3-4 недели после первого)</w:t>
            </w:r>
          </w:p>
        </w:tc>
      </w:tr>
      <w:tr w:rsidR="006A1FF3" w:rsidRPr="006A1FF3" w:rsidTr="00381E46">
        <w:tc>
          <w:tcPr>
            <w:tcW w:w="9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Второй этап – определение специфичности </w:t>
            </w:r>
            <w:proofErr w:type="spellStart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IgG</w:t>
            </w:r>
            <w:proofErr w:type="spellEnd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 или </w:t>
            </w:r>
            <w:proofErr w:type="spellStart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IgM</w:t>
            </w:r>
            <w:proofErr w:type="spellEnd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  к определенным белкам </w:t>
            </w:r>
            <w:proofErr w:type="spellStart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боррелий</w:t>
            </w:r>
            <w:proofErr w:type="spellEnd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 (</w:t>
            </w:r>
            <w:proofErr w:type="spellStart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Western-blot</w:t>
            </w:r>
            <w:proofErr w:type="spellEnd"/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)</w:t>
            </w:r>
          </w:p>
        </w:tc>
      </w:tr>
      <w:tr w:rsidR="006A1FF3" w:rsidRPr="006A1FF3" w:rsidTr="00381E46"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Результат положительный 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Результат неопределенный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 xml:space="preserve">Результат отрицательный </w:t>
            </w:r>
          </w:p>
        </w:tc>
      </w:tr>
      <w:tr w:rsidR="006A1FF3" w:rsidRPr="006A1FF3" w:rsidTr="00381E46"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Подтверждение</w:t>
            </w:r>
          </w:p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серологическое</w:t>
            </w:r>
          </w:p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диагноза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Повторное исследование через </w:t>
            </w: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1-2 недели после первого </w:t>
            </w:r>
          </w:p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(не исключен ложный</w:t>
            </w:r>
          </w:p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результат первого</w:t>
            </w:r>
          </w:p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t>исследования)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FF3" w:rsidRPr="006A1FF3" w:rsidRDefault="006A1FF3" w:rsidP="00381E4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окончание исследования - </w:t>
            </w:r>
            <w:r w:rsidRPr="006A1FF3"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ложный результат первого этапа</w:t>
            </w:r>
          </w:p>
        </w:tc>
      </w:tr>
    </w:tbl>
    <w:p w:rsidR="006A1FF3" w:rsidRPr="006A1FF3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</w:rPr>
      </w:pPr>
    </w:p>
    <w:p w:rsidR="007A7A38" w:rsidRDefault="006A1FF3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6A1FF3">
        <w:rPr>
          <w:rFonts w:ascii="Times New Roman CYR" w:hAnsi="Times New Roman CYR" w:cs="Times New Roman CYR"/>
          <w:color w:val="000000" w:themeColor="text1"/>
        </w:rPr>
        <w:t xml:space="preserve">Для исключения возможных ложноположительных результатов первого этапа исследования, применяется метод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Western-blot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, позволяющий обнаружить специфические антитела против определенных антигенов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боррелий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 xml:space="preserve">. Если первый этап оказался отрицательным (ИФА, НРИФ), то нет необходимости производить более детальное исследование с помощью </w:t>
      </w:r>
      <w:proofErr w:type="spellStart"/>
      <w:r w:rsidRPr="006A1FF3">
        <w:rPr>
          <w:rFonts w:ascii="Times New Roman CYR" w:hAnsi="Times New Roman CYR" w:cs="Times New Roman CYR"/>
          <w:color w:val="000000" w:themeColor="text1"/>
        </w:rPr>
        <w:t>Western-blot</w:t>
      </w:r>
      <w:proofErr w:type="spellEnd"/>
      <w:r w:rsidRPr="006A1FF3">
        <w:rPr>
          <w:rFonts w:ascii="Times New Roman CYR" w:hAnsi="Times New Roman CYR" w:cs="Times New Roman CYR"/>
          <w:color w:val="000000" w:themeColor="text1"/>
        </w:rPr>
        <w:t>, так как результат, вероятно, также будет отрицательным.</w:t>
      </w:r>
    </w:p>
    <w:p w:rsidR="00A90CBB" w:rsidRDefault="00A90CBB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Другие лабораторные методы диагностики и некоторые изменения в показателях функционирования органов и систем при болезни Лайма</w:t>
      </w: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ab/>
        <w:t xml:space="preserve">Среди неспецифических показателей воспаления, повышение значений которых обнаруживается в крови при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боррелиозе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можно выделить СРБ,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сиаловые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кислоты, ЦИК. Лейкоцитоз и повышенный уровень общих и специфических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IgM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а также некоторые компоненты системы комплемента (С3 и С4) обнаруживается достаточно редко. Свободные иммунные комплексы обнаруживаются у 60% больных с бессимптомным течением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боррелиоза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а также при других болезнях (например, коллагенозы). Все же, несмотря на относительную специфичность выявления ЦИК при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боррелиозе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исследование их необходимо, т.к. они исчезают на фоне проводимого лечения и могут сохраняться при развитии поздних проявлений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боррелиоза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после МЭ. Также доказано, что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боррелиозные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антитела могут циркулировать в крови и вне связи с иммунными комплексами, причем наблюдается это не так уж и редко. </w:t>
      </w: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Свидетельством поражения печени и поджелудочной железы при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боррелиозе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может быть обнаружение увеличения их размеров и повышение уровня ферментов, что наблюдается примерно в 5-30% и 10-15% соответственно. Тяжелых гепатитов не наблюдается, хотя повышение печеночных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трансаминаз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может быть в 100 раз больше нормальных величин. </w:t>
      </w: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Иногда может наблюдаться микрогематурия, которая, как правило, связана с умеренной протеинурией и отражает степень выраженности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общеинфекционного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синдрома.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Креатинин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и мочевина в сыворотке крови обычно не повышается. Особенностью поражений сердца при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боррелиозе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является отсутствие повышения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креатинкиназы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. </w:t>
      </w: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 w:themeColor="text1"/>
          <w:kern w:val="0"/>
          <w:lang w:eastAsia="en-US" w:bidi="ar-SA"/>
        </w:rPr>
      </w:pP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4.8 Инструментальная диагностика </w:t>
      </w:r>
    </w:p>
    <w:p w:rsidR="0007658E" w:rsidRDefault="007A7A38" w:rsidP="007A7A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6A1FF3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4.</w:t>
      </w:r>
      <w:r w:rsidR="00E1769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8</w:t>
      </w:r>
      <w:r w:rsidRPr="006A1FF3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.1 Методы инструментальной диагностики</w:t>
      </w:r>
      <w:r w:rsidR="00A90CBB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                                     </w:t>
      </w:r>
    </w:p>
    <w:p w:rsidR="007A7A38" w:rsidRPr="006A1FF3" w:rsidRDefault="00A90CBB" w:rsidP="0007658E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 </w:t>
      </w:r>
      <w:r w:rsidRPr="00A90CBB"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>Таблица 7.</w:t>
      </w:r>
    </w:p>
    <w:p w:rsidR="007A7A38" w:rsidRPr="006A1FF3" w:rsidRDefault="007A7A38" w:rsidP="007A7A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lang w:eastAsia="en-US" w:bidi="ar-SA"/>
        </w:rPr>
      </w:pPr>
    </w:p>
    <w:tbl>
      <w:tblPr>
        <w:tblStyle w:val="afff4"/>
        <w:tblW w:w="0" w:type="auto"/>
        <w:tblLayout w:type="fixed"/>
        <w:tblLook w:val="0000" w:firstRow="0" w:lastRow="0" w:firstColumn="0" w:lastColumn="0" w:noHBand="0" w:noVBand="0"/>
      </w:tblPr>
      <w:tblGrid>
        <w:gridCol w:w="2962"/>
        <w:gridCol w:w="4801"/>
        <w:gridCol w:w="1123"/>
      </w:tblGrid>
      <w:tr w:rsidR="007A7A38" w:rsidRPr="006A1FF3" w:rsidTr="00381E46">
        <w:trPr>
          <w:trHeight w:val="109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Метод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Показания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Сила* </w:t>
            </w:r>
          </w:p>
        </w:tc>
      </w:tr>
      <w:tr w:rsidR="007A7A38" w:rsidRPr="006A1FF3" w:rsidTr="00381E46">
        <w:trPr>
          <w:trHeight w:val="523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Электроэнцефалография (ЭЭГ)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клиническими симптомами клещевого </w:t>
            </w:r>
            <w:proofErr w:type="spellStart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боррелиоза</w:t>
            </w:r>
            <w:proofErr w:type="spellEnd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при наличии очаговой неврологической симптоматики, с судорожным синдромом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385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Магнитно-резонансная томография головного мозга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клиническими симптомами ЛБ при поражении центральной нервной системы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385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Компьютерная томография головного мозга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поражением нервной системы у пациентов с ЛБ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247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Электрокардиограмма (ЭКГ)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клиническими симптомами клещевого </w:t>
            </w:r>
            <w:proofErr w:type="spellStart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боррелиоза</w:t>
            </w:r>
            <w:proofErr w:type="spellEnd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247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lastRenderedPageBreak/>
              <w:t xml:space="preserve">Эхокардиография (Эхо-КГ)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клиническими симптомами ЛБ при поражении сердечно-сосудистой системы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385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Ультразвуковое исследование суставов (УЗИ суставов)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клиническими симптомами ЛБ при поражении опорно-двигательного аппарата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247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Рентгенография суставов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клиническими симптомами ЛБ при поражении опорно-двигательного аппарата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247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Электронейромиография</w:t>
            </w:r>
            <w:proofErr w:type="spellEnd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(ЭНМГ)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клиническими симптомами ЛБ при поражении нервной системы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247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Холтеровское</w:t>
            </w:r>
            <w:proofErr w:type="spellEnd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мониторирование</w:t>
            </w:r>
            <w:proofErr w:type="spellEnd"/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клиническими симптомами ЛБ при поражении сердечно-сосудистой системы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247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Офтальмоскопия 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Пациенты с клиническими симптомами ЛБ при поражении органа зрения 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7A7A38" w:rsidRPr="006A1FF3" w:rsidTr="00381E46">
        <w:trPr>
          <w:trHeight w:val="247"/>
        </w:trPr>
        <w:tc>
          <w:tcPr>
            <w:tcW w:w="2962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Ультразвуковое исследование (УЗИ) органов брюшной полости</w:t>
            </w:r>
          </w:p>
        </w:tc>
        <w:tc>
          <w:tcPr>
            <w:tcW w:w="4801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Дифференциальная диагностика с другими клещевыми инфекциями, соматической патологией</w:t>
            </w:r>
          </w:p>
        </w:tc>
        <w:tc>
          <w:tcPr>
            <w:tcW w:w="1123" w:type="dxa"/>
          </w:tcPr>
          <w:p w:rsidR="007A7A38" w:rsidRPr="006A1FF3" w:rsidRDefault="007A7A38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6A1FF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С</w:t>
            </w:r>
          </w:p>
        </w:tc>
      </w:tr>
    </w:tbl>
    <w:p w:rsidR="007A7A38" w:rsidRPr="00F91E99" w:rsidRDefault="007A7A38" w:rsidP="007A7A38">
      <w:pPr>
        <w:pStyle w:val="af6"/>
        <w:widowControl/>
        <w:spacing w:after="0"/>
        <w:jc w:val="both"/>
        <w:rPr>
          <w:rFonts w:cs="Times New Roman"/>
          <w:b/>
          <w:color w:val="0070C0"/>
        </w:rPr>
      </w:pP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70C0"/>
          <w:kern w:val="0"/>
          <w:sz w:val="28"/>
          <w:szCs w:val="28"/>
          <w:lang w:eastAsia="en-US" w:bidi="ar-SA"/>
        </w:rPr>
        <w:tab/>
      </w: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Для выявления поражений сердца при болезни Лайма обязательно проведение  ЭКГ в динамике для обнаружения нарушений со стороны сердца. ЭКГ При выявлении атриовентрикулярной блокады показан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кардиомониторный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контроль в течение всего курса антибактериальной терапии.</w:t>
      </w: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70C0"/>
          <w:kern w:val="0"/>
          <w:sz w:val="28"/>
          <w:szCs w:val="28"/>
          <w:lang w:eastAsia="en-US" w:bidi="ar-SA"/>
        </w:rPr>
        <w:tab/>
      </w: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В случаях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боррелиозных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артритов для подтверждения наличия воспалительных и деструктивных изменений суставов выполняется рентгенологическое исследование пораженных суставов. </w:t>
      </w: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ab/>
        <w:t xml:space="preserve">При подозрении на поражение нервной системы проведение нейрофизиологических исследований (электромиография,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электронейрография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) помогает выявлять многоочаговый характер вовлечения в патологический процесс периферического и центрального звеньев нервной систем. </w:t>
      </w:r>
    </w:p>
    <w:p w:rsidR="007A7A38" w:rsidRPr="007A7A38" w:rsidRDefault="007A7A38" w:rsidP="007A7A38">
      <w:pPr>
        <w:pStyle w:val="af6"/>
        <w:widowControl/>
        <w:spacing w:after="0"/>
        <w:jc w:val="both"/>
        <w:rPr>
          <w:rFonts w:cs="Times New Roman"/>
          <w:b/>
          <w:color w:val="000000" w:themeColor="text1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ab/>
        <w:t xml:space="preserve">Кроме того, нейрофизиологические методы могут использоваться для прогноза течения болезни. Наиболее предпочтительным методом является магнитно-резонансная томография, которая примерно в 2,5 раза более показательна, чем компьютерная томография. МРТ позволяет выявить изменения воспалительного характера спинного мозга, стволовых структур, белого или серого вещества головного мозга и даже проявления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васкулита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.</w:t>
      </w:r>
    </w:p>
    <w:p w:rsidR="007A7A38" w:rsidRPr="00F91E99" w:rsidRDefault="007A7A38" w:rsidP="007A7A38">
      <w:pPr>
        <w:pStyle w:val="af6"/>
        <w:widowControl/>
        <w:spacing w:after="0"/>
        <w:jc w:val="both"/>
        <w:rPr>
          <w:rFonts w:cs="Times New Roman"/>
          <w:b/>
          <w:color w:val="0070C0"/>
        </w:rPr>
      </w:pP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4.9. Специальная диагностика </w:t>
      </w: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4.9.1 Методы специальной диагностики </w:t>
      </w:r>
    </w:p>
    <w:p w:rsidR="007A7A38" w:rsidRPr="007A7A38" w:rsidRDefault="007A7A38" w:rsidP="007A7A38">
      <w:pPr>
        <w:pStyle w:val="afd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Спинномозговая пункция при наличии менингеальных симптомов </w:t>
      </w:r>
    </w:p>
    <w:p w:rsidR="007A7A38" w:rsidRPr="007A7A38" w:rsidRDefault="007A7A38" w:rsidP="007A7A38">
      <w:pPr>
        <w:pStyle w:val="afd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Исследование уровня общего белка, глюкозы, хлоридов в спинномозговой жидкости. </w:t>
      </w:r>
    </w:p>
    <w:p w:rsidR="007A7A38" w:rsidRPr="007A7A38" w:rsidRDefault="007A7A38" w:rsidP="007A7A38">
      <w:pPr>
        <w:pStyle w:val="afd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Микроскопическое исследование спинномозговой жидкости, подсчет клеток в счетной камере (определение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цитоза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). </w:t>
      </w:r>
    </w:p>
    <w:p w:rsidR="007A7A38" w:rsidRPr="007A7A38" w:rsidRDefault="007A7A38" w:rsidP="007A7A38">
      <w:pPr>
        <w:pStyle w:val="afd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Артроцентез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с анализом синовиальной жидкости и биоптата синовиальной оболочки </w:t>
      </w:r>
    </w:p>
    <w:p w:rsidR="007A7A38" w:rsidRPr="007A7A38" w:rsidRDefault="007A7A38" w:rsidP="007A7A38">
      <w:pPr>
        <w:pStyle w:val="af6"/>
        <w:widowControl/>
        <w:spacing w:after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lang w:eastAsia="en-US" w:bidi="ar-SA"/>
        </w:rPr>
        <w:tab/>
        <w:t>Д</w:t>
      </w: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аже </w:t>
      </w:r>
      <w:r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при </w:t>
      </w: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незначительно выраженном менингеальном синдроме </w:t>
      </w:r>
      <w:r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показано </w:t>
      </w: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исследование спинномозговой жидкости с целью проведения дифференциальной диагностики с другими инфекциями (бактериальные менингиты, серозные менингиты другой этиологии, клещевой энцефалит и др.). Давление спинномозговой жидкости, как </w:t>
      </w: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lastRenderedPageBreak/>
        <w:t xml:space="preserve">правило, в пределах нормы. Обычен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лимфоцитарный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или смешанный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плеоцитоз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с преобладанием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лимфоцитарных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клеток, на фоне умеренного увеличения содержания белка. Клеточный индекс может быть нормален на очень ранних стадиях поражения периферического звена нервной системы. . Часто наблюдается повышение общего белка (до 80% больных) в среднем до 1,4 г/л, при хроническом течении редко может достигать 10 г/л. Повышение общего белка при поражении центральной нервной системы происходит всегда из-за нарушения гематоэнцефалического барьера, что подтверждается патологическим соотношением белка в ликворе и крови. Исследование иммуноглобулинов выявляет повышенный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интратекальный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их синтез и в 20% обусловлен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IgA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в 25% -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IgG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и в 50% -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IgM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. Частота обнаружения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интратекального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синтеза какого-либо иммуноглобулина зависит от общей длительности заболевания. Особенность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нейроборрелиоза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которая отличает его от других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нейроинфекций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состоит в преимущественном преобладании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IgM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в ликворе по сравнению с другими классами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. </w:t>
      </w: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Практически все упомянутые изменения в спинномозговой жидкости при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нейроборрелиозе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могут наблюдаться и при других воспалительных состояниях центральной нервной системы. Поэтому необходимо коснуться некоторых закономерностей изменений в ликворе при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боррелиозе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. На первой неделе заболевания можно выявить небольшие нарушения гематоэнцефалического барьера без местного синтеза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IgG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клеточный индекс слегка повышен. В это время в осадке ликвора обнаруживаются единичные многоядерные гранулоциты и большое количество активных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IgM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содержащих лимфоцитов. По мере прогрессирования болезни отмечается нарастание местного синтеза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IgM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(примерно с 3 недели). Умеренные острые воспалительные изменения и местный синтез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IgG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IgA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,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IgM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характерны для пациентов с более длительным течением. Изменяющийся уровень белка в ликворе может быть полезен для исключения других заболеваний нервной системы, сопровождающихся воспалительными изменениями ликвора. </w:t>
      </w:r>
    </w:p>
    <w:p w:rsidR="007A7A38" w:rsidRPr="007A7A38" w:rsidRDefault="007A7A38" w:rsidP="007A7A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Изменений ликвора при идиопатическом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полирадикулоневрите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или корешковом синдроме обычно не наблюдается. </w:t>
      </w:r>
    </w:p>
    <w:p w:rsidR="007A7A38" w:rsidRDefault="007A7A38" w:rsidP="007A7A38">
      <w:pPr>
        <w:pStyle w:val="af6"/>
        <w:widowControl/>
        <w:spacing w:after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Полноценные исследования ликвора с использованием специфических методов полезны не только для исключения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боррелиозной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этиологии этих нарушений, которые в начальных стадиях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боррелиозной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инфекции могут быть отрицательными, но и для оценки положительной динамики на фоне проводимой антибиотикотерапии. При последующих, проводимых в динамике, исследованиях ликвора можно с большей вероятностью подтвердить диагноз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боррелиоза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не только прямыми микробиологическими методами, но также и серологическими (непрямыми). В дополнение к исследованиям ликвора и сыворотки крови иногда внутрисуставная жидкость является тем субстратом для проведения серологического, бактериологического, биохимического анализа, которые могут подтвердить диагноз. Особенно важно исследование внутрисуставной жидкости для исключения бактериального артрита и артроза с экссудацией не </w:t>
      </w:r>
      <w:proofErr w:type="spellStart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>боррелиозной</w:t>
      </w:r>
      <w:proofErr w:type="spellEnd"/>
      <w:r w:rsidRPr="007A7A38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этиологии, а проведение бактериологических исследований в этих случаях значительно облегчает дифференциальную диагностику.</w:t>
      </w:r>
    </w:p>
    <w:p w:rsidR="00A90CBB" w:rsidRPr="007A7A38" w:rsidRDefault="00A90CBB" w:rsidP="007A7A38">
      <w:pPr>
        <w:pStyle w:val="af6"/>
        <w:widowControl/>
        <w:spacing w:after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</w:p>
    <w:p w:rsidR="007A7A38" w:rsidRDefault="007A7A38" w:rsidP="007A7A38">
      <w:pPr>
        <w:pStyle w:val="af6"/>
        <w:widowControl/>
        <w:spacing w:after="0"/>
        <w:jc w:val="both"/>
        <w:rPr>
          <w:rFonts w:cs="Times New Roman"/>
          <w:b/>
          <w:color w:val="000000" w:themeColor="text1"/>
        </w:rPr>
      </w:pPr>
      <w:r w:rsidRPr="007A7A38">
        <w:rPr>
          <w:rFonts w:cs="Times New Roman"/>
          <w:b/>
          <w:color w:val="000000" w:themeColor="text1"/>
        </w:rPr>
        <w:t>4.10. Критерии постановки диагноза болезни Лайма</w:t>
      </w:r>
    </w:p>
    <w:p w:rsidR="006A1FF3" w:rsidRPr="0058633A" w:rsidRDefault="006A1FF3" w:rsidP="006A1FF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4.</w:t>
      </w:r>
      <w:r w:rsidR="007A7A38"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10.1</w:t>
      </w:r>
      <w:r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. Эпидемиологические критерии диагностики болезни Лайма </w:t>
      </w:r>
    </w:p>
    <w:p w:rsidR="006A1FF3" w:rsidRPr="0058633A" w:rsidRDefault="006A1FF3" w:rsidP="006A1FF3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1. Пребывание в эндемичном очаге в весенне-летний период </w:t>
      </w:r>
    </w:p>
    <w:p w:rsidR="006A1FF3" w:rsidRPr="0058633A" w:rsidRDefault="006A1FF3" w:rsidP="006A1FF3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2. Факт присасывания или </w:t>
      </w:r>
      <w:proofErr w:type="spellStart"/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>наползания</w:t>
      </w:r>
      <w:proofErr w:type="spellEnd"/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клеща </w:t>
      </w:r>
    </w:p>
    <w:p w:rsidR="006A1FF3" w:rsidRDefault="006A1FF3" w:rsidP="006A1FF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3. Употребление сырого молока коз и коров </w:t>
      </w:r>
    </w:p>
    <w:p w:rsidR="00A90CBB" w:rsidRPr="0058633A" w:rsidRDefault="00A90CBB" w:rsidP="006A1FF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lang w:eastAsia="en-US" w:bidi="ar-SA"/>
        </w:rPr>
      </w:pPr>
    </w:p>
    <w:tbl>
      <w:tblPr>
        <w:tblStyle w:val="afff4"/>
        <w:tblW w:w="0" w:type="auto"/>
        <w:tblLayout w:type="fixed"/>
        <w:tblLook w:val="0000" w:firstRow="0" w:lastRow="0" w:firstColumn="0" w:lastColumn="0" w:noHBand="0" w:noVBand="0"/>
      </w:tblPr>
      <w:tblGrid>
        <w:gridCol w:w="3047"/>
        <w:gridCol w:w="3047"/>
        <w:gridCol w:w="3047"/>
      </w:tblGrid>
      <w:tr w:rsidR="006A1FF3" w:rsidRPr="0058633A" w:rsidTr="00381E46">
        <w:trPr>
          <w:trHeight w:val="109"/>
        </w:trPr>
        <w:tc>
          <w:tcPr>
            <w:tcW w:w="3047" w:type="dxa"/>
          </w:tcPr>
          <w:p w:rsidR="006A1FF3" w:rsidRPr="0058633A" w:rsidRDefault="006A1FF3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Путь передачи</w:t>
            </w:r>
          </w:p>
        </w:tc>
        <w:tc>
          <w:tcPr>
            <w:tcW w:w="3047" w:type="dxa"/>
          </w:tcPr>
          <w:p w:rsidR="006A1FF3" w:rsidRPr="0058633A" w:rsidRDefault="006A1FF3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Характеристика</w:t>
            </w:r>
          </w:p>
        </w:tc>
        <w:tc>
          <w:tcPr>
            <w:tcW w:w="3047" w:type="dxa"/>
          </w:tcPr>
          <w:p w:rsidR="006A1FF3" w:rsidRPr="0058633A" w:rsidRDefault="006A1FF3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Сила*</w:t>
            </w:r>
          </w:p>
        </w:tc>
      </w:tr>
      <w:tr w:rsidR="006A1FF3" w:rsidRPr="0058633A" w:rsidTr="00381E46">
        <w:trPr>
          <w:trHeight w:val="385"/>
        </w:trPr>
        <w:tc>
          <w:tcPr>
            <w:tcW w:w="3047" w:type="dxa"/>
          </w:tcPr>
          <w:p w:rsidR="006A1FF3" w:rsidRPr="0058633A" w:rsidRDefault="006A1FF3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Трансмиссивный</w:t>
            </w:r>
          </w:p>
        </w:tc>
        <w:tc>
          <w:tcPr>
            <w:tcW w:w="3047" w:type="dxa"/>
          </w:tcPr>
          <w:p w:rsidR="006A1FF3" w:rsidRPr="0058633A" w:rsidRDefault="006A1FF3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Факт присасывания или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наползания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клеща.</w:t>
            </w:r>
          </w:p>
          <w:p w:rsidR="006A1FF3" w:rsidRPr="0058633A" w:rsidRDefault="006A1FF3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lastRenderedPageBreak/>
              <w:t>Контакт с клещом (снятие с животного или другого человека)</w:t>
            </w:r>
          </w:p>
        </w:tc>
        <w:tc>
          <w:tcPr>
            <w:tcW w:w="3047" w:type="dxa"/>
          </w:tcPr>
          <w:p w:rsidR="006A1FF3" w:rsidRPr="0058633A" w:rsidRDefault="006A1FF3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lastRenderedPageBreak/>
              <w:t>В</w:t>
            </w:r>
          </w:p>
        </w:tc>
      </w:tr>
      <w:tr w:rsidR="006A1FF3" w:rsidRPr="0058633A" w:rsidTr="00381E46">
        <w:trPr>
          <w:trHeight w:val="637"/>
        </w:trPr>
        <w:tc>
          <w:tcPr>
            <w:tcW w:w="3047" w:type="dxa"/>
          </w:tcPr>
          <w:p w:rsidR="006A1FF3" w:rsidRPr="0058633A" w:rsidRDefault="006A1FF3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lastRenderedPageBreak/>
              <w:t>Алиментарный</w:t>
            </w:r>
          </w:p>
        </w:tc>
        <w:tc>
          <w:tcPr>
            <w:tcW w:w="3047" w:type="dxa"/>
          </w:tcPr>
          <w:p w:rsidR="006A1FF3" w:rsidRPr="0058633A" w:rsidRDefault="006A1FF3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Употребление сырого молока коз и коров</w:t>
            </w:r>
          </w:p>
        </w:tc>
        <w:tc>
          <w:tcPr>
            <w:tcW w:w="3047" w:type="dxa"/>
          </w:tcPr>
          <w:p w:rsidR="006A1FF3" w:rsidRPr="0007658E" w:rsidRDefault="0007658E" w:rsidP="00381E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lang w:val="en-US" w:eastAsia="en-US" w:bidi="ar-SA"/>
              </w:rPr>
              <w:t>D</w:t>
            </w:r>
          </w:p>
        </w:tc>
      </w:tr>
    </w:tbl>
    <w:p w:rsidR="006A1FF3" w:rsidRPr="00F91E99" w:rsidRDefault="006A1FF3" w:rsidP="006A1FF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70C0"/>
          <w:sz w:val="28"/>
          <w:szCs w:val="28"/>
        </w:rPr>
      </w:pPr>
    </w:p>
    <w:p w:rsidR="00F77186" w:rsidRPr="00E1769A" w:rsidRDefault="00F77186" w:rsidP="00F77186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lang w:eastAsia="en-US" w:bidi="ar-SA"/>
        </w:rPr>
      </w:pPr>
      <w:r w:rsidRPr="00E1769A">
        <w:rPr>
          <w:rFonts w:eastAsiaTheme="minorHAnsi" w:cs="Times New Roman"/>
          <w:b/>
          <w:bCs/>
          <w:kern w:val="0"/>
          <w:lang w:eastAsia="en-US" w:bidi="ar-SA"/>
        </w:rPr>
        <w:t>4.</w:t>
      </w:r>
      <w:r w:rsidR="0058633A" w:rsidRPr="00E1769A">
        <w:rPr>
          <w:rFonts w:eastAsiaTheme="minorHAnsi" w:cs="Times New Roman"/>
          <w:b/>
          <w:bCs/>
          <w:kern w:val="0"/>
          <w:lang w:eastAsia="en-US" w:bidi="ar-SA"/>
        </w:rPr>
        <w:t>10</w:t>
      </w:r>
      <w:r w:rsidRPr="00E1769A">
        <w:rPr>
          <w:rFonts w:eastAsiaTheme="minorHAnsi" w:cs="Times New Roman"/>
          <w:b/>
          <w:bCs/>
          <w:kern w:val="0"/>
          <w:lang w:eastAsia="en-US" w:bidi="ar-SA"/>
        </w:rPr>
        <w:t>.</w:t>
      </w:r>
      <w:r w:rsidR="002D73CC" w:rsidRPr="00E1769A">
        <w:rPr>
          <w:rFonts w:eastAsiaTheme="minorHAnsi" w:cs="Times New Roman"/>
          <w:b/>
          <w:bCs/>
          <w:kern w:val="0"/>
          <w:lang w:eastAsia="en-US" w:bidi="ar-SA"/>
        </w:rPr>
        <w:t>2</w:t>
      </w:r>
      <w:r w:rsidRPr="00E1769A">
        <w:rPr>
          <w:rFonts w:eastAsiaTheme="minorHAnsi" w:cs="Times New Roman"/>
          <w:b/>
          <w:bCs/>
          <w:kern w:val="0"/>
          <w:lang w:eastAsia="en-US" w:bidi="ar-SA"/>
        </w:rPr>
        <w:t xml:space="preserve"> Клинические критерии диагностики болезни Лайма</w:t>
      </w:r>
      <w:r w:rsidR="0058633A" w:rsidRPr="00E1769A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:rsidR="00F77186" w:rsidRPr="00F91E99" w:rsidRDefault="00F77186" w:rsidP="00F77186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70C0"/>
          <w:kern w:val="0"/>
          <w:sz w:val="23"/>
          <w:szCs w:val="23"/>
          <w:lang w:eastAsia="en-US" w:bidi="ar-SA"/>
        </w:rPr>
      </w:pPr>
    </w:p>
    <w:tbl>
      <w:tblPr>
        <w:tblStyle w:val="afff4"/>
        <w:tblW w:w="9597" w:type="dxa"/>
        <w:tblLayout w:type="fixed"/>
        <w:tblLook w:val="0000" w:firstRow="0" w:lastRow="0" w:firstColumn="0" w:lastColumn="0" w:noHBand="0" w:noVBand="0"/>
      </w:tblPr>
      <w:tblGrid>
        <w:gridCol w:w="3199"/>
        <w:gridCol w:w="4706"/>
        <w:gridCol w:w="1692"/>
      </w:tblGrid>
      <w:tr w:rsidR="00F77186" w:rsidRPr="0058633A" w:rsidTr="00381E46">
        <w:trPr>
          <w:trHeight w:val="247"/>
        </w:trPr>
        <w:tc>
          <w:tcPr>
            <w:tcW w:w="3199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Признак </w:t>
            </w:r>
          </w:p>
        </w:tc>
        <w:tc>
          <w:tcPr>
            <w:tcW w:w="4706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Характеристика </w:t>
            </w:r>
          </w:p>
        </w:tc>
        <w:tc>
          <w:tcPr>
            <w:tcW w:w="1692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Сила* </w:t>
            </w:r>
          </w:p>
        </w:tc>
      </w:tr>
      <w:tr w:rsidR="00F77186" w:rsidRPr="0058633A" w:rsidTr="00381E46">
        <w:trPr>
          <w:trHeight w:val="159"/>
        </w:trPr>
        <w:tc>
          <w:tcPr>
            <w:tcW w:w="3199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Лихорадочный синдром </w:t>
            </w:r>
          </w:p>
        </w:tc>
        <w:tc>
          <w:tcPr>
            <w:tcW w:w="4706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Фебрильная лихорадка 4-8 дней </w:t>
            </w:r>
          </w:p>
        </w:tc>
        <w:tc>
          <w:tcPr>
            <w:tcW w:w="1692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F77186" w:rsidRPr="0058633A" w:rsidTr="00381E46">
        <w:trPr>
          <w:trHeight w:val="297"/>
        </w:trPr>
        <w:tc>
          <w:tcPr>
            <w:tcW w:w="3199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Интоксикационный синдром </w:t>
            </w:r>
          </w:p>
        </w:tc>
        <w:tc>
          <w:tcPr>
            <w:tcW w:w="4706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Выражен </w:t>
            </w:r>
          </w:p>
        </w:tc>
        <w:tc>
          <w:tcPr>
            <w:tcW w:w="1692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  <w:tr w:rsidR="00F77186" w:rsidRPr="0058633A" w:rsidTr="00381E46">
        <w:trPr>
          <w:trHeight w:val="2326"/>
        </w:trPr>
        <w:tc>
          <w:tcPr>
            <w:tcW w:w="3199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Мигрирующая эритема (при выявлении у больных характерной мигрирующей эритемы диагноз клещевого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боррелиоза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правомочен на основании клинических данных без лабораторного подтверждения) </w:t>
            </w:r>
          </w:p>
        </w:tc>
        <w:tc>
          <w:tcPr>
            <w:tcW w:w="4706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 2" w:eastAsiaTheme="minorHAnsi" w:hAnsi="Wingdings 2" w:cs="Wingdings 2"/>
                <w:color w:val="000000" w:themeColor="text1"/>
                <w:kern w:val="0"/>
                <w:lang w:eastAsia="en-US" w:bidi="ar-SA"/>
              </w:rPr>
              <w:t>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появление гиперемии обычно через 5-10 (или позже) дней в месте бывшего присасывания клеща с наличием, как правило, первичного аффекта в центральной части эритемы;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 2" w:eastAsiaTheme="minorHAnsi" w:hAnsi="Wingdings 2" w:cs="Wingdings 2"/>
                <w:color w:val="000000" w:themeColor="text1"/>
                <w:kern w:val="0"/>
                <w:lang w:eastAsia="en-US" w:bidi="ar-SA"/>
              </w:rPr>
              <w:t>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эритема округлой формы с диаметром больше 3-5 см, чаще имеет кольцевидный вид с кольцами просветления и гиперемии кожи;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 2" w:eastAsiaTheme="minorHAnsi" w:hAnsi="Wingdings 2" w:cs="Wingdings 2"/>
                <w:color w:val="000000" w:themeColor="text1"/>
                <w:kern w:val="0"/>
                <w:lang w:eastAsia="en-US" w:bidi="ar-SA"/>
              </w:rPr>
              <w:t>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медленное центробежное увеличение размеров эритемы или длительное сохранение ее размеров (дни и недели);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 2" w:eastAsiaTheme="minorHAnsi" w:hAnsi="Wingdings 2" w:cs="Wingdings 2"/>
                <w:color w:val="000000" w:themeColor="text1"/>
                <w:kern w:val="0"/>
                <w:lang w:eastAsia="en-US" w:bidi="ar-SA"/>
              </w:rPr>
              <w:t>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субъективные признаки воспаления в месте локализации эритемы выражены незначительно;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 2" w:eastAsiaTheme="minorHAnsi" w:hAnsi="Wingdings 2" w:cs="Wingdings 2"/>
                <w:color w:val="000000" w:themeColor="text1"/>
                <w:kern w:val="0"/>
                <w:lang w:eastAsia="en-US" w:bidi="ar-SA"/>
              </w:rPr>
              <w:t>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синдром инфекционной интоксикации, как правило, выражен незначительно; </w:t>
            </w:r>
          </w:p>
          <w:p w:rsidR="00F77186" w:rsidRPr="0058633A" w:rsidRDefault="00F77186" w:rsidP="005863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 2" w:eastAsiaTheme="minorHAnsi" w:hAnsi="Wingdings 2" w:cs="Wingdings 2"/>
                <w:color w:val="000000" w:themeColor="text1"/>
                <w:kern w:val="0"/>
                <w:lang w:eastAsia="en-US" w:bidi="ar-SA"/>
              </w:rPr>
              <w:t>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появление симптомов, свидетельствующих о поражении различных органов на фоне сохраняющейся эритемы или после ее исчезновения </w:t>
            </w:r>
          </w:p>
        </w:tc>
        <w:tc>
          <w:tcPr>
            <w:tcW w:w="1692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В </w:t>
            </w:r>
          </w:p>
        </w:tc>
      </w:tr>
      <w:tr w:rsidR="00F77186" w:rsidRPr="0058633A" w:rsidTr="00381E46">
        <w:trPr>
          <w:trHeight w:val="808"/>
        </w:trPr>
        <w:tc>
          <w:tcPr>
            <w:tcW w:w="3199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Поражение нервной системы </w:t>
            </w:r>
          </w:p>
        </w:tc>
        <w:tc>
          <w:tcPr>
            <w:tcW w:w="4706" w:type="dxa"/>
          </w:tcPr>
          <w:p w:rsidR="00F77186" w:rsidRPr="0058633A" w:rsidRDefault="00F77186" w:rsidP="00381E46">
            <w:pPr>
              <w:pStyle w:val="Default"/>
              <w:rPr>
                <w:rFonts w:cstheme="minorBidi"/>
                <w:color w:val="000000" w:themeColor="text1"/>
              </w:rPr>
            </w:pPr>
          </w:p>
          <w:p w:rsidR="00F77186" w:rsidRPr="0058633A" w:rsidRDefault="00F77186" w:rsidP="00381E46">
            <w:pPr>
              <w:pStyle w:val="Default"/>
              <w:rPr>
                <w:color w:val="000000" w:themeColor="text1"/>
              </w:rPr>
            </w:pPr>
            <w:r w:rsidRPr="0058633A">
              <w:rPr>
                <w:color w:val="000000" w:themeColor="text1"/>
              </w:rPr>
              <w:t></w:t>
            </w:r>
            <w:r w:rsidRPr="0058633A">
              <w:rPr>
                <w:rFonts w:ascii="Times New Roman" w:hAnsi="Times New Roman" w:cs="Times New Roman"/>
                <w:color w:val="000000" w:themeColor="text1"/>
              </w:rPr>
              <w:t xml:space="preserve">последовательное развитие проявлений - болевого синдрома, нарушений чувствительности и затем парезов; </w:t>
            </w:r>
          </w:p>
          <w:p w:rsidR="00F77186" w:rsidRPr="0058633A" w:rsidRDefault="00F77186" w:rsidP="00381E46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58633A">
              <w:rPr>
                <w:color w:val="000000" w:themeColor="text1"/>
              </w:rPr>
              <w:t></w:t>
            </w:r>
            <w:r w:rsidRPr="0058633A">
              <w:rPr>
                <w:rFonts w:ascii="Times New Roman" w:hAnsi="Times New Roman" w:cs="Times New Roman"/>
                <w:color w:val="000000" w:themeColor="text1"/>
              </w:rPr>
              <w:t xml:space="preserve">течение с отсутствием болевого синдрома типично при преимущественном вовлечении в патологический процесс центральной нервной системы( менингит, </w:t>
            </w:r>
            <w:proofErr w:type="spellStart"/>
            <w:r w:rsidRPr="0058633A">
              <w:rPr>
                <w:rFonts w:ascii="Times New Roman" w:hAnsi="Times New Roman" w:cs="Times New Roman"/>
                <w:color w:val="000000" w:themeColor="text1"/>
              </w:rPr>
              <w:t>менингоэнцефалит</w:t>
            </w:r>
            <w:proofErr w:type="spellEnd"/>
            <w:r w:rsidRPr="0058633A">
              <w:rPr>
                <w:rFonts w:ascii="Times New Roman" w:hAnsi="Times New Roman" w:cs="Times New Roman"/>
                <w:color w:val="000000" w:themeColor="text1"/>
              </w:rPr>
              <w:t xml:space="preserve">, прогрессирующий </w:t>
            </w:r>
            <w:proofErr w:type="spellStart"/>
            <w:r w:rsidRPr="0058633A">
              <w:rPr>
                <w:rFonts w:ascii="Times New Roman" w:hAnsi="Times New Roman" w:cs="Times New Roman"/>
                <w:color w:val="000000" w:themeColor="text1"/>
              </w:rPr>
              <w:t>энцефаломиелит</w:t>
            </w:r>
            <w:proofErr w:type="spellEnd"/>
            <w:r w:rsidRPr="0058633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F77186" w:rsidRPr="0058633A" w:rsidRDefault="00F77186" w:rsidP="00381E46">
            <w:pPr>
              <w:pStyle w:val="Default"/>
              <w:rPr>
                <w:color w:val="000000" w:themeColor="text1"/>
              </w:rPr>
            </w:pPr>
            <w:r w:rsidRPr="0058633A">
              <w:rPr>
                <w:color w:val="000000" w:themeColor="text1"/>
              </w:rPr>
              <w:t></w:t>
            </w:r>
            <w:proofErr w:type="spellStart"/>
            <w:r w:rsidRPr="0058633A">
              <w:rPr>
                <w:rFonts w:ascii="Times New Roman" w:hAnsi="Times New Roman" w:cs="Times New Roman"/>
                <w:color w:val="000000" w:themeColor="text1"/>
              </w:rPr>
              <w:t>многоочаговость</w:t>
            </w:r>
            <w:proofErr w:type="spellEnd"/>
            <w:r w:rsidRPr="0058633A">
              <w:rPr>
                <w:rFonts w:ascii="Times New Roman" w:hAnsi="Times New Roman" w:cs="Times New Roman"/>
                <w:color w:val="000000" w:themeColor="text1"/>
              </w:rPr>
              <w:t xml:space="preserve"> основных неврологических дефицитов с акцентом на периферическую нервную систему (при остром и подостром течении); </w:t>
            </w:r>
          </w:p>
          <w:p w:rsidR="00F77186" w:rsidRPr="0058633A" w:rsidRDefault="00F77186" w:rsidP="0058633A">
            <w:pPr>
              <w:pStyle w:val="Default"/>
              <w:rPr>
                <w:color w:val="000000" w:themeColor="text1"/>
              </w:rPr>
            </w:pPr>
            <w:r w:rsidRPr="0058633A">
              <w:rPr>
                <w:color w:val="000000" w:themeColor="text1"/>
              </w:rPr>
              <w:t></w:t>
            </w:r>
            <w:r w:rsidRPr="0058633A">
              <w:rPr>
                <w:rFonts w:ascii="Times New Roman" w:hAnsi="Times New Roman" w:cs="Times New Roman"/>
                <w:color w:val="000000" w:themeColor="text1"/>
              </w:rPr>
              <w:t xml:space="preserve">возникновение проявлений энцефалопатий без выявляемых воспалительных изменений головного </w:t>
            </w:r>
            <w:r w:rsidRPr="0058633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мозга - сомнительно для </w:t>
            </w:r>
            <w:proofErr w:type="spellStart"/>
            <w:r w:rsidRPr="0058633A">
              <w:rPr>
                <w:rFonts w:ascii="Times New Roman" w:hAnsi="Times New Roman" w:cs="Times New Roman"/>
                <w:color w:val="000000" w:themeColor="text1"/>
              </w:rPr>
              <w:t>боррелиозной</w:t>
            </w:r>
            <w:proofErr w:type="spellEnd"/>
            <w:r w:rsidRPr="0058633A">
              <w:rPr>
                <w:rFonts w:ascii="Times New Roman" w:hAnsi="Times New Roman" w:cs="Times New Roman"/>
                <w:color w:val="000000" w:themeColor="text1"/>
              </w:rPr>
              <w:t xml:space="preserve"> этиологии </w:t>
            </w:r>
          </w:p>
        </w:tc>
        <w:tc>
          <w:tcPr>
            <w:tcW w:w="1692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lastRenderedPageBreak/>
              <w:t xml:space="preserve">С </w:t>
            </w:r>
          </w:p>
        </w:tc>
      </w:tr>
      <w:tr w:rsidR="00F77186" w:rsidRPr="0058633A" w:rsidTr="00381E46">
        <w:trPr>
          <w:trHeight w:val="808"/>
        </w:trPr>
        <w:tc>
          <w:tcPr>
            <w:tcW w:w="3199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lastRenderedPageBreak/>
              <w:t>Поражение опорно-двигательного аппарата</w:t>
            </w:r>
          </w:p>
        </w:tc>
        <w:tc>
          <w:tcPr>
            <w:tcW w:w="4706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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артралгия - первая стадия суставного синдрома;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</w:t>
            </w: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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острое начало суставного синдрома (через недели или месяцы от начала инфекции): при артритах раннего периода чаще в течение первых 3-4 месяцев и при развитии суставного синдрома позднего периода - через 4 и более месяцев после присасывания клеща или возникновения МЭ;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</w:t>
            </w: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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суставной синдром в виде моно- или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олигоартрита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(коленный сустав поражается в 50% случаев), имеется ассоциация места присасывания клеща и пораженного сустава;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</w:t>
            </w: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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наличие выпота в сустав с изменением его контуров, болевой синдром выражен незначительно, сочетание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интра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- и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периартикулярного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воспаления;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</w:t>
            </w: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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продолжительность обострений от нескольких дней до месяцев (обычно несколько недель) с периодами ремиссий от нескольких дней до недель;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</w:t>
            </w: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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эпизодические преходящие обострения в течение недель более типичны, чем хроническое прогрессирующее течение; </w:t>
            </w:r>
          </w:p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</w:t>
            </w: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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переход от острого артрита к хроническому прогрессирующему течению возможен в 15% случаев; </w:t>
            </w:r>
          </w:p>
          <w:p w:rsidR="00F77186" w:rsidRPr="0058633A" w:rsidRDefault="00F77186" w:rsidP="005863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theme="minorBidi"/>
                <w:color w:val="000000" w:themeColor="text1"/>
              </w:rPr>
            </w:pP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</w:t>
            </w:r>
            <w:r w:rsidRPr="0058633A">
              <w:rPr>
                <w:rFonts w:ascii="Wingdings" w:eastAsiaTheme="minorHAnsi" w:hAnsi="Wingdings" w:cs="Wingdings"/>
                <w:color w:val="000000" w:themeColor="text1"/>
                <w:kern w:val="0"/>
                <w:lang w:eastAsia="en-US" w:bidi="ar-SA"/>
              </w:rPr>
              <w:t>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наблюдается частое наличие других внесуставных проявлений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боррелиоза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692" w:type="dxa"/>
          </w:tcPr>
          <w:p w:rsidR="00F77186" w:rsidRPr="0058633A" w:rsidRDefault="00F77186" w:rsidP="00381E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С</w:t>
            </w:r>
          </w:p>
        </w:tc>
      </w:tr>
    </w:tbl>
    <w:p w:rsidR="00F55ACC" w:rsidRPr="0058633A" w:rsidRDefault="00F55ACC" w:rsidP="00B5297F">
      <w:pPr>
        <w:pStyle w:val="af6"/>
        <w:widowControl/>
        <w:spacing w:after="0"/>
        <w:jc w:val="both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:rsidR="00316576" w:rsidRPr="0058633A" w:rsidRDefault="00316576" w:rsidP="00B5297F">
      <w:pPr>
        <w:pStyle w:val="af6"/>
        <w:widowControl/>
        <w:spacing w:after="0"/>
        <w:jc w:val="both"/>
        <w:rPr>
          <w:rFonts w:cs="Times New Roman"/>
          <w:b/>
          <w:color w:val="000000" w:themeColor="text1"/>
        </w:rPr>
      </w:pPr>
      <w:r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4.</w:t>
      </w:r>
      <w:r w:rsidR="0058633A"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10</w:t>
      </w:r>
      <w:r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.</w:t>
      </w:r>
      <w:r w:rsidR="0058633A"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3</w:t>
      </w:r>
      <w:r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Критерии лабораторного подтверждения диагноза</w:t>
      </w:r>
      <w:r w:rsidR="0058633A"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болезни Лайма</w:t>
      </w:r>
    </w:p>
    <w:p w:rsidR="00316576" w:rsidRPr="0058633A" w:rsidRDefault="00316576" w:rsidP="00B5297F">
      <w:pPr>
        <w:pStyle w:val="af6"/>
        <w:widowControl/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Style w:val="afff4"/>
        <w:tblW w:w="0" w:type="auto"/>
        <w:tblLayout w:type="fixed"/>
        <w:tblLook w:val="0000" w:firstRow="0" w:lastRow="0" w:firstColumn="0" w:lastColumn="0" w:noHBand="0" w:noVBand="0"/>
      </w:tblPr>
      <w:tblGrid>
        <w:gridCol w:w="3047"/>
        <w:gridCol w:w="3047"/>
        <w:gridCol w:w="3047"/>
      </w:tblGrid>
      <w:tr w:rsidR="00316576" w:rsidRPr="0058633A" w:rsidTr="00F55ACC">
        <w:trPr>
          <w:trHeight w:val="109"/>
        </w:trPr>
        <w:tc>
          <w:tcPr>
            <w:tcW w:w="3047" w:type="dxa"/>
          </w:tcPr>
          <w:p w:rsidR="00316576" w:rsidRPr="0058633A" w:rsidRDefault="00316576" w:rsidP="003165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Признак </w:t>
            </w:r>
          </w:p>
        </w:tc>
        <w:tc>
          <w:tcPr>
            <w:tcW w:w="3047" w:type="dxa"/>
          </w:tcPr>
          <w:p w:rsidR="00316576" w:rsidRPr="0058633A" w:rsidRDefault="00316576" w:rsidP="003165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Критерии </w:t>
            </w:r>
          </w:p>
        </w:tc>
        <w:tc>
          <w:tcPr>
            <w:tcW w:w="3047" w:type="dxa"/>
          </w:tcPr>
          <w:p w:rsidR="00316576" w:rsidRPr="0058633A" w:rsidRDefault="00316576" w:rsidP="003165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Сила* </w:t>
            </w:r>
          </w:p>
        </w:tc>
      </w:tr>
      <w:tr w:rsidR="00316576" w:rsidRPr="0058633A" w:rsidTr="00F55ACC">
        <w:trPr>
          <w:trHeight w:val="247"/>
        </w:trPr>
        <w:tc>
          <w:tcPr>
            <w:tcW w:w="3047" w:type="dxa"/>
          </w:tcPr>
          <w:p w:rsidR="00316576" w:rsidRPr="0058633A" w:rsidRDefault="00316576" w:rsidP="003165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IgM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ИКБ,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IgG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ИКБ </w:t>
            </w:r>
          </w:p>
        </w:tc>
        <w:tc>
          <w:tcPr>
            <w:tcW w:w="3047" w:type="dxa"/>
          </w:tcPr>
          <w:p w:rsidR="00316576" w:rsidRPr="0058633A" w:rsidRDefault="0007658E" w:rsidP="000765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Наличие антител класса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IgM</w:t>
            </w:r>
            <w:proofErr w:type="spellEnd"/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и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IgG</w:t>
            </w:r>
            <w:proofErr w:type="spellEnd"/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к </w:t>
            </w:r>
            <w:proofErr w:type="spellStart"/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боррелиям</w:t>
            </w:r>
            <w:proofErr w:type="spellEnd"/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в диагностических титрах, н</w:t>
            </w:r>
            <w:r w:rsidR="00316576"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арастание титра </w:t>
            </w:r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антител класса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IgM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и </w:t>
            </w:r>
            <w:proofErr w:type="spellStart"/>
            <w:r w:rsidR="00316576"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IgG</w:t>
            </w:r>
            <w:proofErr w:type="spellEnd"/>
            <w:r w:rsidR="00316576"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в парных сыворотках (в остром периоде инфекции и периоде выздоровления), указывает на наличие болезни Лайма</w:t>
            </w:r>
          </w:p>
        </w:tc>
        <w:tc>
          <w:tcPr>
            <w:tcW w:w="3047" w:type="dxa"/>
          </w:tcPr>
          <w:p w:rsidR="00316576" w:rsidRPr="0058633A" w:rsidRDefault="0007658E" w:rsidP="003165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А</w:t>
            </w:r>
          </w:p>
        </w:tc>
      </w:tr>
      <w:tr w:rsidR="00F55ACC" w:rsidRPr="0058633A" w:rsidTr="00F55ACC">
        <w:trPr>
          <w:trHeight w:val="247"/>
        </w:trPr>
        <w:tc>
          <w:tcPr>
            <w:tcW w:w="3047" w:type="dxa"/>
          </w:tcPr>
          <w:p w:rsidR="00F55ACC" w:rsidRPr="0058633A" w:rsidRDefault="00F55ACC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ДНК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боррелий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в крови </w:t>
            </w:r>
          </w:p>
        </w:tc>
        <w:tc>
          <w:tcPr>
            <w:tcW w:w="3047" w:type="dxa"/>
          </w:tcPr>
          <w:p w:rsidR="00F55ACC" w:rsidRPr="0058633A" w:rsidRDefault="00F55ACC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Выявление ДНК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боррелий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методом ПЦР в крови </w:t>
            </w:r>
          </w:p>
        </w:tc>
        <w:tc>
          <w:tcPr>
            <w:tcW w:w="3047" w:type="dxa"/>
          </w:tcPr>
          <w:p w:rsidR="00F55ACC" w:rsidRPr="0058633A" w:rsidRDefault="0007658E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А</w:t>
            </w:r>
          </w:p>
        </w:tc>
      </w:tr>
      <w:tr w:rsidR="00F91E99" w:rsidRPr="0058633A" w:rsidTr="00F55ACC">
        <w:trPr>
          <w:trHeight w:val="247"/>
        </w:trPr>
        <w:tc>
          <w:tcPr>
            <w:tcW w:w="3047" w:type="dxa"/>
          </w:tcPr>
          <w:p w:rsidR="00F91E99" w:rsidRPr="0058633A" w:rsidRDefault="00F91E99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ДНК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боррелий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в ликворе </w:t>
            </w:r>
          </w:p>
        </w:tc>
        <w:tc>
          <w:tcPr>
            <w:tcW w:w="3047" w:type="dxa"/>
          </w:tcPr>
          <w:p w:rsidR="00F91E99" w:rsidRPr="0058633A" w:rsidRDefault="00F91E99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Выявление ДНК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боррелий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методом ПЦР в ликворе </w:t>
            </w:r>
          </w:p>
        </w:tc>
        <w:tc>
          <w:tcPr>
            <w:tcW w:w="3047" w:type="dxa"/>
          </w:tcPr>
          <w:p w:rsidR="00F91E99" w:rsidRPr="0058633A" w:rsidRDefault="0007658E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А</w:t>
            </w:r>
            <w:r w:rsidR="00F91E99"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</w:tr>
      <w:tr w:rsidR="00F91E99" w:rsidRPr="0058633A" w:rsidTr="00F55ACC">
        <w:trPr>
          <w:trHeight w:val="247"/>
        </w:trPr>
        <w:tc>
          <w:tcPr>
            <w:tcW w:w="3047" w:type="dxa"/>
          </w:tcPr>
          <w:p w:rsidR="00F91E99" w:rsidRPr="0058633A" w:rsidRDefault="00F91E99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lastRenderedPageBreak/>
              <w:t xml:space="preserve">Иммунный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блоттинг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047" w:type="dxa"/>
          </w:tcPr>
          <w:p w:rsidR="00F91E99" w:rsidRPr="0058633A" w:rsidRDefault="00F91E99" w:rsidP="000765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Выявление специфических </w:t>
            </w:r>
            <w:r w:rsidR="0007658E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антител к 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белк</w:t>
            </w:r>
            <w:r w:rsidR="0007658E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ам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боррелий</w:t>
            </w:r>
            <w:proofErr w:type="spellEnd"/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047" w:type="dxa"/>
          </w:tcPr>
          <w:p w:rsidR="00F91E99" w:rsidRPr="0058633A" w:rsidRDefault="0007658E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В</w:t>
            </w:r>
          </w:p>
        </w:tc>
      </w:tr>
      <w:tr w:rsidR="00F91E99" w:rsidRPr="0058633A" w:rsidTr="00F55ACC">
        <w:trPr>
          <w:trHeight w:val="247"/>
        </w:trPr>
        <w:tc>
          <w:tcPr>
            <w:tcW w:w="3047" w:type="dxa"/>
          </w:tcPr>
          <w:p w:rsidR="00F91E99" w:rsidRPr="0058633A" w:rsidRDefault="00F91E99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РНИФ </w:t>
            </w:r>
          </w:p>
        </w:tc>
        <w:tc>
          <w:tcPr>
            <w:tcW w:w="3047" w:type="dxa"/>
          </w:tcPr>
          <w:p w:rsidR="00F91E99" w:rsidRPr="0058633A" w:rsidRDefault="00F91E99" w:rsidP="000765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Выявление антител</w:t>
            </w:r>
            <w:r w:rsidR="0007658E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к </w:t>
            </w:r>
            <w:proofErr w:type="spellStart"/>
            <w:r w:rsidR="0007658E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боррелиям</w:t>
            </w:r>
            <w:proofErr w:type="spellEnd"/>
            <w:r w:rsidR="0007658E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047" w:type="dxa"/>
          </w:tcPr>
          <w:p w:rsidR="00F91E99" w:rsidRPr="0058633A" w:rsidRDefault="00F91E99" w:rsidP="00E2114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5863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С </w:t>
            </w:r>
          </w:p>
        </w:tc>
      </w:tr>
    </w:tbl>
    <w:p w:rsidR="00A90CBB" w:rsidRDefault="00A90CBB" w:rsidP="00316576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:rsidR="00316576" w:rsidRPr="0058633A" w:rsidRDefault="00316576" w:rsidP="00316576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8633A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4.11 Обоснование и формулировка диагноза </w:t>
      </w:r>
    </w:p>
    <w:p w:rsidR="00316576" w:rsidRPr="0058633A" w:rsidRDefault="00316576" w:rsidP="00316576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При формулировке диагноза «Болезнь Лайма» учитывают особенности клинического течения заболевания (клиническая форма, степень тяжести, течение заболевания) и приводят его обоснование. </w:t>
      </w:r>
    </w:p>
    <w:p w:rsidR="00316576" w:rsidRPr="0058633A" w:rsidRDefault="00316576" w:rsidP="00316576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При наличии осложнений и сопутствующих заболеваний запись делается отдельной строкой: </w:t>
      </w:r>
    </w:p>
    <w:p w:rsidR="00316576" w:rsidRPr="0058633A" w:rsidRDefault="00316576" w:rsidP="00316576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- Осложнение </w:t>
      </w:r>
    </w:p>
    <w:p w:rsidR="00316576" w:rsidRPr="0058633A" w:rsidRDefault="00316576" w:rsidP="00316576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- Сопутствующее заболевание </w:t>
      </w:r>
    </w:p>
    <w:p w:rsidR="00B5297F" w:rsidRPr="0058633A" w:rsidRDefault="00316576" w:rsidP="00316576">
      <w:pPr>
        <w:pStyle w:val="af6"/>
        <w:jc w:val="both"/>
        <w:rPr>
          <w:rFonts w:cs="Times New Roman"/>
          <w:color w:val="000000" w:themeColor="text1"/>
        </w:rPr>
      </w:pPr>
      <w:r w:rsidRPr="0058633A">
        <w:rPr>
          <w:rFonts w:eastAsiaTheme="minorHAnsi" w:cs="Times New Roman"/>
          <w:color w:val="000000" w:themeColor="text1"/>
          <w:kern w:val="0"/>
          <w:lang w:eastAsia="en-US" w:bidi="ar-SA"/>
        </w:rPr>
        <w:t>При обосновании диагноза следует указать эпидемиологические, клинические, лабораторные, инструментальные данные и результаты специальных методов исследования, на основании которых подтвержден диагноз «Болезнь Лайма».</w:t>
      </w:r>
    </w:p>
    <w:p w:rsidR="00B5297F" w:rsidRDefault="00B5297F" w:rsidP="00A90CBB">
      <w:pPr>
        <w:pStyle w:val="af6"/>
        <w:widowControl/>
        <w:spacing w:after="0"/>
        <w:jc w:val="both"/>
        <w:rPr>
          <w:rFonts w:cs="Times New Roman"/>
        </w:rPr>
      </w:pPr>
      <w:r>
        <w:rPr>
          <w:rFonts w:cs="Times New Roman"/>
          <w:b/>
          <w:bCs/>
        </w:rPr>
        <w:t>4.1</w:t>
      </w:r>
      <w:r w:rsidR="00E21142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 Лечение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4.12.1 Общие подходы к лечению болезни Лайма </w:t>
      </w:r>
    </w:p>
    <w:p w:rsid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Лечение </w:t>
      </w:r>
      <w:r w:rsidR="007207C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детей</w:t>
      </w:r>
      <w:r w:rsidRPr="00DB339F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с болезнью Лайма проводится в условиях стационара.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Для оказания медицинской помощи можно использовать только те методы, медицинские изделия, материалы и лекарственные средства, которые разрешены к применению в установленном порядке.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Принципы лечения </w:t>
      </w:r>
      <w:r w:rsidR="007207CC">
        <w:rPr>
          <w:rFonts w:eastAsiaTheme="minorHAnsi" w:cs="Times New Roman"/>
          <w:kern w:val="0"/>
          <w:sz w:val="23"/>
          <w:szCs w:val="23"/>
          <w:lang w:eastAsia="en-US" w:bidi="ar-SA"/>
        </w:rPr>
        <w:t>детей</w:t>
      </w:r>
      <w:r w:rsidR="00E2114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с болезнью Лайма предусматривают одновременное решение нескольких задач: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spacing w:after="9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ascii="Wingdings 2" w:eastAsiaTheme="minorHAnsi" w:hAnsi="Wingdings 2" w:cs="Wingdings 2"/>
          <w:kern w:val="0"/>
          <w:sz w:val="23"/>
          <w:szCs w:val="23"/>
          <w:lang w:eastAsia="en-US" w:bidi="ar-SA"/>
        </w:rPr>
        <w:t></w:t>
      </w: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предупреждение дальнейшего развития патологического процесса, обусловленного заболеванием;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spacing w:after="9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ascii="Wingdings 2" w:eastAsiaTheme="minorHAnsi" w:hAnsi="Wingdings 2" w:cs="Wingdings 2"/>
          <w:kern w:val="0"/>
          <w:sz w:val="23"/>
          <w:szCs w:val="23"/>
          <w:lang w:eastAsia="en-US" w:bidi="ar-SA"/>
        </w:rPr>
        <w:t></w:t>
      </w: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предупреждение развития и купирование патологических процессов осложнений;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ascii="Wingdings 2" w:eastAsiaTheme="minorHAnsi" w:hAnsi="Wingdings 2" w:cs="Wingdings 2"/>
          <w:kern w:val="0"/>
          <w:sz w:val="23"/>
          <w:szCs w:val="23"/>
          <w:lang w:eastAsia="en-US" w:bidi="ar-SA"/>
        </w:rPr>
        <w:t></w:t>
      </w: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предупреждение формирования остаточных явлений, рецидивирующего и хронического течения.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На выбор тактики лечения оказывают влияние следующие факторы: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spacing w:after="9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ascii="Wingdings 2" w:eastAsiaTheme="minorHAnsi" w:hAnsi="Wingdings 2" w:cs="Wingdings 2"/>
          <w:kern w:val="0"/>
          <w:sz w:val="23"/>
          <w:szCs w:val="23"/>
          <w:lang w:eastAsia="en-US" w:bidi="ar-SA"/>
        </w:rPr>
        <w:t></w:t>
      </w: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клиническая форма болезни;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spacing w:after="9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ascii="Wingdings 2" w:eastAsiaTheme="minorHAnsi" w:hAnsi="Wingdings 2" w:cs="Wingdings 2"/>
          <w:kern w:val="0"/>
          <w:sz w:val="23"/>
          <w:szCs w:val="23"/>
          <w:lang w:eastAsia="en-US" w:bidi="ar-SA"/>
        </w:rPr>
        <w:t></w:t>
      </w: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тяжесть заболевания;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spacing w:after="9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ascii="Wingdings 2" w:eastAsiaTheme="minorHAnsi" w:hAnsi="Wingdings 2" w:cs="Wingdings 2"/>
          <w:kern w:val="0"/>
          <w:sz w:val="23"/>
          <w:szCs w:val="23"/>
          <w:lang w:eastAsia="en-US" w:bidi="ar-SA"/>
        </w:rPr>
        <w:t></w:t>
      </w: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возраст больного;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spacing w:after="9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ascii="Wingdings 2" w:eastAsiaTheme="minorHAnsi" w:hAnsi="Wingdings 2" w:cs="Wingdings 2"/>
          <w:kern w:val="0"/>
          <w:sz w:val="23"/>
          <w:szCs w:val="23"/>
          <w:lang w:eastAsia="en-US" w:bidi="ar-SA"/>
        </w:rPr>
        <w:t></w:t>
      </w: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наличие и характер осложнений;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ascii="Wingdings 2" w:eastAsiaTheme="minorHAnsi" w:hAnsi="Wingdings 2" w:cs="Wingdings 2"/>
          <w:kern w:val="0"/>
          <w:sz w:val="23"/>
          <w:szCs w:val="23"/>
          <w:lang w:eastAsia="en-US" w:bidi="ar-SA"/>
        </w:rPr>
        <w:t></w:t>
      </w: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доступность и возможность выполнения лечения в соответствии с необходимым видом оказания медицинской помощи.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4.12.2 Методы лечения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Выбор метода лечения болезни Лайма зависит от клинической картины, степени проявлений симптомов, степени тяжести заболевания, наличия осложнений.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Лечение болезни Лайма включает: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Режим.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Диета. </w:t>
      </w:r>
    </w:p>
    <w:p w:rsidR="00DB339F" w:rsidRPr="00DB339F" w:rsidRDefault="00DB339F" w:rsidP="00DB339F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Методы медикаментозного лечения: </w:t>
      </w:r>
    </w:p>
    <w:p w:rsidR="005A5B33" w:rsidRDefault="00DB339F" w:rsidP="005A5B3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- средства этиотропной терапии; </w:t>
      </w:r>
    </w:p>
    <w:p w:rsidR="00B5297F" w:rsidRPr="005A5B33" w:rsidRDefault="00DB339F" w:rsidP="005A5B3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DB339F">
        <w:rPr>
          <w:rFonts w:eastAsiaTheme="minorHAnsi" w:cs="Times New Roman"/>
          <w:kern w:val="0"/>
          <w:sz w:val="23"/>
          <w:szCs w:val="23"/>
          <w:lang w:eastAsia="en-US" w:bidi="ar-SA"/>
        </w:rPr>
        <w:t>- средства симптоматической терапии;</w:t>
      </w:r>
    </w:p>
    <w:p w:rsidR="00E1769A" w:rsidRDefault="00E1769A" w:rsidP="00B5297F">
      <w:pPr>
        <w:pStyle w:val="af6"/>
        <w:widowControl/>
        <w:ind w:firstLine="709"/>
        <w:jc w:val="both"/>
        <w:rPr>
          <w:rFonts w:eastAsia="Times New Roman CYR" w:cs="Times New Roman"/>
          <w:b/>
        </w:rPr>
      </w:pPr>
    </w:p>
    <w:p w:rsidR="00E1769A" w:rsidRPr="00A90CBB" w:rsidRDefault="00A90CBB" w:rsidP="00A90CBB">
      <w:pPr>
        <w:pStyle w:val="af6"/>
        <w:widowControl/>
        <w:ind w:firstLine="709"/>
        <w:jc w:val="right"/>
        <w:rPr>
          <w:rFonts w:eastAsia="Times New Roman CYR" w:cs="Times New Roman"/>
        </w:rPr>
      </w:pPr>
      <w:r w:rsidRPr="00A90CBB">
        <w:rPr>
          <w:rFonts w:eastAsia="Times New Roman CYR" w:cs="Times New Roman"/>
        </w:rPr>
        <w:t>Таблица 8</w:t>
      </w:r>
    </w:p>
    <w:p w:rsidR="00B5297F" w:rsidRDefault="00B5297F" w:rsidP="00A90CBB">
      <w:pPr>
        <w:pStyle w:val="af6"/>
        <w:widowControl/>
        <w:ind w:firstLine="709"/>
        <w:jc w:val="both"/>
      </w:pPr>
      <w:r>
        <w:rPr>
          <w:rFonts w:eastAsia="Times New Roman CYR" w:cs="Times New Roman"/>
          <w:b/>
        </w:rPr>
        <w:t xml:space="preserve">Перечень лекарственных препаратов для медицинского применения, зарегистрированных на территории Российской Федерации, использующихся при лечении </w:t>
      </w:r>
      <w:r w:rsidR="00E21142">
        <w:rPr>
          <w:rFonts w:eastAsia="Times New Roman CYR" w:cs="Times New Roman"/>
          <w:b/>
        </w:rPr>
        <w:t>болезни Лайм у детей</w:t>
      </w:r>
      <w:r>
        <w:rPr>
          <w:rFonts w:eastAsia="Times New Roman CYR" w:cs="Times New Roman"/>
          <w:b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3402"/>
        <w:gridCol w:w="1464"/>
        <w:gridCol w:w="34"/>
      </w:tblGrid>
      <w:tr w:rsidR="00B5297F" w:rsidRPr="0046015F" w:rsidTr="008111E6">
        <w:trPr>
          <w:gridAfter w:val="1"/>
          <w:wAfter w:w="34" w:type="dxa"/>
          <w:trHeight w:val="494"/>
        </w:trPr>
        <w:tc>
          <w:tcPr>
            <w:tcW w:w="2552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lastRenderedPageBreak/>
              <w:t>Лекарственная группа</w:t>
            </w:r>
          </w:p>
        </w:tc>
        <w:tc>
          <w:tcPr>
            <w:tcW w:w="2268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3402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Показания</w:t>
            </w:r>
          </w:p>
        </w:tc>
        <w:tc>
          <w:tcPr>
            <w:tcW w:w="1464" w:type="dxa"/>
          </w:tcPr>
          <w:p w:rsidR="008111E6" w:rsidRDefault="00B5297F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Уровень* </w:t>
            </w:r>
            <w:proofErr w:type="spellStart"/>
            <w:r w:rsidRPr="0046015F">
              <w:rPr>
                <w:rFonts w:ascii="Times New Roman" w:hAnsi="Times New Roman" w:cs="Times New Roman"/>
              </w:rPr>
              <w:t>доказатель</w:t>
            </w:r>
            <w:proofErr w:type="spellEnd"/>
          </w:p>
          <w:p w:rsidR="00B5297F" w:rsidRPr="0046015F" w:rsidRDefault="00B5297F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B5297F" w:rsidRPr="0046015F" w:rsidTr="008111E6">
        <w:trPr>
          <w:gridAfter w:val="1"/>
          <w:wAfter w:w="34" w:type="dxa"/>
          <w:trHeight w:val="1046"/>
        </w:trPr>
        <w:tc>
          <w:tcPr>
            <w:tcW w:w="2552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Иммуноглобулины, нормальные человеческие (J06BA)</w:t>
            </w:r>
          </w:p>
        </w:tc>
        <w:tc>
          <w:tcPr>
            <w:tcW w:w="2268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Иммуноглобулин  человека        нормальный</w:t>
            </w:r>
          </w:p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(J06BA02)</w:t>
            </w:r>
          </w:p>
        </w:tc>
        <w:tc>
          <w:tcPr>
            <w:tcW w:w="3402" w:type="dxa"/>
          </w:tcPr>
          <w:p w:rsidR="00B5297F" w:rsidRPr="0046015F" w:rsidRDefault="00D05463" w:rsidP="00D054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Лайм II, </w:t>
            </w:r>
            <w:proofErr w:type="spellStart"/>
            <w:r>
              <w:rPr>
                <w:rFonts w:ascii="Times New Roman" w:hAnsi="Times New Roman" w:cs="Times New Roman"/>
              </w:rPr>
              <w:t>нейроборрелиоз</w:t>
            </w:r>
            <w:proofErr w:type="spellEnd"/>
            <w:r w:rsidR="00B5297F" w:rsidRPr="00460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4" w:type="dxa"/>
          </w:tcPr>
          <w:p w:rsidR="00B5297F" w:rsidRPr="0046015F" w:rsidRDefault="00B5297F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3</w:t>
            </w:r>
          </w:p>
        </w:tc>
      </w:tr>
      <w:tr w:rsidR="00B5297F" w:rsidRPr="0046015F" w:rsidTr="008111E6">
        <w:trPr>
          <w:gridAfter w:val="1"/>
          <w:wAfter w:w="34" w:type="dxa"/>
          <w:trHeight w:val="1046"/>
        </w:trPr>
        <w:tc>
          <w:tcPr>
            <w:tcW w:w="2552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46015F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 кислоты (M01AE)</w:t>
            </w:r>
          </w:p>
        </w:tc>
        <w:tc>
          <w:tcPr>
            <w:tcW w:w="2268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402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При повышении температуры более 38,0</w:t>
            </w:r>
            <w:r w:rsidRPr="00B765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46015F">
              <w:rPr>
                <w:rFonts w:ascii="Times New Roman" w:hAnsi="Times New Roman" w:cs="Times New Roman"/>
              </w:rPr>
              <w:t xml:space="preserve">С </w:t>
            </w:r>
          </w:p>
        </w:tc>
        <w:tc>
          <w:tcPr>
            <w:tcW w:w="1464" w:type="dxa"/>
          </w:tcPr>
          <w:p w:rsidR="00B5297F" w:rsidRPr="0046015F" w:rsidRDefault="00B5297F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3</w:t>
            </w:r>
          </w:p>
        </w:tc>
      </w:tr>
      <w:tr w:rsidR="00B5297F" w:rsidRPr="0046015F" w:rsidTr="008111E6">
        <w:trPr>
          <w:gridAfter w:val="1"/>
          <w:wAfter w:w="34" w:type="dxa"/>
          <w:trHeight w:val="494"/>
        </w:trPr>
        <w:tc>
          <w:tcPr>
            <w:tcW w:w="2552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Анилиды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 (N02BE)</w:t>
            </w:r>
          </w:p>
        </w:tc>
        <w:tc>
          <w:tcPr>
            <w:tcW w:w="2268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Парацетамол  </w:t>
            </w:r>
          </w:p>
        </w:tc>
        <w:tc>
          <w:tcPr>
            <w:tcW w:w="3402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При повышении температуры более 38,0</w:t>
            </w:r>
            <w:r w:rsidRPr="00B765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46015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64" w:type="dxa"/>
          </w:tcPr>
          <w:p w:rsidR="00B5297F" w:rsidRPr="0046015F" w:rsidRDefault="00B5297F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3</w:t>
            </w:r>
          </w:p>
        </w:tc>
      </w:tr>
      <w:tr w:rsidR="00B5297F" w:rsidRPr="0046015F" w:rsidTr="008111E6">
        <w:trPr>
          <w:gridAfter w:val="1"/>
          <w:wAfter w:w="34" w:type="dxa"/>
          <w:trHeight w:val="1598"/>
        </w:trPr>
        <w:tc>
          <w:tcPr>
            <w:tcW w:w="2552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Производные уксусной кислоты и родственные соединения (M01AB)</w:t>
            </w:r>
          </w:p>
        </w:tc>
        <w:tc>
          <w:tcPr>
            <w:tcW w:w="2268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3402" w:type="dxa"/>
          </w:tcPr>
          <w:p w:rsidR="00B5297F" w:rsidRPr="0046015F" w:rsidRDefault="00B5297F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При повышении температуры более 38,0</w:t>
            </w:r>
            <w:r w:rsidRPr="00B765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46015F">
              <w:rPr>
                <w:rFonts w:ascii="Times New Roman" w:hAnsi="Times New Roman" w:cs="Times New Roman"/>
              </w:rPr>
              <w:t>С, болевом синдроме</w:t>
            </w:r>
            <w:r w:rsidR="00D05463">
              <w:rPr>
                <w:rFonts w:ascii="Times New Roman" w:hAnsi="Times New Roman" w:cs="Times New Roman"/>
              </w:rPr>
              <w:t xml:space="preserve"> (у детей старше 6 лет)</w:t>
            </w:r>
          </w:p>
        </w:tc>
        <w:tc>
          <w:tcPr>
            <w:tcW w:w="1464" w:type="dxa"/>
          </w:tcPr>
          <w:p w:rsidR="00B5297F" w:rsidRPr="0046015F" w:rsidRDefault="00B5297F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3</w:t>
            </w:r>
          </w:p>
        </w:tc>
      </w:tr>
      <w:tr w:rsidR="00AB3E8E" w:rsidRPr="0046015F" w:rsidTr="008111E6">
        <w:trPr>
          <w:gridAfter w:val="1"/>
          <w:wAfter w:w="34" w:type="dxa"/>
          <w:trHeight w:val="770"/>
        </w:trPr>
        <w:tc>
          <w:tcPr>
            <w:tcW w:w="2552" w:type="dxa"/>
          </w:tcPr>
          <w:p w:rsidR="00AB3E8E" w:rsidRPr="00AB3E8E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AB3E8E">
              <w:rPr>
                <w:rFonts w:ascii="Times New Roman" w:hAnsi="Times New Roman" w:cs="Times New Roman"/>
              </w:rPr>
              <w:t>Пиразолоны (N02BB)</w:t>
            </w:r>
          </w:p>
        </w:tc>
        <w:tc>
          <w:tcPr>
            <w:tcW w:w="2268" w:type="dxa"/>
          </w:tcPr>
          <w:p w:rsidR="00AB3E8E" w:rsidRPr="00AB3E8E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B3E8E">
              <w:rPr>
                <w:rFonts w:ascii="Times New Roman" w:hAnsi="Times New Roman" w:cs="Times New Roman"/>
              </w:rPr>
              <w:t>Метамизол</w:t>
            </w:r>
            <w:proofErr w:type="spellEnd"/>
            <w:r w:rsidRPr="00AB3E8E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3402" w:type="dxa"/>
          </w:tcPr>
          <w:p w:rsidR="00AB3E8E" w:rsidRPr="00AB3E8E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AB3E8E">
              <w:rPr>
                <w:rFonts w:ascii="Times New Roman" w:hAnsi="Times New Roman" w:cs="Times New Roman"/>
              </w:rPr>
              <w:t xml:space="preserve">Противовоспалительная, обезболивающая, жаропонижающая терапия </w:t>
            </w:r>
          </w:p>
        </w:tc>
        <w:tc>
          <w:tcPr>
            <w:tcW w:w="1464" w:type="dxa"/>
          </w:tcPr>
          <w:p w:rsidR="00AB3E8E" w:rsidRPr="00AB3E8E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B3E8E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RPr="0046015F" w:rsidTr="00827F55">
        <w:trPr>
          <w:gridAfter w:val="1"/>
          <w:wAfter w:w="34" w:type="dxa"/>
          <w:trHeight w:val="218"/>
        </w:trPr>
        <w:tc>
          <w:tcPr>
            <w:tcW w:w="9686" w:type="dxa"/>
            <w:gridSpan w:val="4"/>
          </w:tcPr>
          <w:p w:rsidR="00AB3E8E" w:rsidRPr="0046015F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Антибиотики (J01)</w:t>
            </w:r>
          </w:p>
        </w:tc>
      </w:tr>
      <w:tr w:rsidR="00AB3E8E" w:rsidRPr="0046015F" w:rsidTr="008111E6">
        <w:trPr>
          <w:gridAfter w:val="1"/>
          <w:wAfter w:w="34" w:type="dxa"/>
          <w:trHeight w:val="1408"/>
        </w:trPr>
        <w:tc>
          <w:tcPr>
            <w:tcW w:w="2552" w:type="dxa"/>
          </w:tcPr>
          <w:p w:rsidR="00AB3E8E" w:rsidRPr="00D53322" w:rsidRDefault="00AB3E8E" w:rsidP="00D5332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53322">
              <w:rPr>
                <w:rFonts w:ascii="Times New Roman" w:hAnsi="Times New Roman" w:cs="Times New Roman"/>
                <w:sz w:val="23"/>
                <w:szCs w:val="23"/>
              </w:rPr>
              <w:t>Пенициллины, чувствительные к бета-</w:t>
            </w:r>
            <w:proofErr w:type="spellStart"/>
            <w:r w:rsidRPr="00D53322">
              <w:rPr>
                <w:rFonts w:ascii="Times New Roman" w:hAnsi="Times New Roman" w:cs="Times New Roman"/>
                <w:sz w:val="23"/>
                <w:szCs w:val="23"/>
              </w:rPr>
              <w:t>лактамазам</w:t>
            </w:r>
            <w:proofErr w:type="spellEnd"/>
            <w:r w:rsidRPr="00D53322">
              <w:rPr>
                <w:rFonts w:ascii="Times New Roman" w:hAnsi="Times New Roman" w:cs="Times New Roman"/>
                <w:sz w:val="23"/>
                <w:szCs w:val="23"/>
              </w:rPr>
              <w:t xml:space="preserve"> (J01CE) </w:t>
            </w:r>
          </w:p>
          <w:p w:rsidR="00AB3E8E" w:rsidRPr="00D53322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B3E8E" w:rsidRPr="00D53322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53322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  <w:p w:rsidR="00AB3E8E" w:rsidRPr="00D53322" w:rsidRDefault="00AB3E8E" w:rsidP="00D5332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53322">
              <w:rPr>
                <w:rFonts w:ascii="Times New Roman" w:hAnsi="Times New Roman" w:cs="Times New Roman"/>
                <w:sz w:val="23"/>
                <w:szCs w:val="23"/>
              </w:rPr>
              <w:t>Амоксициллин+клавулановая</w:t>
            </w:r>
            <w:proofErr w:type="spellEnd"/>
            <w:r w:rsidRPr="00D53322">
              <w:rPr>
                <w:rFonts w:ascii="Times New Roman" w:hAnsi="Times New Roman" w:cs="Times New Roman"/>
                <w:sz w:val="23"/>
                <w:szCs w:val="23"/>
              </w:rPr>
              <w:t xml:space="preserve"> кислота </w:t>
            </w:r>
          </w:p>
          <w:p w:rsidR="00AB3E8E" w:rsidRPr="00D53322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D53322">
              <w:rPr>
                <w:rFonts w:ascii="Times New Roman" w:hAnsi="Times New Roman" w:cs="Times New Roman"/>
              </w:rPr>
              <w:t>(J01CE01)</w:t>
            </w:r>
          </w:p>
        </w:tc>
        <w:tc>
          <w:tcPr>
            <w:tcW w:w="3402" w:type="dxa"/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B3E8E" w:rsidRPr="0046015F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1+</w:t>
            </w:r>
          </w:p>
        </w:tc>
      </w:tr>
      <w:tr w:rsidR="00AB3E8E" w:rsidRPr="0046015F" w:rsidTr="008111E6">
        <w:trPr>
          <w:trHeight w:val="1258"/>
        </w:trPr>
        <w:tc>
          <w:tcPr>
            <w:tcW w:w="2552" w:type="dxa"/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Цефалоспорины 3-го поколения (J01DD)</w:t>
            </w:r>
          </w:p>
        </w:tc>
        <w:tc>
          <w:tcPr>
            <w:tcW w:w="2268" w:type="dxa"/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Цефотаксим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(J01DD01) </w:t>
            </w:r>
            <w:proofErr w:type="spellStart"/>
            <w:r w:rsidRPr="0046015F">
              <w:rPr>
                <w:rFonts w:ascii="Times New Roman" w:hAnsi="Times New Roman" w:cs="Times New Roman"/>
              </w:rPr>
              <w:t>Цефтриаксон</w:t>
            </w:r>
            <w:proofErr w:type="spellEnd"/>
            <w:r w:rsidRPr="0046015F">
              <w:rPr>
                <w:rFonts w:ascii="Times New Roman" w:hAnsi="Times New Roman" w:cs="Times New Roman"/>
              </w:rPr>
              <w:t>(J01DD04)</w:t>
            </w:r>
          </w:p>
        </w:tc>
        <w:tc>
          <w:tcPr>
            <w:tcW w:w="3402" w:type="dxa"/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AB3E8E" w:rsidRPr="0046015F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1++</w:t>
            </w:r>
          </w:p>
        </w:tc>
      </w:tr>
      <w:tr w:rsidR="00AB3E8E" w:rsidTr="008111E6">
        <w:trPr>
          <w:trHeight w:val="415"/>
        </w:trPr>
        <w:tc>
          <w:tcPr>
            <w:tcW w:w="2552" w:type="dxa"/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Цефалоспорины 4-го поколения (J01DЕ)</w:t>
            </w:r>
          </w:p>
        </w:tc>
        <w:tc>
          <w:tcPr>
            <w:tcW w:w="2268" w:type="dxa"/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Цефепим</w:t>
            </w:r>
            <w:proofErr w:type="spellEnd"/>
          </w:p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(J01DE01)</w:t>
            </w:r>
          </w:p>
        </w:tc>
        <w:tc>
          <w:tcPr>
            <w:tcW w:w="3402" w:type="dxa"/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</w:tcPr>
          <w:p w:rsidR="00AB3E8E" w:rsidRPr="00B7659A" w:rsidRDefault="00AB3E8E" w:rsidP="002D73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E8E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Тетрациклин</w:t>
            </w:r>
          </w:p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3E8E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Болезнь Лайм </w:t>
            </w:r>
            <w:proofErr w:type="spellStart"/>
            <w:r>
              <w:rPr>
                <w:rFonts w:ascii="Times New Roman" w:hAnsi="Times New Roman" w:cs="Times New Roman"/>
              </w:rPr>
              <w:t>Iст</w:t>
            </w:r>
            <w:proofErr w:type="spellEnd"/>
          </w:p>
          <w:p w:rsidR="00AB3E8E" w:rsidRPr="00D53322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старше 9 лет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B3E8E" w:rsidRPr="00B7659A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</w:tcPr>
          <w:p w:rsidR="00AB3E8E" w:rsidRPr="0046015F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46015F">
              <w:rPr>
                <w:rFonts w:ascii="Times New Roman" w:hAnsi="Times New Roman" w:cs="Times New Roman"/>
              </w:rPr>
              <w:t>триазола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 (J02AC)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E8E" w:rsidRPr="0046015F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3E8E" w:rsidRPr="0046015F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присоединении грибковой инфекции</w:t>
            </w:r>
            <w:r w:rsidRPr="00460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B3E8E" w:rsidRPr="0046015F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</w:tcPr>
          <w:p w:rsidR="00AB3E8E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Макролиды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3E8E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3E8E" w:rsidRDefault="00AB3E8E" w:rsidP="00D5332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Болезнь Лайм </w:t>
            </w:r>
            <w:proofErr w:type="spellStart"/>
            <w:r>
              <w:rPr>
                <w:rFonts w:ascii="Times New Roman" w:hAnsi="Times New Roman" w:cs="Times New Roman"/>
              </w:rPr>
              <w:t>Iст</w:t>
            </w:r>
            <w:proofErr w:type="spellEnd"/>
          </w:p>
          <w:p w:rsidR="00AB3E8E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B3E8E" w:rsidRPr="00B7659A" w:rsidRDefault="006A1FF3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6015F">
              <w:rPr>
                <w:rFonts w:ascii="Times New Roman" w:hAnsi="Times New Roman" w:cs="Times New Roman"/>
              </w:rPr>
              <w:t>(Н02А B).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D054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Противовоспалительное, при ОГМ, лекарственная аллергия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B7659A" w:rsidRDefault="006A1FF3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(Н02А B02).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D05463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ОГМ, лекарственн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46015F">
              <w:rPr>
                <w:rFonts w:ascii="Times New Roman" w:hAnsi="Times New Roman" w:cs="Times New Roman"/>
              </w:rPr>
              <w:t xml:space="preserve"> аллерги</w:t>
            </w:r>
            <w:r>
              <w:rPr>
                <w:rFonts w:ascii="Times New Roman" w:hAnsi="Times New Roman" w:cs="Times New Roman"/>
              </w:rPr>
              <w:t>я</w:t>
            </w:r>
            <w:r w:rsidRPr="0046015F">
              <w:rPr>
                <w:rFonts w:ascii="Times New Roman" w:hAnsi="Times New Roman" w:cs="Times New Roman"/>
              </w:rPr>
              <w:t>, при неврологических осложнениях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B7659A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E8E" w:rsidRPr="0046015F" w:rsidRDefault="00AB3E8E" w:rsidP="009447DC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Другие ирригационные растворы (B05CX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Калия хлорид +  Натрия ацетат + Натрия хлорид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С целью </w:t>
            </w:r>
            <w:proofErr w:type="spellStart"/>
            <w:r w:rsidRPr="0046015F">
              <w:rPr>
                <w:rFonts w:ascii="Times New Roman" w:hAnsi="Times New Roman" w:cs="Times New Roman"/>
              </w:rPr>
              <w:t>дезинтоксикации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B7659A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Натрия хлорида  раствор сложный [Калия хлорид + Кальция хлорид +Натрия хлорид]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С целью </w:t>
            </w:r>
            <w:proofErr w:type="spellStart"/>
            <w:r w:rsidRPr="0046015F">
              <w:rPr>
                <w:rFonts w:ascii="Times New Roman" w:hAnsi="Times New Roman" w:cs="Times New Roman"/>
              </w:rPr>
              <w:t>дезинтоксикации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B7659A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С целью </w:t>
            </w:r>
            <w:proofErr w:type="spellStart"/>
            <w:r w:rsidRPr="0046015F">
              <w:rPr>
                <w:rFonts w:ascii="Times New Roman" w:hAnsi="Times New Roman" w:cs="Times New Roman"/>
              </w:rPr>
              <w:t>дезинтоксикации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B7659A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Растворы электролитов (B05XA)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Натрия хлорид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Восполнение электролитных нарушений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B7659A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Калия хлорид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46015F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Восполнение электролитных нарушений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B7659A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>Прочие препараты для лечения заболеваний нервной системы (N07XX)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9447DC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Инозин+ </w:t>
            </w:r>
          </w:p>
          <w:p w:rsidR="00AB3E8E" w:rsidRPr="00646B13" w:rsidRDefault="00AB3E8E" w:rsidP="009447D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46B13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646B13">
              <w:rPr>
                <w:rFonts w:ascii="Times New Roman" w:hAnsi="Times New Roman" w:cs="Times New Roman"/>
              </w:rPr>
              <w:t xml:space="preserve">+ </w:t>
            </w:r>
          </w:p>
          <w:p w:rsidR="00AB3E8E" w:rsidRPr="00646B13" w:rsidRDefault="00AB3E8E" w:rsidP="009447DC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Рибофлавин </w:t>
            </w:r>
          </w:p>
          <w:p w:rsidR="00AB3E8E" w:rsidRPr="00646B13" w:rsidRDefault="00AB3E8E" w:rsidP="009447DC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>+янтарная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Метаболическая терапия, </w:t>
            </w:r>
            <w:proofErr w:type="spellStart"/>
            <w:r w:rsidRPr="00646B13">
              <w:rPr>
                <w:rFonts w:ascii="Times New Roman" w:hAnsi="Times New Roman" w:cs="Times New Roman"/>
              </w:rPr>
              <w:t>нейропротекция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>Аскорбиновая кислота (витамин С) (A11GA)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Метаболическая терапия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Витамин В1 (A11DA)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Тиамина хлорид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Метаболическая терапия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Другие витаминные препараты (A11HA)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Пиридоксина гидрохлорид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Метаболическая терапия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46B13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646B13">
              <w:rPr>
                <w:rFonts w:ascii="Times New Roman" w:hAnsi="Times New Roman" w:cs="Times New Roman"/>
              </w:rPr>
              <w:t xml:space="preserve"> и его производные (B03BA)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46B13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646B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 xml:space="preserve">Метаболическая терапия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646B13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B13">
              <w:rPr>
                <w:rFonts w:ascii="Times New Roman" w:hAnsi="Times New Roman" w:cs="Times New Roman"/>
              </w:rPr>
              <w:t>2+</w:t>
            </w:r>
          </w:p>
        </w:tc>
      </w:tr>
      <w:tr w:rsidR="00AB3E8E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AB3E8E" w:rsidRDefault="00AB3E8E" w:rsidP="00727A7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B3E8E">
              <w:rPr>
                <w:rFonts w:ascii="Times New Roman" w:hAnsi="Times New Roman" w:cs="Times New Roman"/>
                <w:sz w:val="23"/>
                <w:szCs w:val="23"/>
              </w:rPr>
              <w:t xml:space="preserve">  Антигистаминные препараты (R06)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AB3E8E" w:rsidRDefault="00AB3E8E" w:rsidP="00727A7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B3E8E">
              <w:rPr>
                <w:rFonts w:ascii="Times New Roman" w:hAnsi="Times New Roman" w:cs="Times New Roman"/>
                <w:sz w:val="23"/>
                <w:szCs w:val="23"/>
              </w:rPr>
              <w:t>Хлоропирамин</w:t>
            </w:r>
            <w:proofErr w:type="spellEnd"/>
            <w:r w:rsidRPr="00AB3E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B3E8E" w:rsidRPr="00AB3E8E" w:rsidRDefault="00AB3E8E" w:rsidP="00727A7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B3E8E">
              <w:rPr>
                <w:rFonts w:ascii="Times New Roman" w:hAnsi="Times New Roman" w:cs="Times New Roman"/>
                <w:sz w:val="23"/>
                <w:szCs w:val="23"/>
              </w:rPr>
              <w:t>Дифенгидрамин</w:t>
            </w:r>
            <w:proofErr w:type="spellEnd"/>
            <w:r w:rsidRPr="00AB3E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B3E8E" w:rsidRPr="00AB3E8E" w:rsidRDefault="00AB3E8E" w:rsidP="00727A7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B3E8E">
              <w:rPr>
                <w:rFonts w:ascii="Times New Roman" w:hAnsi="Times New Roman" w:cs="Times New Roman"/>
                <w:sz w:val="23"/>
                <w:szCs w:val="23"/>
              </w:rPr>
              <w:t>Лоратадин</w:t>
            </w:r>
            <w:proofErr w:type="spellEnd"/>
            <w:r w:rsidRPr="00AB3E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AB3E8E" w:rsidRDefault="00AB3E8E" w:rsidP="00727A7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B3E8E">
              <w:rPr>
                <w:rFonts w:ascii="Times New Roman" w:hAnsi="Times New Roman" w:cs="Times New Roman"/>
                <w:sz w:val="23"/>
                <w:szCs w:val="23"/>
              </w:rPr>
              <w:t xml:space="preserve">Десенсибилизирующая терапия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8E" w:rsidRPr="00AB3E8E" w:rsidRDefault="00AB3E8E" w:rsidP="008111E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3E8E">
              <w:rPr>
                <w:rFonts w:ascii="Times New Roman" w:hAnsi="Times New Roman" w:cs="Times New Roman"/>
                <w:sz w:val="23"/>
                <w:szCs w:val="23"/>
              </w:rPr>
              <w:t>2+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rPr>
                <w:szCs w:val="28"/>
              </w:rPr>
            </w:pPr>
            <w:r>
              <w:rPr>
                <w:szCs w:val="28"/>
              </w:rPr>
              <w:t>Стимуляторы моторики желудочно-кишечного тракта</w:t>
            </w:r>
            <w:r w:rsidRPr="00827F55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A</w:t>
            </w:r>
            <w:r w:rsidRPr="00827F55">
              <w:rPr>
                <w:szCs w:val="28"/>
              </w:rPr>
              <w:t>03</w:t>
            </w:r>
            <w:r>
              <w:rPr>
                <w:szCs w:val="28"/>
                <w:lang w:val="en-US"/>
              </w:rPr>
              <w:t>FA</w:t>
            </w:r>
            <w:r>
              <w:rPr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Default="00827F55" w:rsidP="00727A7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Метопрокламид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AB3E8E" w:rsidRDefault="00827F55" w:rsidP="00727A7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 рвоте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AB3E8E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2+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rPr>
                <w:szCs w:val="28"/>
              </w:rPr>
            </w:pPr>
            <w:r>
              <w:rPr>
                <w:szCs w:val="28"/>
              </w:rPr>
              <w:t>Производные жирных кислот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N03AG</w:t>
            </w:r>
            <w:r>
              <w:rPr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Default="00827F55" w:rsidP="00727A7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Вальпроевая</w:t>
            </w:r>
            <w:proofErr w:type="spellEnd"/>
            <w:r>
              <w:rPr>
                <w:szCs w:val="28"/>
              </w:rPr>
              <w:t xml:space="preserve">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Default="00827F55" w:rsidP="00727A72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Антиэпилептический</w:t>
            </w:r>
            <w:proofErr w:type="spellEnd"/>
            <w:r>
              <w:rPr>
                <w:szCs w:val="28"/>
              </w:rPr>
              <w:t xml:space="preserve"> препарат (</w:t>
            </w:r>
            <w:proofErr w:type="spellStart"/>
            <w:r>
              <w:rPr>
                <w:szCs w:val="28"/>
              </w:rPr>
              <w:t>нейроборрелиоз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Default="00827F55" w:rsidP="008111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1++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AB3E8E" w:rsidRDefault="00827F55" w:rsidP="00646B13">
            <w:pPr>
              <w:pStyle w:val="Default"/>
              <w:rPr>
                <w:rFonts w:ascii="Times New Roman" w:hAnsi="Times New Roman" w:cs="Times New Roman"/>
              </w:rPr>
            </w:pPr>
            <w:r w:rsidRPr="00AB3E8E">
              <w:rPr>
                <w:rFonts w:ascii="Times New Roman" w:hAnsi="Times New Roman" w:cs="Times New Roman"/>
              </w:rPr>
              <w:t xml:space="preserve">Ингибиторы карбоангидразы </w:t>
            </w:r>
          </w:p>
          <w:p w:rsidR="00827F55" w:rsidRPr="00AB3E8E" w:rsidRDefault="00827F55" w:rsidP="00646B13">
            <w:pPr>
              <w:pStyle w:val="Default"/>
              <w:rPr>
                <w:rFonts w:ascii="Times New Roman" w:hAnsi="Times New Roman" w:cs="Times New Roman"/>
              </w:rPr>
            </w:pPr>
            <w:r w:rsidRPr="00AB3E8E">
              <w:rPr>
                <w:rFonts w:ascii="Times New Roman" w:hAnsi="Times New Roman" w:cs="Times New Roman"/>
              </w:rPr>
              <w:t>(S01EC)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AB3E8E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B3E8E">
              <w:rPr>
                <w:rFonts w:ascii="Times New Roman" w:hAnsi="Times New Roman" w:cs="Times New Roman"/>
              </w:rPr>
              <w:t>Ацетозоламид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AB3E8E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AB3E8E">
              <w:rPr>
                <w:rFonts w:ascii="Times New Roman" w:hAnsi="Times New Roman" w:cs="Times New Roman"/>
              </w:rPr>
              <w:t xml:space="preserve">При внутричерепной гипертензии, профилактика отёка мозга при </w:t>
            </w:r>
            <w:proofErr w:type="spellStart"/>
            <w:r w:rsidRPr="00AB3E8E">
              <w:rPr>
                <w:rFonts w:ascii="Times New Roman" w:hAnsi="Times New Roman" w:cs="Times New Roman"/>
              </w:rPr>
              <w:t>нейроборрелиозе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AB3E8E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B3E8E">
              <w:rPr>
                <w:rFonts w:ascii="Times New Roman" w:hAnsi="Times New Roman" w:cs="Times New Roman"/>
              </w:rPr>
              <w:t>2+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Антигипоксанты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 и </w:t>
            </w:r>
            <w:r w:rsidRPr="00F90E57">
              <w:rPr>
                <w:rFonts w:ascii="Times New Roman" w:hAnsi="Times New Roman" w:cs="Times New Roman"/>
                <w:color w:val="auto"/>
              </w:rPr>
              <w:t xml:space="preserve">антиоксиданты. </w:t>
            </w:r>
            <w:proofErr w:type="spellStart"/>
            <w:r w:rsidRPr="00F90E57">
              <w:rPr>
                <w:rFonts w:ascii="Times New Roman" w:hAnsi="Times New Roman" w:cs="Times New Roman"/>
                <w:color w:val="auto"/>
              </w:rPr>
              <w:t>Ангиопротекторы</w:t>
            </w:r>
            <w:proofErr w:type="spellEnd"/>
            <w:r w:rsidRPr="00F90E57">
              <w:rPr>
                <w:rFonts w:ascii="Times New Roman" w:hAnsi="Times New Roman" w:cs="Times New Roman"/>
                <w:color w:val="auto"/>
              </w:rPr>
              <w:t xml:space="preserve"> и корректоры микро-</w:t>
            </w:r>
            <w:r w:rsidRPr="0046015F">
              <w:rPr>
                <w:rFonts w:ascii="Times New Roman" w:hAnsi="Times New Roman" w:cs="Times New Roman"/>
              </w:rPr>
              <w:t>циркуляции</w:t>
            </w:r>
          </w:p>
          <w:p w:rsidR="00827F55" w:rsidRPr="0046015F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(D11AX)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Актовегин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Для улучшения метаболических процессов при нарушениях мозгового кровообращения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B7659A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2+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lastRenderedPageBreak/>
              <w:t>Пробиотики</w:t>
            </w:r>
            <w:proofErr w:type="spellEnd"/>
            <w:r w:rsidRPr="0046015F">
              <w:rPr>
                <w:rFonts w:ascii="Times New Roman" w:hAnsi="Times New Roman" w:cs="Times New Roman"/>
              </w:rPr>
              <w:t>(A07FA)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B7659A" w:rsidRDefault="00827F55" w:rsidP="000968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7659A">
              <w:rPr>
                <w:rFonts w:ascii="Times New Roman" w:hAnsi="Times New Roman" w:cs="Times New Roman"/>
                <w:color w:val="auto"/>
              </w:rPr>
              <w:t>Энтерол</w:t>
            </w:r>
            <w:proofErr w:type="spellEnd"/>
            <w:r w:rsidRPr="00B7659A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7659A">
              <w:rPr>
                <w:rFonts w:ascii="Times New Roman" w:hAnsi="Times New Roman" w:cs="Times New Roman"/>
                <w:color w:val="auto"/>
              </w:rPr>
              <w:t>Аципол</w:t>
            </w:r>
            <w:proofErr w:type="spellEnd"/>
            <w:r w:rsidRPr="00B7659A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B7659A">
              <w:rPr>
                <w:rFonts w:ascii="Times New Roman" w:hAnsi="Times New Roman" w:cs="Times New Roman"/>
                <w:color w:val="auto"/>
              </w:rPr>
              <w:t>Бифиформ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При нарушении </w:t>
            </w:r>
            <w:proofErr w:type="spellStart"/>
            <w:r w:rsidRPr="0046015F">
              <w:rPr>
                <w:rFonts w:ascii="Times New Roman" w:hAnsi="Times New Roman" w:cs="Times New Roman"/>
              </w:rPr>
              <w:t>дисбиоза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 кишечника с развитием диспепсических </w:t>
            </w:r>
            <w:r w:rsidRPr="00F90E57">
              <w:rPr>
                <w:rFonts w:ascii="Times New Roman" w:hAnsi="Times New Roman" w:cs="Times New Roman"/>
                <w:color w:val="auto"/>
              </w:rPr>
              <w:t>проявлений на фоне</w:t>
            </w:r>
            <w:r w:rsidRPr="0046015F">
              <w:rPr>
                <w:rFonts w:ascii="Times New Roman" w:hAnsi="Times New Roman" w:cs="Times New Roman"/>
              </w:rPr>
              <w:t xml:space="preserve"> антибактериальной терапии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B7659A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3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 препараты (R05CB)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При наличии катарального синдрома, пневмонии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B7659A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3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Тиоктовая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 кислота</w:t>
            </w:r>
          </w:p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(A16AX01)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Берлитион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Применяют с антиоксидантной целью (связывает свободные радикалы), для регуляции углеводного и липидного обмена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B7659A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1+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46015F">
              <w:rPr>
                <w:rFonts w:ascii="Times New Roman" w:hAnsi="Times New Roman" w:cs="Times New Roman"/>
              </w:rPr>
              <w:t>бензодиазепина</w:t>
            </w:r>
            <w:proofErr w:type="spellEnd"/>
            <w:r w:rsidRPr="0046015F">
              <w:rPr>
                <w:rFonts w:ascii="Times New Roman" w:hAnsi="Times New Roman" w:cs="Times New Roman"/>
              </w:rPr>
              <w:t xml:space="preserve"> (N05BA)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(</w:t>
            </w:r>
            <w:proofErr w:type="spellStart"/>
            <w:r w:rsidRPr="0046015F">
              <w:rPr>
                <w:rFonts w:ascii="Times New Roman" w:hAnsi="Times New Roman" w:cs="Times New Roman"/>
              </w:rPr>
              <w:t>реланиум</w:t>
            </w:r>
            <w:proofErr w:type="spellEnd"/>
            <w:r w:rsidRPr="004601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9447DC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При наличии судорожного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B7659A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1+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 xml:space="preserve">Петлевой диуретик, </w:t>
            </w:r>
            <w:proofErr w:type="spellStart"/>
            <w:r w:rsidRPr="0046015F">
              <w:rPr>
                <w:rFonts w:ascii="Times New Roman" w:hAnsi="Times New Roman" w:cs="Times New Roman"/>
              </w:rPr>
              <w:t>натрийуретик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6015F">
              <w:rPr>
                <w:rFonts w:ascii="Times New Roman" w:hAnsi="Times New Roman" w:cs="Times New Roman"/>
              </w:rPr>
              <w:t>(С03СА01)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9447DC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С целью дегидратации</w:t>
            </w:r>
            <w:r>
              <w:rPr>
                <w:rFonts w:ascii="Times New Roman" w:hAnsi="Times New Roman" w:cs="Times New Roman"/>
              </w:rPr>
              <w:t>,</w:t>
            </w:r>
            <w:r w:rsidRPr="0046015F">
              <w:rPr>
                <w:rFonts w:ascii="Times New Roman" w:hAnsi="Times New Roman" w:cs="Times New Roman"/>
              </w:rPr>
              <w:t xml:space="preserve"> при для нормализации внутричерепного давления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B7659A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1++</w:t>
            </w:r>
          </w:p>
        </w:tc>
      </w:tr>
      <w:tr w:rsid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Осмотический диуретик</w:t>
            </w:r>
          </w:p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(С03С)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6015F">
              <w:rPr>
                <w:rFonts w:ascii="Times New Roman" w:hAnsi="Times New Roman" w:cs="Times New Roman"/>
              </w:rPr>
              <w:t>Маннитол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46015F" w:rsidRDefault="00827F55" w:rsidP="009447DC">
            <w:pPr>
              <w:pStyle w:val="Default"/>
              <w:rPr>
                <w:rFonts w:ascii="Times New Roman" w:hAnsi="Times New Roman" w:cs="Times New Roman"/>
              </w:rPr>
            </w:pPr>
            <w:r w:rsidRPr="0046015F">
              <w:rPr>
                <w:rFonts w:ascii="Times New Roman" w:hAnsi="Times New Roman" w:cs="Times New Roman"/>
              </w:rPr>
              <w:t>С целью дегидратации</w:t>
            </w:r>
            <w:r>
              <w:rPr>
                <w:rFonts w:ascii="Times New Roman" w:hAnsi="Times New Roman" w:cs="Times New Roman"/>
              </w:rPr>
              <w:t xml:space="preserve"> при ОГМ (</w:t>
            </w:r>
            <w:proofErr w:type="spellStart"/>
            <w:r>
              <w:rPr>
                <w:rFonts w:ascii="Times New Roman" w:hAnsi="Times New Roman" w:cs="Times New Roman"/>
              </w:rPr>
              <w:t>нейроборрелиоз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460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B7659A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659A">
              <w:rPr>
                <w:rFonts w:ascii="Times New Roman" w:hAnsi="Times New Roman" w:cs="Times New Roman"/>
              </w:rPr>
              <w:t>1++</w:t>
            </w:r>
          </w:p>
        </w:tc>
      </w:tr>
      <w:tr w:rsidR="00827F55" w:rsidRP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827F55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27F55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препараты Психоаналептик</w:t>
            </w:r>
          </w:p>
          <w:p w:rsidR="00827F55" w:rsidRPr="00827F55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>(N06BX)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 xml:space="preserve">Глицин </w:t>
            </w:r>
          </w:p>
          <w:p w:rsidR="00827F55" w:rsidRPr="00827F55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  <w:p w:rsidR="00827F55" w:rsidRPr="00827F55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Пантогам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9447DC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 xml:space="preserve">С  </w:t>
            </w:r>
            <w:proofErr w:type="spellStart"/>
            <w:r w:rsidRPr="00827F55">
              <w:rPr>
                <w:rFonts w:ascii="Times New Roman" w:hAnsi="Times New Roman" w:cs="Times New Roman"/>
              </w:rPr>
              <w:t>нейропротекторной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целью. </w:t>
            </w:r>
          </w:p>
          <w:p w:rsidR="00827F55" w:rsidRPr="00827F55" w:rsidRDefault="00827F55" w:rsidP="009447D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Нейроборрелиоз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>2+</w:t>
            </w:r>
          </w:p>
        </w:tc>
      </w:tr>
      <w:tr w:rsidR="00827F55" w:rsidRP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 xml:space="preserve">Гепарин и его производные (B01AB)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 xml:space="preserve">Гепарин натрий </w:t>
            </w:r>
          </w:p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Эноксапарин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натрий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 xml:space="preserve">Профилактика тромбоэмболических осложнений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>2+</w:t>
            </w:r>
          </w:p>
        </w:tc>
      </w:tr>
      <w:tr w:rsidR="00827F55" w:rsidRP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 xml:space="preserve">Другие препараты для общей анестезии (N01AX 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Пропофол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</w:t>
            </w:r>
          </w:p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Дроперидол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</w:t>
            </w:r>
          </w:p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Кетамин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Седация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во время ИВЛ в отделениях интенсивной терапии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>2+</w:t>
            </w:r>
          </w:p>
        </w:tc>
      </w:tr>
      <w:tr w:rsidR="00827F55" w:rsidRP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 xml:space="preserve">Барбитураты (N01AF)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Фенобарбитал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</w:t>
            </w:r>
          </w:p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Тиопентал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Седация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во время ИВЛ в отделениях интенсивной терапии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>2+</w:t>
            </w:r>
          </w:p>
        </w:tc>
      </w:tr>
      <w:tr w:rsidR="00827F55" w:rsidRP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Адрено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827F55">
              <w:rPr>
                <w:rFonts w:ascii="Times New Roman" w:hAnsi="Times New Roman" w:cs="Times New Roman"/>
              </w:rPr>
              <w:t>допаминомиметики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(C01CA)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Фенилэфрин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</w:t>
            </w:r>
          </w:p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Норэпинефрин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</w:t>
            </w:r>
          </w:p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Допамин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727A72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 xml:space="preserve">При шоке в условиях реанимационного отделения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>2+</w:t>
            </w:r>
          </w:p>
        </w:tc>
      </w:tr>
      <w:tr w:rsidR="00827F55" w:rsidRPr="00827F55" w:rsidTr="008111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Нейрометаболи-ческие</w:t>
            </w:r>
            <w:proofErr w:type="spellEnd"/>
            <w:r w:rsidRPr="00827F55">
              <w:rPr>
                <w:rFonts w:ascii="Times New Roman" w:hAnsi="Times New Roman" w:cs="Times New Roman"/>
              </w:rPr>
              <w:t xml:space="preserve"> стимуляторы</w:t>
            </w:r>
          </w:p>
          <w:p w:rsidR="00827F55" w:rsidRPr="00827F55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>(N06ВХ)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0968C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27F55">
              <w:rPr>
                <w:rFonts w:ascii="Times New Roman" w:hAnsi="Times New Roman" w:cs="Times New Roman"/>
              </w:rPr>
              <w:t>Семакс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646B13">
            <w:pPr>
              <w:pStyle w:val="Default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>Для улучшения энергетического состояния нейронов (усиление синтеза АТФ)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5" w:rsidRPr="00827F55" w:rsidRDefault="00827F55" w:rsidP="008111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27F55">
              <w:rPr>
                <w:rFonts w:ascii="Times New Roman" w:hAnsi="Times New Roman" w:cs="Times New Roman"/>
              </w:rPr>
              <w:t>2+</w:t>
            </w:r>
          </w:p>
        </w:tc>
      </w:tr>
    </w:tbl>
    <w:p w:rsidR="00B5297F" w:rsidRPr="00827F55" w:rsidRDefault="00B5297F" w:rsidP="00B5297F">
      <w:pPr>
        <w:rPr>
          <w:rFonts w:cs="Times New Roman"/>
        </w:rPr>
      </w:pPr>
    </w:p>
    <w:p w:rsidR="00B5297F" w:rsidRDefault="00B5297F" w:rsidP="00B5297F">
      <w:pPr>
        <w:pStyle w:val="af6"/>
        <w:widowControl/>
        <w:spacing w:after="0"/>
        <w:jc w:val="both"/>
        <w:rPr>
          <w:rFonts w:cs="Times New Roman"/>
          <w:iCs/>
        </w:rPr>
      </w:pPr>
      <w:r>
        <w:rPr>
          <w:rFonts w:cs="Times New Roman"/>
          <w:b/>
          <w:bCs/>
        </w:rPr>
        <w:t>4.12 Реабилитация</w:t>
      </w:r>
    </w:p>
    <w:p w:rsidR="00B5297F" w:rsidRDefault="00B5297F" w:rsidP="00B5297F">
      <w:pPr>
        <w:pStyle w:val="af6"/>
        <w:widowControl/>
        <w:spacing w:after="0"/>
        <w:ind w:firstLine="567"/>
        <w:jc w:val="both"/>
        <w:rPr>
          <w:rFonts w:cs="Times New Roman"/>
        </w:rPr>
      </w:pPr>
      <w:r>
        <w:rPr>
          <w:rFonts w:cs="Times New Roman"/>
          <w:iCs/>
        </w:rPr>
        <w:lastRenderedPageBreak/>
        <w:t xml:space="preserve">Применительно к больным, перенесшим </w:t>
      </w:r>
      <w:r w:rsidR="008111E6">
        <w:rPr>
          <w:rFonts w:cs="Times New Roman"/>
          <w:iCs/>
        </w:rPr>
        <w:t>болезнь Лайма необх</w:t>
      </w:r>
      <w:r>
        <w:rPr>
          <w:rFonts w:cs="Times New Roman"/>
          <w:iCs/>
        </w:rPr>
        <w:t>одимо соблюдать следующие основные принципы реабилитации:</w:t>
      </w:r>
    </w:p>
    <w:p w:rsidR="008111E6" w:rsidRDefault="00B5297F" w:rsidP="00B5297F">
      <w:pPr>
        <w:pStyle w:val="af6"/>
        <w:widowControl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1.Возможно раннее начало восстановительных мероприятий. Они начинаются в остром периоде или в периоде ранней реконвалесценции</w:t>
      </w:r>
      <w:r w:rsidR="008111E6">
        <w:rPr>
          <w:rFonts w:cs="Times New Roman"/>
        </w:rPr>
        <w:t>.</w:t>
      </w:r>
    </w:p>
    <w:p w:rsidR="00B5297F" w:rsidRDefault="00B5297F" w:rsidP="00B5297F">
      <w:pPr>
        <w:pStyle w:val="af6"/>
        <w:widowControl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2.Строгая последовательность и преемственность восстановительных мероприятий, обеспечивающих непрерывность на различных этапах реабилитации и диспансеризации.</w:t>
      </w:r>
    </w:p>
    <w:p w:rsidR="00B5297F" w:rsidRDefault="00B5297F" w:rsidP="00B5297F">
      <w:pPr>
        <w:pStyle w:val="af6"/>
        <w:widowControl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3. Комплексный характер восстановительных мероприятий с участием различных специалистов и с применением разнообразных методов воздействия.</w:t>
      </w:r>
    </w:p>
    <w:p w:rsidR="00B5297F" w:rsidRDefault="00B5297F" w:rsidP="00B5297F">
      <w:pPr>
        <w:pStyle w:val="af6"/>
        <w:widowControl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4.Адекватность реабилитационно-восстановительных мероприятий и воздействий адаптационным и резервным возможностям </w:t>
      </w:r>
      <w:proofErr w:type="spellStart"/>
      <w:r>
        <w:rPr>
          <w:rFonts w:cs="Times New Roman"/>
        </w:rPr>
        <w:t>реконвалесцента</w:t>
      </w:r>
      <w:proofErr w:type="spellEnd"/>
      <w:r>
        <w:rPr>
          <w:rFonts w:cs="Times New Roman"/>
        </w:rPr>
        <w:t>. При этом важны постепенность</w:t>
      </w:r>
      <w:r w:rsidR="002D2665">
        <w:rPr>
          <w:rFonts w:cs="Times New Roman"/>
        </w:rPr>
        <w:t xml:space="preserve"> увеличения</w:t>
      </w:r>
      <w:r>
        <w:rPr>
          <w:rFonts w:cs="Times New Roman"/>
        </w:rPr>
        <w:t xml:space="preserve"> физических и </w:t>
      </w:r>
      <w:r w:rsidR="002D2665">
        <w:rPr>
          <w:rFonts w:cs="Times New Roman"/>
        </w:rPr>
        <w:t xml:space="preserve">интеллектуальных </w:t>
      </w:r>
      <w:r>
        <w:rPr>
          <w:rFonts w:cs="Times New Roman"/>
        </w:rPr>
        <w:t>нагрузок,  дифференцированное применение различных методов воздействия.</w:t>
      </w:r>
    </w:p>
    <w:p w:rsidR="008111E6" w:rsidRDefault="00B5297F" w:rsidP="00B5297F">
      <w:pPr>
        <w:pStyle w:val="af6"/>
        <w:widowControl/>
        <w:tabs>
          <w:tab w:val="left" w:pos="0"/>
        </w:tabs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>5.  Постоянный контроль эффективности проводимых мероприятий. При этом учитываются скорость и степень восстановления функционального состояния</w:t>
      </w:r>
      <w:r w:rsidR="002D2665">
        <w:rPr>
          <w:rFonts w:cs="Times New Roman"/>
        </w:rPr>
        <w:t xml:space="preserve"> ребенка.</w:t>
      </w:r>
    </w:p>
    <w:p w:rsidR="008111E6" w:rsidRPr="00807273" w:rsidRDefault="008111E6" w:rsidP="00B5297F">
      <w:pPr>
        <w:pStyle w:val="af6"/>
        <w:widowControl/>
        <w:tabs>
          <w:tab w:val="left" w:pos="0"/>
        </w:tabs>
        <w:spacing w:after="0"/>
        <w:ind w:firstLine="567"/>
        <w:jc w:val="both"/>
        <w:rPr>
          <w:rFonts w:cs="Times New Roman"/>
          <w:b/>
          <w:color w:val="000000" w:themeColor="text1"/>
        </w:rPr>
      </w:pPr>
      <w:r w:rsidRPr="00807273">
        <w:rPr>
          <w:rFonts w:cs="Times New Roman"/>
          <w:b/>
          <w:color w:val="000000" w:themeColor="text1"/>
        </w:rPr>
        <w:t>Критерии выздоровления</w:t>
      </w:r>
      <w:r w:rsidR="00807273">
        <w:rPr>
          <w:rFonts w:cs="Times New Roman"/>
          <w:b/>
          <w:color w:val="000000" w:themeColor="text1"/>
        </w:rPr>
        <w:t>/улучшения</w:t>
      </w:r>
      <w:r w:rsidRPr="00807273">
        <w:rPr>
          <w:rFonts w:cs="Times New Roman"/>
          <w:b/>
          <w:color w:val="000000" w:themeColor="text1"/>
        </w:rPr>
        <w:t>:</w:t>
      </w:r>
    </w:p>
    <w:p w:rsidR="008111E6" w:rsidRPr="002D2665" w:rsidRDefault="008111E6" w:rsidP="002D2665">
      <w:pPr>
        <w:pStyle w:val="afd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44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стойкая нормализация температуры </w:t>
      </w:r>
    </w:p>
    <w:p w:rsidR="008111E6" w:rsidRPr="002D2665" w:rsidRDefault="008111E6" w:rsidP="002D2665">
      <w:pPr>
        <w:pStyle w:val="afd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44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отсутствие интоксикации </w:t>
      </w:r>
    </w:p>
    <w:p w:rsidR="008111E6" w:rsidRPr="002D2665" w:rsidRDefault="008111E6" w:rsidP="002D2665">
      <w:pPr>
        <w:pStyle w:val="afd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нормализация или значительное уменьшение неврологического дефицита, сердечно-сосудистой системы, опорно-двигательного аппарата, кожных проявлений </w:t>
      </w:r>
    </w:p>
    <w:p w:rsidR="002D2665" w:rsidRDefault="002D2665" w:rsidP="002D2665">
      <w:pPr>
        <w:pStyle w:val="af6"/>
        <w:widowControl/>
        <w:tabs>
          <w:tab w:val="left" w:pos="0"/>
        </w:tabs>
        <w:spacing w:after="0"/>
        <w:jc w:val="both"/>
        <w:rPr>
          <w:rFonts w:cs="Times New Roman"/>
          <w:color w:val="000000" w:themeColor="text1"/>
        </w:rPr>
      </w:pPr>
    </w:p>
    <w:p w:rsidR="00B5297F" w:rsidRDefault="00B5297F" w:rsidP="002D2665">
      <w:pPr>
        <w:pStyle w:val="af6"/>
        <w:widowControl/>
        <w:tabs>
          <w:tab w:val="left" w:pos="0"/>
        </w:tabs>
        <w:spacing w:after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4.13 Диспансерное наблюдение</w:t>
      </w:r>
    </w:p>
    <w:p w:rsidR="008111E6" w:rsidRPr="002D2665" w:rsidRDefault="002D2665" w:rsidP="002D266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>
        <w:rPr>
          <w:rFonts w:eastAsiaTheme="minorHAnsi" w:cs="Times New Roman"/>
          <w:color w:val="FF0000"/>
          <w:kern w:val="0"/>
          <w:sz w:val="23"/>
          <w:szCs w:val="23"/>
          <w:lang w:eastAsia="en-US" w:bidi="ar-SA"/>
        </w:rPr>
        <w:tab/>
      </w:r>
      <w:r w:rsidR="008111E6" w:rsidRPr="002D2665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Все перенёсшие ЛБ, независимо от клинической формы, подлежат диспансерному наблюдению в течение 2-3 лет после перенесенного заболевания. При отсутствии органных поражений диспансеризация осуществляется через 1 месяц после окончания лечения, затем через 3, 6, 12 и 24 месяца; при наличии органных поражений диспансерное наблюдение осуществляется 1 раз в 3 месяца в течении первого года, 1 раз в 4 месяца в течение второго года, и 1 раз в 6 месяцев течение третьего года. По клиническим показаниям осуществляются консультации узких специалистов, инструментальные методы обследования больных. </w:t>
      </w:r>
    </w:p>
    <w:p w:rsidR="00B5297F" w:rsidRPr="002D2665" w:rsidRDefault="008111E6" w:rsidP="002D2665">
      <w:pPr>
        <w:pStyle w:val="af6"/>
        <w:widowControl/>
        <w:spacing w:after="0"/>
        <w:jc w:val="both"/>
        <w:rPr>
          <w:rFonts w:cs="Times New Roman"/>
          <w:b/>
          <w:bCs/>
          <w:color w:val="000000" w:themeColor="text1"/>
        </w:rPr>
      </w:pPr>
      <w:r w:rsidRPr="002D2665">
        <w:rPr>
          <w:rFonts w:eastAsiaTheme="minorHAnsi" w:cs="Times New Roman"/>
          <w:color w:val="000000" w:themeColor="text1"/>
          <w:kern w:val="0"/>
          <w:lang w:eastAsia="en-US" w:bidi="ar-SA"/>
        </w:rPr>
        <w:t>Основание для снятия с диспансерного учёта - полное восстановление работоспособности, удовлетворительное самочувствие, отсутствие очаговой симптоматики.</w:t>
      </w:r>
    </w:p>
    <w:p w:rsidR="002D2665" w:rsidRDefault="002D2665" w:rsidP="00B5297F">
      <w:pPr>
        <w:pStyle w:val="af6"/>
        <w:widowControl/>
        <w:spacing w:after="0"/>
        <w:jc w:val="both"/>
        <w:rPr>
          <w:rFonts w:cs="Times New Roman"/>
          <w:b/>
          <w:bCs/>
        </w:rPr>
      </w:pPr>
    </w:p>
    <w:p w:rsidR="00B5297F" w:rsidRDefault="00B5297F" w:rsidP="00B5297F">
      <w:pPr>
        <w:pStyle w:val="af6"/>
        <w:widowControl/>
        <w:spacing w:after="0"/>
        <w:jc w:val="both"/>
        <w:rPr>
          <w:rFonts w:cs="Times New Roman"/>
        </w:rPr>
      </w:pPr>
      <w:r>
        <w:rPr>
          <w:rFonts w:cs="Times New Roman"/>
          <w:b/>
          <w:bCs/>
        </w:rPr>
        <w:t>4.14   Общие подходы к профилактике</w:t>
      </w:r>
    </w:p>
    <w:p w:rsidR="008111E6" w:rsidRPr="002D2665" w:rsidRDefault="002D2665" w:rsidP="002D266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FF0000"/>
          <w:kern w:val="0"/>
          <w:sz w:val="23"/>
          <w:szCs w:val="23"/>
          <w:lang w:eastAsia="en-US" w:bidi="ar-SA"/>
        </w:rPr>
        <w:tab/>
      </w:r>
      <w:r w:rsidR="008111E6"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Специфическая профилактика болезни Лайма отсутствует. </w:t>
      </w:r>
    </w:p>
    <w:p w:rsidR="008111E6" w:rsidRPr="002D2665" w:rsidRDefault="002D2665" w:rsidP="002D266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ab/>
      </w:r>
      <w:r w:rsidR="008111E6"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Неспецифические меры профилактики сводятся к предупреждению присасывания клещей, а также к их раннему удалению. </w:t>
      </w:r>
    </w:p>
    <w:p w:rsidR="002D2665" w:rsidRPr="002D2665" w:rsidRDefault="008111E6" w:rsidP="002D2665">
      <w:pPr>
        <w:pStyle w:val="afd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ind w:left="720" w:firstLine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Избегать посещения мест обитания клещей (лесные биотопы с высокой травой, кустарником) в мае-июне. </w:t>
      </w:r>
    </w:p>
    <w:p w:rsidR="008111E6" w:rsidRPr="002D2665" w:rsidRDefault="008111E6" w:rsidP="002D2665">
      <w:pPr>
        <w:pStyle w:val="afd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ind w:left="720" w:firstLine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В походах следует держаться троп. </w:t>
      </w:r>
    </w:p>
    <w:p w:rsidR="008111E6" w:rsidRPr="002D2665" w:rsidRDefault="008111E6" w:rsidP="002D2665">
      <w:pPr>
        <w:pStyle w:val="afd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ind w:left="720" w:firstLine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Применять репелленты, содержащие ДЭТА или </w:t>
      </w:r>
      <w:proofErr w:type="spellStart"/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>перметрин</w:t>
      </w:r>
      <w:proofErr w:type="spellEnd"/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. </w:t>
      </w:r>
    </w:p>
    <w:p w:rsidR="008111E6" w:rsidRPr="002D2665" w:rsidRDefault="008111E6" w:rsidP="002D2665">
      <w:pPr>
        <w:pStyle w:val="afd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ind w:left="720" w:firstLine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Следует надевать одежду с длинными рукавами и штанинами, штанины желательно заправлять в длинные носки. Волосы следует прятать под головной убор. Чтобы клещей было легче заметить, предпочтительно надевать светлую одежду. </w:t>
      </w:r>
    </w:p>
    <w:p w:rsidR="008111E6" w:rsidRPr="002D2665" w:rsidRDefault="008111E6" w:rsidP="002D2665">
      <w:pPr>
        <w:pStyle w:val="afd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720" w:firstLine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Во время пребывания в лесу рекомендуется регулярно осматривать одежду. </w:t>
      </w:r>
    </w:p>
    <w:p w:rsidR="008111E6" w:rsidRPr="002D2665" w:rsidRDefault="008111E6" w:rsidP="002D2665">
      <w:pPr>
        <w:pStyle w:val="afd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ind w:left="720" w:firstLine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По возвращении из леса производится осмотр одежды и тела. Поскольку некоторые участки тела недоступны самостоятельному осмотру, следует прибегнуть к помощи друзей или близких для осмотра спины и волосистой части головы. </w:t>
      </w:r>
    </w:p>
    <w:p w:rsidR="008111E6" w:rsidRPr="002D2665" w:rsidRDefault="008111E6" w:rsidP="002D2665">
      <w:pPr>
        <w:pStyle w:val="afd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7"/>
        <w:ind w:left="720" w:firstLine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Поскольку личиночные формы клещей очень мелки, их можно не заметить на одежде. Во избежание их присасывания одежду рекомендуется простирать в горячей воде. </w:t>
      </w:r>
    </w:p>
    <w:p w:rsidR="008111E6" w:rsidRPr="002D2665" w:rsidRDefault="008111E6" w:rsidP="002D2665">
      <w:pPr>
        <w:pStyle w:val="afd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720" w:firstLine="0"/>
        <w:jc w:val="both"/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</w:pP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При обнаружении присосавшегося клеща, его следует немедленно удалить. Чем раньше клещ удален, тем меньше вероятность заражения. Удалять клеща можно </w:t>
      </w:r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lastRenderedPageBreak/>
        <w:t xml:space="preserve">маникюрным пинцетом или нитью, обвязав ее вокруг головы паразита. Клещ удаляется </w:t>
      </w:r>
      <w:proofErr w:type="spellStart"/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>раскачивающе</w:t>
      </w:r>
      <w:proofErr w:type="spellEnd"/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>-выкручивающими движениями. Избегать раздавливания клеща. Ранку можно обработать любым дезинфицирующим раствором (</w:t>
      </w:r>
      <w:proofErr w:type="spellStart"/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>хлоргексидин</w:t>
      </w:r>
      <w:proofErr w:type="spellEnd"/>
      <w:r w:rsidRPr="002D2665">
        <w:rPr>
          <w:rFonts w:eastAsiaTheme="minorHAnsi" w:cs="Times New Roman"/>
          <w:color w:val="000000" w:themeColor="text1"/>
          <w:kern w:val="0"/>
          <w:sz w:val="23"/>
          <w:szCs w:val="23"/>
          <w:lang w:eastAsia="en-US" w:bidi="ar-SA"/>
        </w:rPr>
        <w:t xml:space="preserve">, раствор йода, спирт, и т. п.). </w:t>
      </w:r>
    </w:p>
    <w:p w:rsidR="00B5297F" w:rsidRDefault="00B5297F" w:rsidP="00B5297F">
      <w:pPr>
        <w:rPr>
          <w:rFonts w:cs="Times New Roman"/>
        </w:rPr>
      </w:pPr>
    </w:p>
    <w:p w:rsidR="00B5297F" w:rsidRPr="003C0CA3" w:rsidRDefault="00B5297F" w:rsidP="00F44C3C">
      <w:pPr>
        <w:pStyle w:val="3"/>
        <w:keepNext/>
        <w:widowControl/>
        <w:tabs>
          <w:tab w:val="left" w:pos="0"/>
        </w:tabs>
        <w:spacing w:before="15" w:after="15" w:line="240" w:lineRule="auto"/>
        <w:ind w:left="17" w:right="17" w:firstLine="0"/>
        <w:jc w:val="both"/>
        <w:rPr>
          <w:sz w:val="24"/>
          <w:szCs w:val="24"/>
        </w:rPr>
      </w:pPr>
      <w:r w:rsidRPr="003C0CA3">
        <w:rPr>
          <w:rFonts w:ascii="Times New Roman" w:hAnsi="Times New Roman"/>
          <w:sz w:val="24"/>
          <w:szCs w:val="24"/>
        </w:rPr>
        <w:t xml:space="preserve">4.15   Организация оказания медицинской помощи </w:t>
      </w:r>
      <w:r w:rsidR="008111E6">
        <w:rPr>
          <w:rFonts w:ascii="Times New Roman" w:hAnsi="Times New Roman"/>
          <w:sz w:val="24"/>
          <w:szCs w:val="24"/>
        </w:rPr>
        <w:t>детям с болезнью Лайм.</w:t>
      </w:r>
      <w:r w:rsidRPr="003C0CA3">
        <w:rPr>
          <w:rFonts w:ascii="Times New Roman" w:hAnsi="Times New Roman"/>
          <w:sz w:val="24"/>
          <w:szCs w:val="24"/>
        </w:rPr>
        <w:t xml:space="preserve"> </w:t>
      </w:r>
    </w:p>
    <w:p w:rsidR="008A41B5" w:rsidRPr="008A41B5" w:rsidRDefault="008A41B5" w:rsidP="00F44C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Медицинская помощь </w:t>
      </w:r>
      <w:r w:rsid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детям</w:t>
      </w:r>
      <w:r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с болезнью Лайма оказывается в виде: </w:t>
      </w:r>
    </w:p>
    <w:p w:rsidR="008A41B5" w:rsidRPr="00F44C3C" w:rsidRDefault="008A41B5" w:rsidP="00F44C3C">
      <w:pPr>
        <w:pStyle w:val="afd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первичной медико-санитарной помощи; </w:t>
      </w:r>
    </w:p>
    <w:p w:rsidR="008A41B5" w:rsidRPr="00F44C3C" w:rsidRDefault="008A41B5" w:rsidP="00F44C3C">
      <w:pPr>
        <w:pStyle w:val="afd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скорой, в том числе скорой специализированной, медицинской помощи; </w:t>
      </w:r>
    </w:p>
    <w:p w:rsidR="008A41B5" w:rsidRPr="00F44C3C" w:rsidRDefault="008A41B5" w:rsidP="00F44C3C">
      <w:pPr>
        <w:pStyle w:val="afd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специализированной, в том числе высокотехнологичной, медицинской помощи. </w:t>
      </w:r>
    </w:p>
    <w:p w:rsidR="008A41B5" w:rsidRPr="008A41B5" w:rsidRDefault="008A41B5" w:rsidP="00F44C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8A41B5" w:rsidRPr="008A41B5" w:rsidRDefault="008A41B5" w:rsidP="00F44C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Медицинская помощь</w:t>
      </w:r>
      <w:r w:rsid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детям</w:t>
      </w:r>
      <w:r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с подозрением на болезнь Лайма оказывается в условиях: </w:t>
      </w:r>
    </w:p>
    <w:p w:rsidR="008A41B5" w:rsidRPr="00F44C3C" w:rsidRDefault="008A41B5" w:rsidP="00F44C3C">
      <w:pPr>
        <w:pStyle w:val="afd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F44C3C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стационарно </w:t>
      </w:r>
      <w:r w:rsidRP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(в условиях, обеспечивающих круглосуточное медицинское наблюдение и лечение). </w:t>
      </w:r>
    </w:p>
    <w:p w:rsidR="008A41B5" w:rsidRPr="00F44C3C" w:rsidRDefault="008A41B5" w:rsidP="00F44C3C">
      <w:pPr>
        <w:pStyle w:val="afd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Первичная медико-санитарная помощь предусматривает: </w:t>
      </w:r>
    </w:p>
    <w:p w:rsidR="008A41B5" w:rsidRPr="00F44C3C" w:rsidRDefault="008A41B5" w:rsidP="00F44C3C">
      <w:pPr>
        <w:pStyle w:val="afd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первичную доврачебную медико-санитарную помощь; </w:t>
      </w:r>
    </w:p>
    <w:p w:rsidR="008A41B5" w:rsidRPr="00F44C3C" w:rsidRDefault="008A41B5" w:rsidP="00F44C3C">
      <w:pPr>
        <w:pStyle w:val="afd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первичную врачебную медико-санитарную помощь; </w:t>
      </w:r>
    </w:p>
    <w:p w:rsidR="008A41B5" w:rsidRPr="00F44C3C" w:rsidRDefault="008A41B5" w:rsidP="00F44C3C">
      <w:pPr>
        <w:pStyle w:val="afd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первичную специализированную медико-санитарную помощь. </w:t>
      </w:r>
    </w:p>
    <w:p w:rsidR="008A41B5" w:rsidRPr="008A41B5" w:rsidRDefault="008A41B5" w:rsidP="00F44C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F44C3C" w:rsidRDefault="00F44C3C" w:rsidP="00F44C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="008A41B5"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Первичная медико-санитарная помощь оказывается в амбулаторных условиях. 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="008A41B5"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Первичная доврачебная медико-санитарная помощь в амбулаторных условиях осуществляется в фельдшерско-акушерских пунктах средним медицинским персоналом. </w:t>
      </w:r>
    </w:p>
    <w:p w:rsidR="00F44C3C" w:rsidRDefault="00F44C3C" w:rsidP="00F44C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="008A41B5"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При наличии в этих учреждениях врача, медицинская помощь оказывается в виде первичной врачебной медико-санитарной помощи. </w:t>
      </w:r>
    </w:p>
    <w:p w:rsidR="008A41B5" w:rsidRPr="008A41B5" w:rsidRDefault="00F44C3C" w:rsidP="00F44C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="008A41B5"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Первичная специализированная медико-санитарная помощь осуществляется врачом-инфекционистом медицинской организации, оказывающим медицинскую помощь в амбулаторных условиях (поликлиника). </w:t>
      </w:r>
    </w:p>
    <w:p w:rsidR="008A41B5" w:rsidRPr="00807273" w:rsidRDefault="00F44C3C" w:rsidP="00F44C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i/>
          <w:iCs/>
          <w:color w:val="000000"/>
          <w:kern w:val="0"/>
          <w:sz w:val="23"/>
          <w:szCs w:val="23"/>
          <w:lang w:eastAsia="en-US" w:bidi="ar-SA"/>
        </w:rPr>
        <w:tab/>
      </w:r>
      <w:r w:rsidR="008A41B5" w:rsidRPr="00807273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При подозрении или выявлении у</w:t>
      </w:r>
      <w:r w:rsidR="00807273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 xml:space="preserve"> ребенка</w:t>
      </w:r>
      <w:r w:rsidR="008A41B5" w:rsidRPr="00807273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 xml:space="preserve"> </w:t>
      </w:r>
      <w:r w:rsidR="00807273" w:rsidRPr="00807273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болезни Лайма</w:t>
      </w:r>
      <w:r w:rsidR="008A41B5" w:rsidRPr="00807273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 xml:space="preserve"> на амбулаторном этапе - врач - участковый </w:t>
      </w:r>
      <w:r w:rsidRPr="00807273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>педиатр</w:t>
      </w:r>
      <w:r w:rsidR="008A41B5" w:rsidRPr="00807273">
        <w:rPr>
          <w:rFonts w:eastAsiaTheme="minorHAnsi" w:cs="Times New Roman"/>
          <w:iCs/>
          <w:color w:val="000000"/>
          <w:kern w:val="0"/>
          <w:sz w:val="23"/>
          <w:szCs w:val="23"/>
          <w:lang w:eastAsia="en-US" w:bidi="ar-SA"/>
        </w:rPr>
        <w:t xml:space="preserve"> (врачи общей практики (семейные врачи), врач -инфекционист, средние медицинские работники медицинских организаций) направляют больного на госпитализацию в стационар для оказания ему специализированной медицинской помощи. </w:t>
      </w:r>
    </w:p>
    <w:p w:rsidR="008A41B5" w:rsidRPr="008A41B5" w:rsidRDefault="00F44C3C" w:rsidP="00F44C3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ab/>
      </w:r>
      <w:r w:rsidR="008A41B5"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Специализированная, в том числе высокотехнологичная, медицинская помощь больным с болезнью Лайма оказывается в условиях стационара врачами-инфекционистами и другими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 </w:t>
      </w:r>
    </w:p>
    <w:p w:rsidR="008A41B5" w:rsidRDefault="008A41B5" w:rsidP="00F44C3C">
      <w:pPr>
        <w:widowControl/>
        <w:jc w:val="both"/>
        <w:rPr>
          <w:rFonts w:cs="Times New Roman"/>
          <w:b/>
          <w:bCs/>
        </w:rPr>
      </w:pPr>
      <w:r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Лечение болезни Лайма осуществляется в условиях стационара по направлению </w:t>
      </w:r>
      <w:r w:rsid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участкового педиатра, инфекциониста,</w:t>
      </w:r>
      <w:r w:rsidRPr="008A41B5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врача общей практики (семейного врача</w:t>
      </w:r>
      <w:r w:rsidR="00F44C3C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)</w:t>
      </w:r>
    </w:p>
    <w:p w:rsidR="00A90CBB" w:rsidRDefault="00A90CBB" w:rsidP="00B5297F">
      <w:pPr>
        <w:widowControl/>
        <w:jc w:val="both"/>
        <w:rPr>
          <w:rFonts w:cs="Times New Roman"/>
          <w:b/>
          <w:bCs/>
        </w:rPr>
      </w:pPr>
    </w:p>
    <w:p w:rsidR="00B5297F" w:rsidRDefault="00B5297F" w:rsidP="00B5297F">
      <w:pPr>
        <w:widowControl/>
        <w:jc w:val="both"/>
        <w:rPr>
          <w:rFonts w:cs="Times New Roman"/>
        </w:rPr>
      </w:pPr>
      <w:r>
        <w:rPr>
          <w:rFonts w:cs="Times New Roman"/>
          <w:b/>
          <w:bCs/>
        </w:rPr>
        <w:t>5. Характеристика требований</w:t>
      </w:r>
    </w:p>
    <w:p w:rsidR="00B5297F" w:rsidRDefault="00B5297F" w:rsidP="00B5297F">
      <w:pPr>
        <w:pStyle w:val="af6"/>
        <w:widowControl/>
        <w:spacing w:after="0"/>
        <w:jc w:val="both"/>
        <w:rPr>
          <w:rFonts w:cs="Times New Roman"/>
        </w:rPr>
      </w:pPr>
    </w:p>
    <w:p w:rsidR="00B5297F" w:rsidRDefault="00B5297F" w:rsidP="00B5297F">
      <w:pPr>
        <w:pStyle w:val="af6"/>
        <w:widowControl/>
        <w:spacing w:after="0"/>
        <w:jc w:val="both"/>
        <w:rPr>
          <w:rFonts w:cs="Times New Roman"/>
        </w:rPr>
      </w:pPr>
      <w:r>
        <w:rPr>
          <w:rFonts w:cs="Times New Roman"/>
          <w:b/>
        </w:rPr>
        <w:t>5.1</w:t>
      </w:r>
      <w:r>
        <w:rPr>
          <w:rFonts w:cs="Times New Roman"/>
        </w:rPr>
        <w:t>.</w:t>
      </w:r>
      <w:r>
        <w:rPr>
          <w:rStyle w:val="af1"/>
          <w:rFonts w:cs="Times New Roman"/>
        </w:rPr>
        <w:t>Модель пациента (вид медицинской помощи: первичная доврачебная медико-санитарная помощь)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833"/>
      </w:tblGrid>
      <w:tr w:rsidR="00B5297F" w:rsidTr="00C300C0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snapToGrid w:val="0"/>
              <w:rPr>
                <w:rFonts w:cs="Times New Roman"/>
              </w:rPr>
            </w:pPr>
            <w:r w:rsidRPr="00381E46">
              <w:rPr>
                <w:rFonts w:eastAsiaTheme="minorHAnsi" w:cs="Times New Roman"/>
                <w:kern w:val="0"/>
                <w:lang w:eastAsia="en-US" w:bidi="ar-SA"/>
              </w:rPr>
              <w:t>фаза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snapToGrid w:val="0"/>
              <w:rPr>
                <w:rFonts w:cs="Times New Roman"/>
              </w:rPr>
            </w:pPr>
            <w:r w:rsidRPr="00381E46">
              <w:rPr>
                <w:rFonts w:cs="Times New Roman"/>
              </w:rPr>
              <w:t>острая</w:t>
            </w:r>
          </w:p>
        </w:tc>
      </w:tr>
      <w:tr w:rsidR="00B5297F" w:rsidTr="00C300C0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snapToGrid w:val="0"/>
              <w:rPr>
                <w:rFonts w:cs="Times New Roman"/>
              </w:rPr>
            </w:pPr>
            <w:r w:rsidRPr="00381E46">
              <w:rPr>
                <w:rFonts w:eastAsiaTheme="minorHAnsi" w:cs="Times New Roman"/>
                <w:kern w:val="0"/>
                <w:lang w:eastAsia="en-US" w:bidi="ar-SA"/>
              </w:rPr>
              <w:t>стадия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snapToGrid w:val="0"/>
              <w:rPr>
                <w:rFonts w:cs="Times New Roman"/>
              </w:rPr>
            </w:pPr>
            <w:r w:rsidRPr="00381E46">
              <w:rPr>
                <w:rFonts w:cs="Times New Roman"/>
              </w:rPr>
              <w:t>Вне зависимости от степени тяжести</w:t>
            </w:r>
          </w:p>
        </w:tc>
      </w:tr>
      <w:tr w:rsidR="00B5297F" w:rsidTr="00C300C0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snapToGrid w:val="0"/>
              <w:rPr>
                <w:rFonts w:cs="Times New Roman"/>
              </w:rPr>
            </w:pPr>
            <w:r w:rsidRPr="00381E46">
              <w:rPr>
                <w:rFonts w:eastAsiaTheme="minorHAnsi" w:cs="Times New Roman"/>
                <w:kern w:val="0"/>
                <w:lang w:eastAsia="en-US" w:bidi="ar-SA"/>
              </w:rPr>
              <w:t>Осложнение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381E46" w:rsidRDefault="00381E46" w:rsidP="00381E46">
            <w:pPr>
              <w:pStyle w:val="aff"/>
              <w:snapToGrid w:val="0"/>
              <w:rPr>
                <w:rFonts w:cs="Times New Roman"/>
              </w:rPr>
            </w:pPr>
            <w:r w:rsidRPr="00381E46">
              <w:rPr>
                <w:rFonts w:cs="Times New Roman"/>
              </w:rPr>
              <w:t>Вне</w:t>
            </w:r>
            <w:r w:rsidR="00C300C0" w:rsidRPr="00381E46">
              <w:rPr>
                <w:rFonts w:cs="Times New Roman"/>
              </w:rPr>
              <w:t xml:space="preserve"> зависимости от осложнений</w:t>
            </w:r>
          </w:p>
        </w:tc>
      </w:tr>
      <w:tr w:rsidR="00B5297F" w:rsidTr="00C300C0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snapToGrid w:val="0"/>
              <w:rPr>
                <w:rStyle w:val="af1"/>
                <w:b w:val="0"/>
              </w:rPr>
            </w:pPr>
            <w:r w:rsidRPr="00381E46">
              <w:rPr>
                <w:rFonts w:eastAsiaTheme="minorHAnsi" w:cs="Times New Roman"/>
                <w:kern w:val="0"/>
                <w:lang w:eastAsia="en-US" w:bidi="ar-SA"/>
              </w:rPr>
              <w:t>Вид медицинской помощи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snapToGrid w:val="0"/>
              <w:rPr>
                <w:rFonts w:cs="Times New Roman"/>
              </w:rPr>
            </w:pPr>
            <w:r w:rsidRPr="00381E46">
              <w:rPr>
                <w:rFonts w:cs="Times New Roman"/>
              </w:rPr>
              <w:t xml:space="preserve">Первичная доврачебная медико-санитарная помощь </w:t>
            </w:r>
          </w:p>
        </w:tc>
      </w:tr>
      <w:tr w:rsidR="00B5297F" w:rsidTr="00C300C0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snapToGrid w:val="0"/>
              <w:rPr>
                <w:rFonts w:cs="Times New Roman"/>
              </w:rPr>
            </w:pPr>
            <w:r w:rsidRPr="00381E46">
              <w:rPr>
                <w:rFonts w:eastAsiaTheme="minorHAnsi" w:cs="Times New Roman"/>
                <w:kern w:val="0"/>
                <w:lang w:eastAsia="en-US" w:bidi="ar-SA"/>
              </w:rPr>
              <w:t>Условия оказания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807273" w:rsidRDefault="00381E46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0C0" w:rsidRPr="00807273">
              <w:rPr>
                <w:rFonts w:ascii="Times New Roman" w:hAnsi="Times New Roman" w:cs="Times New Roman"/>
                <w:sz w:val="24"/>
                <w:szCs w:val="24"/>
              </w:rPr>
              <w:t>мбулаторно</w:t>
            </w:r>
          </w:p>
        </w:tc>
      </w:tr>
      <w:tr w:rsidR="00B5297F" w:rsidTr="00C300C0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 w:rsidRPr="00381E46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Форма оказания медицинской помощи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381E46" w:rsidRDefault="00C300C0" w:rsidP="000968C8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 w:rsidRPr="00381E46">
              <w:rPr>
                <w:rFonts w:cs="Times New Roman"/>
              </w:rPr>
              <w:t>Неотложная</w:t>
            </w:r>
          </w:p>
        </w:tc>
      </w:tr>
    </w:tbl>
    <w:p w:rsidR="00B5297F" w:rsidRDefault="00C300C0" w:rsidP="00B5297F">
      <w:pPr>
        <w:pStyle w:val="af6"/>
        <w:widowControl/>
        <w:ind w:firstLine="300"/>
        <w:jc w:val="both"/>
        <w:rPr>
          <w:rFonts w:cs="Times New Roman"/>
        </w:rPr>
      </w:pPr>
      <w:r>
        <w:rPr>
          <w:b/>
          <w:bCs/>
          <w:sz w:val="23"/>
          <w:szCs w:val="23"/>
        </w:rPr>
        <w:t>Код по МКБ-10: А69.2</w:t>
      </w:r>
    </w:p>
    <w:p w:rsidR="00B5297F" w:rsidRPr="00832655" w:rsidRDefault="00B5297F" w:rsidP="00B5297F">
      <w:pPr>
        <w:pStyle w:val="af6"/>
        <w:widowControl/>
        <w:spacing w:after="0"/>
        <w:ind w:left="15" w:right="15"/>
        <w:jc w:val="both"/>
        <w:rPr>
          <w:rFonts w:cs="Times New Roman"/>
          <w:b/>
        </w:rPr>
      </w:pPr>
      <w:r w:rsidRPr="00832655">
        <w:rPr>
          <w:rFonts w:cs="Times New Roman"/>
          <w:b/>
          <w:bCs/>
        </w:rPr>
        <w:t>5.1.1 Критерии и признаки, определяющие модель пациента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spacing w:after="28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1. Категория возрастная – </w:t>
      </w:r>
      <w:r w:rsidR="00381E46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дети</w:t>
      </w: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spacing w:after="28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2. Пол – любой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spacing w:after="28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3. Данные эпидемиологического анамнеза (пребывание в эндемичном очаге в весенне-летний период, факт присасывания или </w:t>
      </w:r>
      <w:proofErr w:type="spellStart"/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наползания</w:t>
      </w:r>
      <w:proofErr w:type="spellEnd"/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клеща, контакт с клещом (снятие с животного или другого человека), употребление сырого молока коз и коров)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spacing w:after="28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4. Наличие мигрирующей эритемы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spacing w:after="28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5. Наличие лихорадки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spacing w:after="28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6. Наличие интоксикационного синдрома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7. Признаки поражения нервной системы (менингит, неврит черепных нервов, </w:t>
      </w:r>
    </w:p>
    <w:p w:rsidR="00C300C0" w:rsidRPr="00C300C0" w:rsidRDefault="00807273" w:rsidP="00C300C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proofErr w:type="spellStart"/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поли</w:t>
      </w:r>
      <w:r w:rsidR="00C300C0"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радикулоневр</w:t>
      </w:r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ит</w:t>
      </w:r>
      <w:proofErr w:type="spellEnd"/>
      <w:r w:rsidR="00C300C0"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)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8. признаки поражения опорно-двигательного аппарата (артралгии, артриты)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9. симптомы поражения сердца, появившиеся впервые после присасывания клеща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10. Любая степень тяжести </w:t>
      </w:r>
    </w:p>
    <w:p w:rsidR="00C300C0" w:rsidRPr="00C300C0" w:rsidRDefault="00C300C0" w:rsidP="00C300C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C300C0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11. Вне зависимости от осложнений </w:t>
      </w:r>
    </w:p>
    <w:p w:rsidR="006320E9" w:rsidRDefault="006320E9" w:rsidP="00B5297F">
      <w:pPr>
        <w:pStyle w:val="af6"/>
        <w:widowControl/>
        <w:spacing w:after="6"/>
        <w:ind w:firstLine="17"/>
        <w:jc w:val="both"/>
        <w:rPr>
          <w:rFonts w:cs="Times New Roman"/>
          <w:b/>
          <w:bCs/>
        </w:rPr>
      </w:pPr>
    </w:p>
    <w:p w:rsidR="006320E9" w:rsidRDefault="006320E9" w:rsidP="00B5297F">
      <w:pPr>
        <w:pStyle w:val="af6"/>
        <w:widowControl/>
        <w:spacing w:after="6"/>
        <w:ind w:firstLine="17"/>
        <w:jc w:val="both"/>
        <w:rPr>
          <w:rFonts w:cs="Times New Roman"/>
          <w:b/>
          <w:bCs/>
        </w:rPr>
      </w:pPr>
    </w:p>
    <w:p w:rsidR="00B5297F" w:rsidRDefault="00B5297F" w:rsidP="00B5297F">
      <w:pPr>
        <w:pStyle w:val="af6"/>
        <w:widowControl/>
        <w:spacing w:after="6"/>
        <w:ind w:firstLine="17"/>
        <w:jc w:val="both"/>
        <w:rPr>
          <w:rFonts w:cs="Times New Roman"/>
        </w:rPr>
      </w:pPr>
      <w:r>
        <w:rPr>
          <w:rFonts w:cs="Times New Roman"/>
          <w:b/>
          <w:bCs/>
        </w:rPr>
        <w:t>5.1.2 Требования к диагностике в амбулаторных условиях</w:t>
      </w:r>
    </w:p>
    <w:p w:rsidR="00B5297F" w:rsidRDefault="00B5297F" w:rsidP="00B5297F">
      <w:pPr>
        <w:pStyle w:val="af6"/>
        <w:widowControl/>
        <w:spacing w:after="0" w:line="225" w:lineRule="atLeast"/>
        <w:ind w:firstLine="300"/>
        <w:jc w:val="both"/>
        <w:rPr>
          <w:rFonts w:cs="Times New Roman"/>
        </w:rPr>
      </w:pPr>
    </w:p>
    <w:tbl>
      <w:tblPr>
        <w:tblW w:w="10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2"/>
        <w:gridCol w:w="4677"/>
        <w:gridCol w:w="1843"/>
        <w:gridCol w:w="1853"/>
      </w:tblGrid>
      <w:tr w:rsidR="00B5297F" w:rsidTr="000968C8">
        <w:trPr>
          <w:trHeight w:val="23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keepNext/>
              <w:keepLines/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b/>
              </w:rPr>
              <w:t>Прием (осмотр, консультация) врача-специалиста – обязательные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Код медицинской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Наименование медицинской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Усредненный показатель  частоты предоставления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eastAsia="Times New Roman CYR" w:cs="Times New Roman"/>
              </w:rPr>
              <w:t>Усредненный показатель кратности применения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E46" w:rsidRDefault="00381E46" w:rsidP="0038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zCs w:val="22"/>
              </w:rPr>
              <w:t>B01.044.002</w:t>
            </w:r>
          </w:p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фельдшера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381E46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1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E46" w:rsidRDefault="00381E46" w:rsidP="0038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zCs w:val="22"/>
              </w:rPr>
              <w:t>B01.044.002</w:t>
            </w:r>
          </w:p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медицинской сестры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381E46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1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zCs w:val="22"/>
              </w:rPr>
              <w:t>B01.044.002</w:t>
            </w:r>
          </w:p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фельдшера скорой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381E46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1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инфекционном заболевании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инфекционном заболевании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инфекционном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заболевании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инфекционном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заболевании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при          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инфекционном заболевании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                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общетерапевтическая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             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общетерапевтическая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                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общетерапевтическая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А02.09.001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дыхания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А02.12.001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пульса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А02.12.002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  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давления на периферических  артериях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  <w:tr w:rsidR="00B5297F" w:rsidTr="00490222">
        <w:trPr>
          <w:trHeight w:val="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А02.31.001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Термометрия общая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A1065D">
              <w:rPr>
                <w:rFonts w:cs="Times New Roman"/>
              </w:rPr>
              <w:t>1</w:t>
            </w:r>
          </w:p>
        </w:tc>
      </w:tr>
    </w:tbl>
    <w:p w:rsidR="00B5297F" w:rsidRDefault="00B5297F" w:rsidP="00B5297F">
      <w:pPr>
        <w:pStyle w:val="af8"/>
        <w:spacing w:before="0" w:after="0"/>
        <w:rPr>
          <w:b/>
          <w:color w:val="000000"/>
        </w:rPr>
      </w:pPr>
    </w:p>
    <w:p w:rsidR="00B5297F" w:rsidRDefault="00B5297F" w:rsidP="00B5297F">
      <w:pPr>
        <w:pStyle w:val="af8"/>
        <w:spacing w:before="0" w:after="0"/>
        <w:rPr>
          <w:b/>
          <w:color w:val="000000"/>
        </w:rPr>
      </w:pPr>
    </w:p>
    <w:p w:rsidR="00B5297F" w:rsidRPr="00832655" w:rsidRDefault="00B5297F" w:rsidP="00B5297F">
      <w:pPr>
        <w:pStyle w:val="3"/>
        <w:widowControl/>
        <w:spacing w:before="15" w:after="15"/>
        <w:ind w:left="15" w:right="15" w:firstLine="0"/>
        <w:rPr>
          <w:sz w:val="24"/>
          <w:szCs w:val="24"/>
        </w:rPr>
      </w:pPr>
      <w:r w:rsidRPr="00832655">
        <w:rPr>
          <w:rStyle w:val="a4"/>
          <w:i w:val="0"/>
          <w:sz w:val="24"/>
          <w:szCs w:val="24"/>
        </w:rPr>
        <w:t>5</w:t>
      </w:r>
      <w:r w:rsidRPr="00832655">
        <w:rPr>
          <w:rFonts w:ascii="Times New Roman" w:eastAsia="SimSun" w:hAnsi="Times New Roman"/>
          <w:iCs/>
          <w:sz w:val="24"/>
          <w:szCs w:val="24"/>
        </w:rPr>
        <w:t>.1.3.Характеристика алгоритмов и особенностей выполнения диагностических мероприятий</w:t>
      </w:r>
    </w:p>
    <w:p w:rsidR="00B5297F" w:rsidRDefault="00A90CBB" w:rsidP="00B5297F">
      <w:pPr>
        <w:pStyle w:val="af6"/>
        <w:widowControl/>
        <w:ind w:firstLine="30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B5297F">
        <w:rPr>
          <w:rFonts w:cs="Times New Roman"/>
        </w:rPr>
        <w:t>Диагностика направлена на установление диагноза, соответствующего модели пациента</w:t>
      </w:r>
      <w:r w:rsidR="00381E46">
        <w:rPr>
          <w:rFonts w:cs="Times New Roman"/>
        </w:rPr>
        <w:t xml:space="preserve">. </w:t>
      </w:r>
      <w:r w:rsidR="00B5297F">
        <w:rPr>
          <w:rFonts w:cs="Times New Roman"/>
        </w:rPr>
        <w:t xml:space="preserve">С этой целью медицинский работник со средним медицинским образованием производит сбор анамнеза, осмотр, а также другие необходимые исследования, результаты которых вносят в медицинскую карту амбулаторного больного (форма 025/у-04). </w:t>
      </w:r>
    </w:p>
    <w:p w:rsidR="00B5297F" w:rsidRPr="00832655" w:rsidRDefault="00B5297F" w:rsidP="00B5297F">
      <w:pPr>
        <w:pStyle w:val="4"/>
        <w:widowControl/>
        <w:spacing w:before="0"/>
        <w:jc w:val="both"/>
        <w:rPr>
          <w:rFonts w:ascii="Times New Roman" w:eastAsia="SimSun" w:hAnsi="Times New Roman"/>
          <w:i w:val="0"/>
          <w:sz w:val="24"/>
          <w:szCs w:val="24"/>
        </w:rPr>
      </w:pPr>
      <w:r w:rsidRPr="00832655">
        <w:rPr>
          <w:rFonts w:ascii="Times New Roman" w:eastAsia="SimSun" w:hAnsi="Times New Roman"/>
          <w:i w:val="0"/>
          <w:sz w:val="24"/>
          <w:szCs w:val="24"/>
        </w:rPr>
        <w:t xml:space="preserve"> Клинические методы исследования</w:t>
      </w:r>
    </w:p>
    <w:p w:rsidR="00B5297F" w:rsidRPr="00807273" w:rsidRDefault="00B5297F" w:rsidP="00807273">
      <w:pPr>
        <w:pStyle w:val="4"/>
        <w:widowControl/>
        <w:spacing w:before="0"/>
        <w:ind w:left="0" w:firstLine="0"/>
        <w:jc w:val="both"/>
      </w:pPr>
      <w:r w:rsidRPr="00807273">
        <w:rPr>
          <w:rFonts w:ascii="Times New Roman" w:eastAsia="SimSun" w:hAnsi="Times New Roman"/>
          <w:i w:val="0"/>
          <w:sz w:val="24"/>
          <w:szCs w:val="24"/>
        </w:rPr>
        <w:t>Сбор анамнеза</w:t>
      </w:r>
    </w:p>
    <w:p w:rsidR="00B5297F" w:rsidRPr="0022414A" w:rsidRDefault="00B5297F" w:rsidP="00B5297F">
      <w:pPr>
        <w:pStyle w:val="af6"/>
        <w:widowControl/>
        <w:spacing w:after="0"/>
        <w:ind w:firstLine="300"/>
        <w:jc w:val="both"/>
        <w:rPr>
          <w:rFonts w:cs="Times New Roman"/>
        </w:rPr>
      </w:pPr>
      <w:r w:rsidRPr="0022414A">
        <w:rPr>
          <w:rFonts w:cs="Times New Roman"/>
        </w:rPr>
        <w:t>При сборе анамнеза выясняют наличие жалоб</w:t>
      </w:r>
      <w:r w:rsidR="0022414A" w:rsidRPr="0022414A">
        <w:rPr>
          <w:rFonts w:cs="Times New Roman"/>
        </w:rPr>
        <w:t xml:space="preserve"> на </w:t>
      </w:r>
      <w:r w:rsidR="00381E46" w:rsidRPr="0022414A">
        <w:rPr>
          <w:rFonts w:cs="Times New Roman"/>
        </w:rPr>
        <w:t>повышение температуры тела, общее недомогание, нарушение сна,</w:t>
      </w:r>
      <w:r w:rsidR="0022414A" w:rsidRPr="0022414A">
        <w:rPr>
          <w:rFonts w:cs="Times New Roman"/>
        </w:rPr>
        <w:t xml:space="preserve"> </w:t>
      </w:r>
      <w:r w:rsidR="00381E46" w:rsidRPr="0022414A">
        <w:rPr>
          <w:rFonts w:cs="Times New Roman"/>
        </w:rPr>
        <w:t>сонливость, слабость, снижение аппетита, головную бо</w:t>
      </w:r>
      <w:r w:rsidR="0022414A" w:rsidRPr="0022414A">
        <w:rPr>
          <w:rFonts w:cs="Times New Roman"/>
        </w:rPr>
        <w:t>ль, артралгии, миалгии</w:t>
      </w:r>
      <w:r w:rsidRPr="0022414A">
        <w:rPr>
          <w:rFonts w:cs="Times New Roman"/>
        </w:rPr>
        <w:t>.</w:t>
      </w:r>
    </w:p>
    <w:p w:rsidR="0022414A" w:rsidRPr="0022414A" w:rsidRDefault="00B5297F" w:rsidP="0022414A">
      <w:pPr>
        <w:pStyle w:val="Default"/>
        <w:rPr>
          <w:rFonts w:ascii="Times New Roman" w:eastAsiaTheme="minorHAnsi" w:hAnsi="Times New Roman" w:cs="Times New Roman"/>
          <w:lang w:eastAsia="en-US"/>
        </w:rPr>
      </w:pPr>
      <w:r w:rsidRPr="0022414A">
        <w:rPr>
          <w:rFonts w:ascii="Times New Roman" w:hAnsi="Times New Roman" w:cs="Times New Roman"/>
        </w:rPr>
        <w:t>Целенаправленно</w:t>
      </w:r>
      <w:r w:rsidR="0022414A" w:rsidRPr="0022414A">
        <w:rPr>
          <w:rFonts w:ascii="Times New Roman" w:hAnsi="Times New Roman" w:cs="Times New Roman"/>
        </w:rPr>
        <w:t xml:space="preserve"> </w:t>
      </w:r>
      <w:r w:rsidR="0022414A" w:rsidRPr="0022414A">
        <w:rPr>
          <w:rFonts w:ascii="Times New Roman" w:eastAsiaTheme="minorHAnsi" w:hAnsi="Times New Roman" w:cs="Times New Roman"/>
          <w:lang w:eastAsia="en-US"/>
        </w:rPr>
        <w:t xml:space="preserve">выявляют данные эпидемиологического анамнеза (пребывание в эндемичном очаге в весенне-летний период, факт присасывания или </w:t>
      </w:r>
      <w:proofErr w:type="spellStart"/>
      <w:r w:rsidR="0022414A" w:rsidRPr="0022414A">
        <w:rPr>
          <w:rFonts w:ascii="Times New Roman" w:eastAsiaTheme="minorHAnsi" w:hAnsi="Times New Roman" w:cs="Times New Roman"/>
          <w:lang w:eastAsia="en-US"/>
        </w:rPr>
        <w:t>наползания</w:t>
      </w:r>
      <w:proofErr w:type="spellEnd"/>
      <w:r w:rsidR="0022414A" w:rsidRPr="0022414A">
        <w:rPr>
          <w:rFonts w:ascii="Times New Roman" w:eastAsiaTheme="minorHAnsi" w:hAnsi="Times New Roman" w:cs="Times New Roman"/>
          <w:lang w:eastAsia="en-US"/>
        </w:rPr>
        <w:t xml:space="preserve"> клеща, контакт с клещом (снятие с животного или другого человека), употребление сырого молока коз и коров). </w:t>
      </w:r>
    </w:p>
    <w:p w:rsidR="00B5297F" w:rsidRPr="0022414A" w:rsidRDefault="0022414A" w:rsidP="0022414A">
      <w:pPr>
        <w:pStyle w:val="af6"/>
        <w:widowControl/>
        <w:spacing w:after="0"/>
        <w:ind w:firstLine="300"/>
        <w:jc w:val="both"/>
        <w:rPr>
          <w:rFonts w:cs="Times New Roman"/>
          <w:bCs/>
          <w:iCs/>
        </w:rPr>
      </w:pPr>
      <w:r w:rsidRPr="0022414A">
        <w:rPr>
          <w:rFonts w:eastAsiaTheme="minorHAnsi" w:cs="Times New Roman"/>
          <w:color w:val="000000"/>
          <w:kern w:val="0"/>
          <w:lang w:eastAsia="en-US" w:bidi="ar-SA"/>
        </w:rPr>
        <w:t>Оценивается состояние сознания, наличие/отсутствие головной боли, тошноты, рвоты. При внешнем осмотре оценивают состояние кожных покровов, обращают внимание на наличие/отсутствие яркой гиперемии лица, шеи, верней трети туловища, наличие сп</w:t>
      </w:r>
      <w:r w:rsidR="00807273">
        <w:rPr>
          <w:rFonts w:eastAsiaTheme="minorHAnsi" w:cs="Times New Roman"/>
          <w:color w:val="000000"/>
          <w:kern w:val="0"/>
          <w:lang w:eastAsia="en-US" w:bidi="ar-SA"/>
        </w:rPr>
        <w:t xml:space="preserve">ецифической мигрирующей эритемы, иных изменений со стороны кожных покровов (сыпи). </w:t>
      </w:r>
      <w:r w:rsidRPr="0022414A">
        <w:rPr>
          <w:rFonts w:eastAsiaTheme="minorHAnsi" w:cs="Times New Roman"/>
          <w:color w:val="000000"/>
          <w:kern w:val="0"/>
          <w:lang w:eastAsia="en-US" w:bidi="ar-SA"/>
        </w:rPr>
        <w:t xml:space="preserve"> Проводится измерение ЧСС, АД. термометрия</w:t>
      </w:r>
      <w:r w:rsidR="00B5297F" w:rsidRPr="0022414A">
        <w:rPr>
          <w:rFonts w:cs="Times New Roman"/>
        </w:rPr>
        <w:t xml:space="preserve"> .</w:t>
      </w:r>
    </w:p>
    <w:p w:rsidR="00B5297F" w:rsidRPr="0022414A" w:rsidRDefault="00B5297F" w:rsidP="0022414A">
      <w:pPr>
        <w:pStyle w:val="af6"/>
        <w:widowControl/>
        <w:spacing w:after="0"/>
        <w:ind w:firstLine="300"/>
        <w:jc w:val="both"/>
        <w:rPr>
          <w:rFonts w:cs="Times New Roman"/>
          <w:b/>
          <w:bCs/>
        </w:rPr>
      </w:pPr>
      <w:r w:rsidRPr="0022414A">
        <w:rPr>
          <w:rFonts w:cs="Times New Roman"/>
        </w:rPr>
        <w:t xml:space="preserve">Необходимо проводить пальпацию лимфатических узлов,  билатерально, сравнивая правую и левую области исследования, </w:t>
      </w:r>
      <w:r w:rsidR="0022414A" w:rsidRPr="0022414A">
        <w:rPr>
          <w:rFonts w:cs="Times New Roman"/>
        </w:rPr>
        <w:t>особое внимание при пальпации л</w:t>
      </w:r>
      <w:r w:rsidR="002E418B">
        <w:rPr>
          <w:rFonts w:cs="Times New Roman"/>
        </w:rPr>
        <w:t>и</w:t>
      </w:r>
      <w:r w:rsidR="0022414A" w:rsidRPr="0022414A">
        <w:rPr>
          <w:rFonts w:cs="Times New Roman"/>
        </w:rPr>
        <w:t>мфатических узлов в области присасывания клеща.</w:t>
      </w:r>
    </w:p>
    <w:p w:rsidR="00B5297F" w:rsidRDefault="00B5297F" w:rsidP="00B5297F">
      <w:pPr>
        <w:pStyle w:val="af6"/>
        <w:widowControl/>
        <w:spacing w:after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Лабораторные методы исследования</w:t>
      </w:r>
    </w:p>
    <w:p w:rsidR="00B5297F" w:rsidRDefault="00B5297F" w:rsidP="00B5297F">
      <w:pPr>
        <w:pStyle w:val="af6"/>
        <w:widowControl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    -</w:t>
      </w:r>
      <w:r w:rsidR="00343AAF">
        <w:rPr>
          <w:rFonts w:cs="Times New Roman"/>
          <w:bCs/>
        </w:rPr>
        <w:t>не проводят</w:t>
      </w:r>
      <w:r>
        <w:rPr>
          <w:rFonts w:cs="Times New Roman"/>
        </w:rPr>
        <w:t xml:space="preserve"> </w:t>
      </w:r>
    </w:p>
    <w:p w:rsidR="00B5297F" w:rsidRDefault="00B5297F" w:rsidP="00B5297F">
      <w:pPr>
        <w:pStyle w:val="af6"/>
        <w:widowControl/>
        <w:spacing w:after="0"/>
        <w:jc w:val="both"/>
        <w:rPr>
          <w:rFonts w:cs="Times New Roman"/>
        </w:rPr>
      </w:pPr>
      <w:r>
        <w:rPr>
          <w:rFonts w:cs="Times New Roman"/>
          <w:b/>
          <w:bCs/>
        </w:rPr>
        <w:t>Инструментальные методы исследования</w:t>
      </w:r>
    </w:p>
    <w:p w:rsidR="00B5297F" w:rsidRDefault="00343AAF" w:rsidP="00B5297F">
      <w:pPr>
        <w:pStyle w:val="af6"/>
        <w:widowControl/>
        <w:spacing w:after="0"/>
        <w:ind w:firstLine="300"/>
        <w:jc w:val="both"/>
        <w:rPr>
          <w:rFonts w:cs="Times New Roman"/>
          <w:b/>
          <w:bCs/>
        </w:rPr>
      </w:pPr>
      <w:r>
        <w:rPr>
          <w:rFonts w:cs="Times New Roman"/>
        </w:rPr>
        <w:t>н</w:t>
      </w:r>
      <w:r w:rsidR="00B5297F">
        <w:rPr>
          <w:rFonts w:cs="Times New Roman"/>
        </w:rPr>
        <w:t>е проводят.</w:t>
      </w:r>
    </w:p>
    <w:p w:rsidR="00B5297F" w:rsidRDefault="00B5297F" w:rsidP="00B5297F">
      <w:pPr>
        <w:pStyle w:val="af6"/>
        <w:widowControl/>
        <w:spacing w:after="0"/>
        <w:jc w:val="both"/>
        <w:rPr>
          <w:rFonts w:cs="Times New Roman"/>
        </w:rPr>
      </w:pPr>
      <w:r>
        <w:rPr>
          <w:rFonts w:cs="Times New Roman"/>
          <w:b/>
          <w:bCs/>
        </w:rPr>
        <w:t>Специальные методы исследования</w:t>
      </w:r>
    </w:p>
    <w:p w:rsidR="00B5297F" w:rsidRDefault="00B5297F" w:rsidP="00B5297F">
      <w:pPr>
        <w:pStyle w:val="af6"/>
        <w:widowControl/>
        <w:spacing w:after="0"/>
        <w:ind w:firstLine="30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43AAF">
        <w:rPr>
          <w:rFonts w:cs="Times New Roman"/>
        </w:rPr>
        <w:t>не проводят</w:t>
      </w:r>
    </w:p>
    <w:p w:rsidR="00B5297F" w:rsidRDefault="00B5297F" w:rsidP="00B5297F">
      <w:pPr>
        <w:pStyle w:val="af6"/>
        <w:widowControl/>
        <w:spacing w:after="0"/>
        <w:ind w:firstLine="300"/>
        <w:jc w:val="both"/>
        <w:rPr>
          <w:rFonts w:cs="Times New Roman"/>
          <w:color w:val="1F497D"/>
        </w:rPr>
      </w:pPr>
    </w:p>
    <w:p w:rsidR="00B5297F" w:rsidRDefault="00B5297F" w:rsidP="00B5297F">
      <w:pPr>
        <w:pStyle w:val="af6"/>
        <w:widowControl/>
        <w:spacing w:after="0"/>
        <w:jc w:val="both"/>
      </w:pPr>
      <w:r>
        <w:rPr>
          <w:rFonts w:cs="Times New Roman"/>
          <w:b/>
          <w:bCs/>
        </w:rPr>
        <w:t>5.1.4 Требования к лечению в амбулаторных условиях</w:t>
      </w:r>
    </w:p>
    <w:p w:rsidR="00B5297F" w:rsidRPr="00343AAF" w:rsidRDefault="00343AAF" w:rsidP="00343AAF">
      <w:pPr>
        <w:pStyle w:val="3"/>
        <w:widowControl/>
        <w:spacing w:before="0" w:line="240" w:lineRule="auto"/>
        <w:ind w:left="-295" w:firstLine="0"/>
        <w:rPr>
          <w:rFonts w:ascii="Times New Roman" w:hAnsi="Times New Roman"/>
          <w:b w:val="0"/>
        </w:rPr>
      </w:pPr>
      <w:r w:rsidRPr="00343AAF">
        <w:rPr>
          <w:rFonts w:ascii="Times New Roman" w:hAnsi="Times New Roman"/>
          <w:b w:val="0"/>
          <w:sz w:val="23"/>
          <w:szCs w:val="23"/>
        </w:rPr>
        <w:t xml:space="preserve">В амбулаторных условиях лечение больных с подозрением на клещевой </w:t>
      </w:r>
      <w:proofErr w:type="spellStart"/>
      <w:r w:rsidRPr="00343AAF">
        <w:rPr>
          <w:rFonts w:ascii="Times New Roman" w:hAnsi="Times New Roman"/>
          <w:b w:val="0"/>
          <w:sz w:val="23"/>
          <w:szCs w:val="23"/>
        </w:rPr>
        <w:t>боррелиоз</w:t>
      </w:r>
      <w:proofErr w:type="spellEnd"/>
      <w:r w:rsidRPr="00343AAF">
        <w:rPr>
          <w:rFonts w:ascii="Times New Roman" w:hAnsi="Times New Roman"/>
          <w:b w:val="0"/>
          <w:sz w:val="23"/>
          <w:szCs w:val="23"/>
        </w:rPr>
        <w:t xml:space="preserve"> не проводят. Больные направляются на госпитализацию в стационар для оказания им специализированной медицинской помощи.</w:t>
      </w:r>
    </w:p>
    <w:p w:rsidR="00B5297F" w:rsidRPr="00343AAF" w:rsidRDefault="00B5297F" w:rsidP="00B5297F">
      <w:pPr>
        <w:pStyle w:val="af6"/>
        <w:widowControl/>
        <w:spacing w:after="0"/>
        <w:jc w:val="both"/>
        <w:rPr>
          <w:rFonts w:cs="Times New Roman"/>
        </w:rPr>
      </w:pPr>
    </w:p>
    <w:p w:rsidR="00B5297F" w:rsidRDefault="00B5297F" w:rsidP="00B5297F">
      <w:pPr>
        <w:pStyle w:val="af6"/>
        <w:widowControl/>
        <w:spacing w:after="0"/>
        <w:ind w:left="-17" w:firstLine="34"/>
        <w:jc w:val="both"/>
        <w:rPr>
          <w:rFonts w:cs="Times New Roman"/>
        </w:rPr>
      </w:pPr>
      <w:r>
        <w:rPr>
          <w:rFonts w:cs="Times New Roman"/>
          <w:b/>
          <w:bCs/>
        </w:rPr>
        <w:t>5.1.5 Характеристика алгоритмов и особенностей выполнения не медикаментозной помощи в амбулаторных условиях</w:t>
      </w:r>
    </w:p>
    <w:p w:rsidR="00B5297F" w:rsidRDefault="00B5297F" w:rsidP="00B5297F">
      <w:pPr>
        <w:pStyle w:val="af6"/>
        <w:widowControl/>
        <w:ind w:firstLine="300"/>
        <w:jc w:val="both"/>
        <w:rPr>
          <w:rFonts w:cs="Times New Roman"/>
        </w:rPr>
      </w:pPr>
    </w:p>
    <w:p w:rsidR="00B5297F" w:rsidRDefault="00B5297F" w:rsidP="00B5297F">
      <w:pPr>
        <w:pStyle w:val="af6"/>
        <w:widowControl/>
        <w:ind w:firstLine="300"/>
        <w:jc w:val="both"/>
        <w:rPr>
          <w:rFonts w:cs="Times New Roman"/>
        </w:rPr>
      </w:pPr>
      <w:r>
        <w:rPr>
          <w:rFonts w:cs="Times New Roman"/>
        </w:rPr>
        <w:t>Не медикаментозная помощь направлена на:</w:t>
      </w:r>
    </w:p>
    <w:p w:rsidR="00B5297F" w:rsidRDefault="00B5297F" w:rsidP="00483571">
      <w:pPr>
        <w:pStyle w:val="af6"/>
        <w:widowControl/>
        <w:numPr>
          <w:ilvl w:val="0"/>
          <w:numId w:val="5"/>
        </w:numPr>
        <w:tabs>
          <w:tab w:val="left" w:pos="707"/>
        </w:tabs>
        <w:spacing w:after="0"/>
        <w:rPr>
          <w:rFonts w:cs="Times New Roman"/>
        </w:rPr>
      </w:pPr>
      <w:r>
        <w:rPr>
          <w:rFonts w:cs="Times New Roman"/>
        </w:rPr>
        <w:t xml:space="preserve">снижение гипертермии - физическое охлаждение, дробное питье; </w:t>
      </w:r>
    </w:p>
    <w:p w:rsidR="00B5297F" w:rsidRDefault="00B5297F" w:rsidP="00483571">
      <w:pPr>
        <w:pStyle w:val="af6"/>
        <w:widowControl/>
        <w:numPr>
          <w:ilvl w:val="0"/>
          <w:numId w:val="5"/>
        </w:numPr>
        <w:tabs>
          <w:tab w:val="left" w:pos="707"/>
        </w:tabs>
        <w:spacing w:after="0"/>
        <w:rPr>
          <w:rFonts w:cs="Times New Roman"/>
        </w:rPr>
      </w:pPr>
      <w:r>
        <w:rPr>
          <w:rFonts w:cs="Times New Roman"/>
        </w:rPr>
        <w:t>предупреждение развития осложнений.</w:t>
      </w:r>
    </w:p>
    <w:p w:rsidR="00684ABF" w:rsidRDefault="00684ABF" w:rsidP="00B5297F">
      <w:pPr>
        <w:widowControl/>
        <w:jc w:val="both"/>
        <w:rPr>
          <w:rFonts w:cs="Times New Roman"/>
          <w:b/>
        </w:rPr>
      </w:pPr>
    </w:p>
    <w:p w:rsidR="00B5297F" w:rsidRDefault="00B5297F" w:rsidP="00B5297F">
      <w:pPr>
        <w:widowControl/>
        <w:jc w:val="both"/>
        <w:rPr>
          <w:rFonts w:cs="Times New Roman"/>
        </w:rPr>
      </w:pPr>
      <w:r>
        <w:rPr>
          <w:rFonts w:cs="Times New Roman"/>
          <w:b/>
        </w:rPr>
        <w:t>5.1.6 Требования к лекарственной помощи в амбулаторных условиях</w:t>
      </w:r>
    </w:p>
    <w:p w:rsidR="00684ABF" w:rsidRDefault="00B5297F" w:rsidP="00684ABF">
      <w:pPr>
        <w:pStyle w:val="af6"/>
        <w:widowControl/>
        <w:spacing w:after="0"/>
        <w:ind w:firstLine="567"/>
        <w:jc w:val="both"/>
        <w:rPr>
          <w:rStyle w:val="af1"/>
          <w:b w:val="0"/>
        </w:rPr>
      </w:pPr>
      <w:r>
        <w:rPr>
          <w:rFonts w:cs="Times New Roman"/>
        </w:rPr>
        <w:lastRenderedPageBreak/>
        <w:t xml:space="preserve">           </w:t>
      </w:r>
      <w:r w:rsidR="00684ABF">
        <w:rPr>
          <w:rStyle w:val="af1"/>
          <w:b w:val="0"/>
        </w:rPr>
        <w:t>На этапе первичной доврачебной медико-санитарной помощи пациенту оказывается не медикаментозная помощь в совокупности с применением симптоматических средств (жаропонижающие – парацетамол, ибупрофен.</w:t>
      </w:r>
    </w:p>
    <w:p w:rsidR="00B5297F" w:rsidRDefault="00B5297F" w:rsidP="00B5297F">
      <w:pPr>
        <w:pStyle w:val="af6"/>
        <w:widowControl/>
        <w:spacing w:after="0"/>
        <w:jc w:val="both"/>
        <w:rPr>
          <w:rFonts w:eastAsia="Times New Roman CYR" w:cs="Times New Roman"/>
        </w:rPr>
      </w:pPr>
    </w:p>
    <w:p w:rsidR="00B5297F" w:rsidRPr="00A90CBB" w:rsidRDefault="00B5297F" w:rsidP="00B5297F">
      <w:pPr>
        <w:widowControl/>
        <w:ind w:firstLine="300"/>
        <w:jc w:val="both"/>
        <w:rPr>
          <w:rFonts w:eastAsia="Times New Roman CYR" w:cs="Times New Roman"/>
          <w:b/>
        </w:rPr>
      </w:pPr>
      <w:r w:rsidRPr="00A90CBB">
        <w:rPr>
          <w:rFonts w:eastAsia="Times New Roman CYR" w:cs="Times New Roman"/>
          <w:b/>
        </w:rPr>
        <w:t xml:space="preserve">Перечень лекарственных препаратов для медицинского применения, зарегистрированных на территории Российской Федерации </w:t>
      </w:r>
    </w:p>
    <w:p w:rsidR="00B5297F" w:rsidRDefault="00B5297F" w:rsidP="00B5297F">
      <w:pPr>
        <w:widowControl/>
        <w:ind w:firstLine="300"/>
        <w:jc w:val="both"/>
        <w:rPr>
          <w:rFonts w:eastAsia="Times New Roman CYR" w:cs="Times New Roman"/>
        </w:rPr>
      </w:pPr>
    </w:p>
    <w:tbl>
      <w:tblPr>
        <w:tblW w:w="965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2207"/>
        <w:gridCol w:w="2472"/>
        <w:gridCol w:w="994"/>
        <w:gridCol w:w="852"/>
        <w:gridCol w:w="851"/>
        <w:gridCol w:w="1003"/>
      </w:tblGrid>
      <w:tr w:rsidR="00B5297F" w:rsidTr="00684ABF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Код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Анатомо-терапевтическо-химическая классификация</w:t>
            </w:r>
            <w:r>
              <w:rPr>
                <w:rFonts w:eastAsia="Calibri" w:cs="Times New Roman"/>
              </w:rPr>
              <w:t xml:space="preserve"> (АТХ)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Наименование лекарственного препарата**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Усредненный показатель  частоты предоставления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ССД***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 CYR" w:cs="Times New Roman"/>
              </w:rPr>
              <w:t>СКД****</w:t>
            </w:r>
          </w:p>
        </w:tc>
      </w:tr>
      <w:tr w:rsidR="00B5297F" w:rsidTr="00684ABF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" w:cs="Times New Roman"/>
                <w:lang w:val="en-US"/>
              </w:rPr>
              <w:t>M01AE</w:t>
            </w:r>
            <w:r>
              <w:rPr>
                <w:rFonts w:eastAsia="Times New Roman" w:cs="Times New Roman"/>
              </w:rPr>
              <w:t>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Производные </w:t>
            </w:r>
            <w:proofErr w:type="spellStart"/>
            <w:r>
              <w:rPr>
                <w:rFonts w:eastAsia="Times New Roman CYR" w:cs="Times New Roman"/>
              </w:rPr>
              <w:t>пропионовой</w:t>
            </w:r>
            <w:proofErr w:type="spellEnd"/>
            <w:r>
              <w:rPr>
                <w:rFonts w:eastAsia="Times New Roman CYR" w:cs="Times New Roman"/>
              </w:rPr>
              <w:t xml:space="preserve"> кислоты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490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 CYR" w:cs="Times New Roman"/>
              </w:rPr>
              <w:t>Ибупрофен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C7030B" w:rsidP="00C7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C7030B" w:rsidP="00096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 CYR" w:cs="Times New Roman"/>
              </w:rPr>
              <w:t>м</w:t>
            </w:r>
            <w:r w:rsidR="00B5297F">
              <w:rPr>
                <w:rFonts w:eastAsia="Times New Roman CYR" w:cs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C7030B" w:rsidP="00C7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800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C7030B" w:rsidP="00C7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B5297F" w:rsidTr="00684ABF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N02BE01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490222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C7030B">
            <w:pPr>
              <w:pStyle w:val="HTML0"/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</w:tbl>
    <w:p w:rsidR="00B5297F" w:rsidRDefault="00B5297F" w:rsidP="00B5297F">
      <w:pPr>
        <w:widowControl/>
        <w:ind w:firstLine="300"/>
        <w:jc w:val="both"/>
        <w:rPr>
          <w:rFonts w:eastAsia="Times New Roman CYR" w:cs="Times New Roman"/>
        </w:rPr>
      </w:pPr>
    </w:p>
    <w:p w:rsidR="00B5297F" w:rsidRDefault="00684ABF" w:rsidP="00B5297F">
      <w:pPr>
        <w:pStyle w:val="af6"/>
        <w:widowControl/>
        <w:ind w:firstLine="709"/>
        <w:jc w:val="both"/>
        <w:rPr>
          <w:rFonts w:cs="Times New Roman"/>
        </w:rPr>
      </w:pPr>
      <w:r>
        <w:rPr>
          <w:rFonts w:cs="Times New Roman"/>
          <w:bCs/>
        </w:rPr>
        <w:t>*</w:t>
      </w:r>
      <w:r w:rsidR="00B5297F">
        <w:rPr>
          <w:rFonts w:cs="Times New Roman"/>
          <w:bCs/>
        </w:rPr>
        <w:t xml:space="preserve">Расчет средних доз лекарственных средств на кг/веса произведен из расчета на 40 кг веса ребенка. </w:t>
      </w:r>
    </w:p>
    <w:p w:rsidR="00B5297F" w:rsidRDefault="00B5297F" w:rsidP="00B5297F">
      <w:pPr>
        <w:pStyle w:val="af6"/>
        <w:widowControl/>
        <w:spacing w:after="0"/>
        <w:jc w:val="both"/>
        <w:rPr>
          <w:b/>
        </w:rPr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5.1.</w:t>
      </w:r>
      <w:r w:rsidR="002E418B">
        <w:rPr>
          <w:rFonts w:cs="Times New Roman"/>
          <w:b/>
          <w:bCs/>
        </w:rPr>
        <w:t>8</w:t>
      </w:r>
      <w:r>
        <w:rPr>
          <w:rFonts w:cs="Times New Roman"/>
          <w:b/>
          <w:bCs/>
        </w:rPr>
        <w:t xml:space="preserve"> Правила изменения требований при выполнении протокола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и прекращение действия протокола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cs="Times New Roman"/>
        </w:rPr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Style w:val="af1"/>
          <w:b w:val="0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При выявлении в процессе диагностики признаков, требующих проведения </w:t>
      </w:r>
      <w:r w:rsidR="00684ABF">
        <w:rPr>
          <w:rFonts w:cs="Times New Roman"/>
        </w:rPr>
        <w:t>дополнительных</w:t>
      </w:r>
      <w:r>
        <w:rPr>
          <w:rFonts w:cs="Times New Roman"/>
        </w:rPr>
        <w:t xml:space="preserve"> мероприятий</w:t>
      </w:r>
      <w:r w:rsidR="00684ABF">
        <w:rPr>
          <w:rFonts w:cs="Times New Roman"/>
        </w:rPr>
        <w:t xml:space="preserve"> по диагностике и</w:t>
      </w:r>
      <w:r>
        <w:rPr>
          <w:rFonts w:cs="Times New Roman"/>
        </w:rPr>
        <w:t xml:space="preserve"> лечению, пациент переводится в протокол ведения больных, соответствующий </w:t>
      </w:r>
      <w:r w:rsidR="00684ABF">
        <w:rPr>
          <w:rFonts w:cs="Times New Roman"/>
        </w:rPr>
        <w:t>условиям его выполнения</w:t>
      </w:r>
      <w:r>
        <w:rPr>
          <w:rFonts w:cs="Times New Roman"/>
        </w:rPr>
        <w:t>.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cs="Times New Roman"/>
        </w:rPr>
      </w:pPr>
    </w:p>
    <w:p w:rsidR="00B5297F" w:rsidRDefault="00B5297F" w:rsidP="005D06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>
        <w:rPr>
          <w:rFonts w:eastAsia="Times New Roman" w:cs="Times New Roman"/>
          <w:b/>
          <w:lang w:eastAsia="ar-SA" w:bidi="ar-SA"/>
        </w:rPr>
        <w:t xml:space="preserve">5.2 </w:t>
      </w:r>
      <w:r>
        <w:rPr>
          <w:rFonts w:eastAsia="Times New Roman" w:cs="Times New Roman"/>
          <w:lang w:eastAsia="ar-SA" w:bidi="ar-SA"/>
        </w:rPr>
        <w:t> </w:t>
      </w:r>
      <w:r>
        <w:rPr>
          <w:rFonts w:cs="Times New Roman"/>
          <w:b/>
          <w:bCs/>
        </w:rPr>
        <w:t>Модель пациента (вид медицинской помощи: первичная врачебная медико-санитарная помощь, первичная специализированная медико-санитарная помощь)</w:t>
      </w: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5D0651" w:rsidTr="005D065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Фаза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острая</w:t>
            </w:r>
          </w:p>
        </w:tc>
      </w:tr>
      <w:tr w:rsidR="005D0651" w:rsidTr="005D065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51" w:rsidRDefault="005D0651" w:rsidP="005D0651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Степень тяжести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Вне зависимости от степени тяжести</w:t>
            </w:r>
          </w:p>
        </w:tc>
      </w:tr>
      <w:tr w:rsidR="005D0651" w:rsidTr="005D065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Осложнения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Вне зависимости от осложнений</w:t>
            </w:r>
          </w:p>
        </w:tc>
      </w:tr>
      <w:tr w:rsidR="005D0651" w:rsidTr="005D065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Вид медицинской помощи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snapToGrid w:val="0"/>
              <w:rPr>
                <w:rFonts w:cs="Times New Roman"/>
              </w:rPr>
            </w:pPr>
            <w:r w:rsidRPr="005D0651">
              <w:rPr>
                <w:rFonts w:cs="Times New Roman"/>
              </w:rPr>
              <w:t>Первичная врачебная медико-санитарная помощь, первичная специализированная медико-санитарная помощь</w:t>
            </w:r>
          </w:p>
        </w:tc>
      </w:tr>
      <w:tr w:rsidR="005D0651" w:rsidTr="005D065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Условия оказания медицинской помощи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51" w:rsidRPr="005D0651" w:rsidRDefault="005D0651" w:rsidP="00AC7190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1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</w:p>
        </w:tc>
      </w:tr>
      <w:tr w:rsidR="005D0651" w:rsidTr="005D065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Форма оказания медицинской помощи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неотложная</w:t>
            </w:r>
          </w:p>
        </w:tc>
      </w:tr>
      <w:tr w:rsidR="005D0651" w:rsidRPr="00E366E5" w:rsidTr="005D065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51" w:rsidRDefault="005D0651" w:rsidP="00AC7190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Cs w:val="28"/>
                <w:lang w:val="en-US"/>
              </w:rPr>
            </w:pPr>
            <w:r>
              <w:rPr>
                <w:rFonts w:cs="Times New Roman"/>
              </w:rPr>
              <w:t>Код по МКБ-10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51" w:rsidRPr="00E366E5" w:rsidRDefault="005D0651" w:rsidP="005D0651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5D0651">
              <w:t>А69.2</w:t>
            </w:r>
          </w:p>
        </w:tc>
      </w:tr>
    </w:tbl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380"/>
        <w:jc w:val="both"/>
        <w:rPr>
          <w:rFonts w:cs="Times New Roman"/>
        </w:rPr>
      </w:pPr>
    </w:p>
    <w:p w:rsidR="00B5297F" w:rsidRPr="00832655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" w:right="15"/>
        <w:jc w:val="both"/>
        <w:rPr>
          <w:b/>
          <w:bCs/>
          <w:iCs/>
        </w:rPr>
      </w:pPr>
      <w:r w:rsidRPr="00832655">
        <w:rPr>
          <w:rFonts w:cs="Times New Roman"/>
          <w:b/>
          <w:bCs/>
        </w:rPr>
        <w:t>5.2.1 Критерии и признаки, определяющие модель пациента</w:t>
      </w:r>
    </w:p>
    <w:p w:rsidR="00B5297F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B5297F">
        <w:rPr>
          <w:bCs/>
          <w:iCs/>
        </w:rPr>
        <w:t>Категория возрастная – дети.</w:t>
      </w:r>
    </w:p>
    <w:p w:rsidR="00B5297F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B5297F">
        <w:rPr>
          <w:bCs/>
          <w:iCs/>
        </w:rPr>
        <w:t>Пол – любой.</w:t>
      </w:r>
    </w:p>
    <w:p w:rsidR="005D0651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5D0651">
        <w:rPr>
          <w:bCs/>
          <w:iCs/>
        </w:rPr>
        <w:t xml:space="preserve">3. Данные эпидемиологического анамнеза (пребывание в эндемичном очаге в весенне-летний период, факт присасывания  или </w:t>
      </w:r>
      <w:proofErr w:type="spellStart"/>
      <w:r w:rsidRPr="005D0651">
        <w:rPr>
          <w:bCs/>
          <w:iCs/>
        </w:rPr>
        <w:t>наползания</w:t>
      </w:r>
      <w:proofErr w:type="spellEnd"/>
      <w:r w:rsidRPr="005D0651">
        <w:rPr>
          <w:bCs/>
          <w:iCs/>
        </w:rPr>
        <w:t xml:space="preserve"> клеща,   контакт с клещом (снятие с животного или  другого человека), употребление сырого молока коз и коров) </w:t>
      </w:r>
    </w:p>
    <w:p w:rsidR="005D0651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5D0651">
        <w:rPr>
          <w:bCs/>
          <w:iCs/>
        </w:rPr>
        <w:t xml:space="preserve">4. Наличие мигрирующей эритемы </w:t>
      </w:r>
    </w:p>
    <w:p w:rsidR="005D0651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5D0651">
        <w:rPr>
          <w:bCs/>
          <w:iCs/>
        </w:rPr>
        <w:lastRenderedPageBreak/>
        <w:t xml:space="preserve">5. Наличие лихорадки </w:t>
      </w:r>
    </w:p>
    <w:p w:rsidR="005D0651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5D0651">
        <w:rPr>
          <w:bCs/>
          <w:iCs/>
        </w:rPr>
        <w:t xml:space="preserve">6. Наличие интоксикационного синдрома </w:t>
      </w:r>
    </w:p>
    <w:p w:rsidR="005D0651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>
        <w:rPr>
          <w:bCs/>
          <w:iCs/>
        </w:rPr>
        <w:t>7.</w:t>
      </w:r>
      <w:r w:rsidRPr="005D0651">
        <w:rPr>
          <w:bCs/>
          <w:iCs/>
        </w:rPr>
        <w:t xml:space="preserve">Признаки поражения нервной системы (менингит, неврит черепных нервов,            </w:t>
      </w:r>
      <w:proofErr w:type="spellStart"/>
      <w:r w:rsidRPr="005D0651">
        <w:rPr>
          <w:bCs/>
          <w:iCs/>
        </w:rPr>
        <w:t>радикулоневрит</w:t>
      </w:r>
      <w:proofErr w:type="spellEnd"/>
      <w:r>
        <w:rPr>
          <w:bCs/>
          <w:iCs/>
        </w:rPr>
        <w:t>, наличие общемозговых проявлений</w:t>
      </w:r>
      <w:r w:rsidRPr="005D0651">
        <w:rPr>
          <w:bCs/>
          <w:iCs/>
        </w:rPr>
        <w:t xml:space="preserve">) </w:t>
      </w:r>
    </w:p>
    <w:p w:rsidR="005D0651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5D0651">
        <w:rPr>
          <w:bCs/>
          <w:iCs/>
        </w:rPr>
        <w:t xml:space="preserve">8. признаки поражения опорно-двигательного аппарата (артралгии, артриты) </w:t>
      </w:r>
    </w:p>
    <w:p w:rsidR="005D0651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>
        <w:rPr>
          <w:bCs/>
          <w:iCs/>
        </w:rPr>
        <w:t>9.</w:t>
      </w:r>
      <w:r w:rsidRPr="005D0651">
        <w:rPr>
          <w:bCs/>
          <w:iCs/>
        </w:rPr>
        <w:t xml:space="preserve">симптомы поражения сердца, появившиеся впервые после присасывания                              клеща </w:t>
      </w:r>
    </w:p>
    <w:p w:rsidR="005D0651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5D0651">
        <w:rPr>
          <w:bCs/>
          <w:iCs/>
        </w:rPr>
        <w:t xml:space="preserve">10. </w:t>
      </w:r>
      <w:r>
        <w:rPr>
          <w:bCs/>
          <w:iCs/>
        </w:rPr>
        <w:t>л</w:t>
      </w:r>
      <w:r w:rsidRPr="005D0651">
        <w:rPr>
          <w:bCs/>
          <w:iCs/>
        </w:rPr>
        <w:t xml:space="preserve">юбая степень тяжести </w:t>
      </w:r>
    </w:p>
    <w:p w:rsidR="005D0651" w:rsidRDefault="005D0651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5D0651">
        <w:rPr>
          <w:bCs/>
          <w:iCs/>
        </w:rPr>
        <w:t xml:space="preserve">11. </w:t>
      </w:r>
      <w:r>
        <w:rPr>
          <w:bCs/>
          <w:iCs/>
        </w:rPr>
        <w:t>в</w:t>
      </w:r>
      <w:r w:rsidRPr="005D0651">
        <w:rPr>
          <w:bCs/>
          <w:iCs/>
        </w:rPr>
        <w:t>не зависимости от осложнений</w:t>
      </w:r>
    </w:p>
    <w:p w:rsidR="00BC2AF0" w:rsidRDefault="00BC2AF0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"/>
        <w:ind w:firstLine="17"/>
        <w:jc w:val="both"/>
        <w:rPr>
          <w:rFonts w:cs="Times New Roman"/>
        </w:rPr>
      </w:pPr>
      <w:r>
        <w:rPr>
          <w:rFonts w:cs="Times New Roman"/>
          <w:b/>
          <w:bCs/>
        </w:rPr>
        <w:t>5.2.2 Требования к диагностике в амбулаторных условиях</w:t>
      </w:r>
    </w:p>
    <w:tbl>
      <w:tblPr>
        <w:tblW w:w="983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6"/>
        <w:gridCol w:w="1492"/>
        <w:gridCol w:w="177"/>
        <w:gridCol w:w="146"/>
        <w:gridCol w:w="3928"/>
        <w:gridCol w:w="36"/>
        <w:gridCol w:w="937"/>
        <w:gridCol w:w="1437"/>
        <w:gridCol w:w="39"/>
        <w:gridCol w:w="1530"/>
        <w:gridCol w:w="39"/>
        <w:gridCol w:w="8"/>
      </w:tblGrid>
      <w:tr w:rsidR="00B5297F" w:rsidTr="0022332D">
        <w:trPr>
          <w:gridBefore w:val="1"/>
          <w:gridAfter w:val="1"/>
          <w:wBefore w:w="67" w:type="dxa"/>
          <w:wAfter w:w="8" w:type="dxa"/>
          <w:trHeight w:val="23"/>
        </w:trPr>
        <w:tc>
          <w:tcPr>
            <w:tcW w:w="9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(осмотр, консультация) врача-специалиста   - обязательные                        </w:t>
            </w:r>
          </w:p>
        </w:tc>
      </w:tr>
      <w:tr w:rsidR="00B5297F" w:rsidTr="0022332D">
        <w:trPr>
          <w:gridBefore w:val="1"/>
          <w:gridAfter w:val="1"/>
          <w:wBefore w:w="67" w:type="dxa"/>
          <w:wAfter w:w="8" w:type="dxa"/>
          <w:trHeight w:val="23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90E57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7F" w:rsidRDefault="00B5297F" w:rsidP="00096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Усредненный показатель частоты  предоставления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Усреднен-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кратности применения</w:t>
            </w:r>
          </w:p>
        </w:tc>
      </w:tr>
      <w:tr w:rsidR="00B5297F" w:rsidTr="0022332D">
        <w:trPr>
          <w:gridBefore w:val="1"/>
          <w:gridAfter w:val="1"/>
          <w:wBefore w:w="67" w:type="dxa"/>
          <w:wAfter w:w="8" w:type="dxa"/>
          <w:trHeight w:val="23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B01.026.001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 общей практики (семейного врача) первичный        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                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</w:p>
        </w:tc>
      </w:tr>
      <w:tr w:rsidR="00B5297F" w:rsidTr="0022332D">
        <w:trPr>
          <w:gridBefore w:val="1"/>
          <w:gridAfter w:val="1"/>
          <w:wBefore w:w="67" w:type="dxa"/>
          <w:wAfter w:w="8" w:type="dxa"/>
          <w:trHeight w:val="23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B01.031.001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врача-педиатра первичный      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                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</w:p>
        </w:tc>
      </w:tr>
      <w:tr w:rsidR="00B5297F" w:rsidTr="0022332D">
        <w:trPr>
          <w:gridBefore w:val="1"/>
          <w:gridAfter w:val="1"/>
          <w:wBefore w:w="67" w:type="dxa"/>
          <w:wAfter w:w="8" w:type="dxa"/>
          <w:trHeight w:val="23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В01.044.002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врачом скорой медицинской помощи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5D0651" w:rsidP="005D06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97F" w:rsidTr="0022332D">
        <w:trPr>
          <w:gridBefore w:val="1"/>
          <w:gridAfter w:val="1"/>
          <w:wBefore w:w="67" w:type="dxa"/>
          <w:wAfter w:w="8" w:type="dxa"/>
          <w:trHeight w:val="23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B01.031.003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врача-педиатра участкового первичный               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                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</w:p>
        </w:tc>
      </w:tr>
      <w:tr w:rsidR="00B5297F" w:rsidTr="002233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2"/>
          <w:wAfter w:w="45" w:type="dxa"/>
          <w:trHeight w:val="23"/>
        </w:trPr>
        <w:tc>
          <w:tcPr>
            <w:tcW w:w="9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(осмотр, консультация) врача-специалиста   - дополнительные                        </w:t>
            </w:r>
          </w:p>
        </w:tc>
      </w:tr>
      <w:tr w:rsidR="00B5297F" w:rsidTr="002233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2"/>
          <w:wAfter w:w="45" w:type="dxa"/>
          <w:trHeight w:val="23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 услуги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7F" w:rsidRDefault="00B5297F" w:rsidP="00096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Усредненный показатель частоты  предоставления 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Усреднен-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кратности применения</w:t>
            </w:r>
          </w:p>
        </w:tc>
      </w:tr>
      <w:tr w:rsidR="00B5297F" w:rsidTr="0022332D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2"/>
          <w:wAfter w:w="45" w:type="dxa"/>
          <w:trHeight w:val="23"/>
        </w:trPr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B01.014.001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врача-инфекциониста первичный  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                 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</w:p>
        </w:tc>
      </w:tr>
      <w:tr w:rsidR="00B5297F" w:rsidTr="0022332D">
        <w:trPr>
          <w:gridBefore w:val="1"/>
          <w:wBefore w:w="67" w:type="dxa"/>
          <w:trHeight w:val="23"/>
        </w:trPr>
        <w:tc>
          <w:tcPr>
            <w:tcW w:w="9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keepNext/>
              <w:keepLines/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b/>
              </w:rPr>
              <w:t xml:space="preserve">Прием (осмотр, консультация) врача-специалиста – обязательные 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Код медицинской услуги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Наименование медицинской услуги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Усредненный показатель  частоты предоставления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eastAsia="Times New Roman CYR" w:cs="Times New Roman"/>
              </w:rPr>
              <w:t>Усредненный показатель кратности применения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А01.31.001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анамнеза и жалоб при инфекционном заболевании      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А01.31.002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исследование при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инфекционном заболевании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А01.31.003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при инфекционном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заболевании              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А01.31.004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при инфекционном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заболевании              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А01.31.005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при          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инфекционном заболевании 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А01.31.011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Пальпация                 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общетерапевтическая      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А01.31.012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             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общетерапевтическая      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А01.31.016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                     </w:t>
            </w:r>
          </w:p>
          <w:p w:rsidR="00B5297F" w:rsidRDefault="00B5297F" w:rsidP="000968C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общетерапевтическая      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А02.09.001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частоты дыхания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А02.12.001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пульса      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  <w:tr w:rsidR="00B5297F" w:rsidTr="00E1769A">
        <w:trPr>
          <w:gridBefore w:val="1"/>
          <w:wBefore w:w="67" w:type="dxa"/>
          <w:trHeight w:val="23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А02.31.001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Термометрия общая           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r w:rsidRPr="00C02FCF">
              <w:rPr>
                <w:rFonts w:cs="Times New Roman"/>
              </w:rPr>
              <w:t>1</w:t>
            </w:r>
          </w:p>
        </w:tc>
      </w:tr>
    </w:tbl>
    <w:p w:rsidR="00B5297F" w:rsidRDefault="00B5297F" w:rsidP="00B5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cs="Times New Roman"/>
          <w:shd w:val="clear" w:color="auto" w:fill="FFFF00"/>
        </w:rPr>
      </w:pPr>
    </w:p>
    <w:p w:rsidR="00B5297F" w:rsidRDefault="00B5297F" w:rsidP="00B5297F">
      <w:pPr>
        <w:pStyle w:val="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15" w:right="15" w:firstLine="0"/>
      </w:pPr>
      <w:r>
        <w:rPr>
          <w:rFonts w:ascii="Times New Roman" w:eastAsia="SimSun" w:hAnsi="Times New Roman"/>
          <w:iCs/>
          <w:sz w:val="24"/>
          <w:szCs w:val="24"/>
        </w:rPr>
        <w:t>5.2.3.Характеристика алгоритмов и особенностей выполнения диагностических мероприятий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Fonts w:cs="Times New Roman"/>
        </w:rPr>
      </w:pPr>
      <w:r>
        <w:rPr>
          <w:rFonts w:cs="Times New Roman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Fonts w:cs="Times New Roman"/>
        </w:rPr>
      </w:pPr>
      <w:r>
        <w:rPr>
          <w:rFonts w:cs="Times New Roman"/>
        </w:rPr>
        <w:t xml:space="preserve">С этой целью врач-педиатр производит сбор анамнеза, осмотр, а также другие необходимые исследования, результаты которых вносят в медицинскую карту амбулаторного больного (форма 025/у-04). 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Style w:val="a4"/>
          <w:b w:val="0"/>
        </w:rPr>
      </w:pPr>
      <w:r>
        <w:rPr>
          <w:rFonts w:cs="Times New Roman"/>
        </w:rPr>
        <w:t>С целью дифференциальной диагностики  проводится консультация врача-инфекциониста.</w:t>
      </w:r>
    </w:p>
    <w:p w:rsidR="00B5297F" w:rsidRDefault="00B5297F" w:rsidP="00945B7B">
      <w:pPr>
        <w:pStyle w:val="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862" w:hanging="862"/>
        <w:jc w:val="both"/>
        <w:rPr>
          <w:rFonts w:ascii="Times New Roman" w:eastAsia="SimSun" w:hAnsi="Times New Roman"/>
          <w:i w:val="0"/>
          <w:sz w:val="24"/>
          <w:szCs w:val="24"/>
        </w:rPr>
      </w:pPr>
      <w:r w:rsidRPr="00945B7B">
        <w:rPr>
          <w:rFonts w:ascii="Times New Roman" w:eastAsia="SimSun" w:hAnsi="Times New Roman"/>
          <w:i w:val="0"/>
          <w:sz w:val="24"/>
          <w:szCs w:val="24"/>
        </w:rPr>
        <w:t>Клинические</w:t>
      </w:r>
      <w:r w:rsidRPr="00832655">
        <w:rPr>
          <w:rFonts w:ascii="Times New Roman" w:eastAsia="SimSun" w:hAnsi="Times New Roman"/>
          <w:i w:val="0"/>
          <w:sz w:val="24"/>
          <w:szCs w:val="24"/>
        </w:rPr>
        <w:t xml:space="preserve"> методы исследования</w:t>
      </w:r>
    </w:p>
    <w:p w:rsidR="0022332D" w:rsidRDefault="0022332D" w:rsidP="0022332D">
      <w:pPr>
        <w:spacing w:line="276" w:lineRule="auto"/>
        <w:jc w:val="both"/>
        <w:rPr>
          <w:rFonts w:cs="Times New Roman"/>
        </w:rPr>
      </w:pPr>
      <w:r w:rsidRPr="0022332D">
        <w:rPr>
          <w:b/>
          <w:lang w:eastAsia="ar-SA" w:bidi="ar-SA"/>
        </w:rPr>
        <w:t>Сбор анамнеза</w:t>
      </w:r>
      <w:r w:rsidRPr="0022332D">
        <w:rPr>
          <w:lang w:eastAsia="ar-SA" w:bidi="ar-SA"/>
        </w:rPr>
        <w:t xml:space="preserve">. При сборе анамнеза выясняют наличие или отсутствие жалоб на повышение температуры, интоксикацию (слабость, снижение аппетита, сонливость и т.д.).  </w:t>
      </w:r>
      <w:r w:rsidRPr="0022332D">
        <w:rPr>
          <w:b/>
          <w:lang w:eastAsia="ar-SA" w:bidi="ar-SA"/>
        </w:rPr>
        <w:t>Целенаправленно</w:t>
      </w:r>
      <w:r w:rsidRPr="0022332D">
        <w:rPr>
          <w:lang w:eastAsia="ar-SA" w:bidi="ar-SA"/>
        </w:rPr>
        <w:t xml:space="preserve"> выявляют данные эпидемиологического анамнеза (пребывание в эндемичном очаге в весенне-летний период, факт присасывания  или </w:t>
      </w:r>
      <w:proofErr w:type="spellStart"/>
      <w:r w:rsidRPr="0022332D">
        <w:rPr>
          <w:lang w:eastAsia="ar-SA" w:bidi="ar-SA"/>
        </w:rPr>
        <w:t>наползания</w:t>
      </w:r>
      <w:proofErr w:type="spellEnd"/>
      <w:r w:rsidRPr="0022332D">
        <w:rPr>
          <w:lang w:eastAsia="ar-SA" w:bidi="ar-SA"/>
        </w:rPr>
        <w:t xml:space="preserve"> клеща,   контакт с клещом (снятие с животного или  другого человека), употребление сырого молока коз и коров). Оценивается состояние сознания, наличие/отсутствие  головной боли, тошноты, рвоты. При внешнем осмотре оценивают состояние кожных покровов, обращают внимание на наличие/отсутствие яркой гиперемии лица, шеи, верней трети туловища, наличие специфической мигрирующей эритемы</w:t>
      </w:r>
      <w:r>
        <w:rPr>
          <w:lang w:eastAsia="ar-SA" w:bidi="ar-SA"/>
        </w:rPr>
        <w:t>, иных кожных высыпаний</w:t>
      </w:r>
      <w:r w:rsidRPr="0022332D">
        <w:rPr>
          <w:lang w:eastAsia="ar-SA" w:bidi="ar-SA"/>
        </w:rPr>
        <w:t>. Проводится измерение ЧСС, АД</w:t>
      </w:r>
      <w:r>
        <w:rPr>
          <w:lang w:eastAsia="ar-SA" w:bidi="ar-SA"/>
        </w:rPr>
        <w:t>, термометрия</w:t>
      </w:r>
      <w:r w:rsidRPr="0022332D">
        <w:rPr>
          <w:lang w:eastAsia="ar-SA" w:bidi="ar-SA"/>
        </w:rPr>
        <w:t xml:space="preserve">.   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При неврологическом осмотре выявляется наличие очаговой неврологической симптоматики, проверяются менингеальные симптомы. 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>Лабораторные методы исследования</w:t>
      </w:r>
      <w:r>
        <w:rPr>
          <w:rFonts w:cs="Times New Roman"/>
        </w:rPr>
        <w:t xml:space="preserve"> </w:t>
      </w: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404"/>
      </w:tblGrid>
      <w:tr w:rsidR="0022332D" w:rsidTr="0022332D">
        <w:tc>
          <w:tcPr>
            <w:tcW w:w="1555" w:type="dxa"/>
          </w:tcPr>
          <w:p w:rsidR="0022332D" w:rsidRPr="00F02CE4" w:rsidRDefault="0022332D" w:rsidP="00B5297F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Код</w:t>
            </w:r>
          </w:p>
        </w:tc>
        <w:tc>
          <w:tcPr>
            <w:tcW w:w="2693" w:type="dxa"/>
          </w:tcPr>
          <w:p w:rsidR="0022332D" w:rsidRPr="00F02CE4" w:rsidRDefault="0022332D" w:rsidP="00B5297F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Наименование медицинской услуги</w:t>
            </w:r>
          </w:p>
        </w:tc>
        <w:tc>
          <w:tcPr>
            <w:tcW w:w="2693" w:type="dxa"/>
          </w:tcPr>
          <w:p w:rsidR="0022332D" w:rsidRPr="00F02CE4" w:rsidRDefault="0022332D" w:rsidP="00B5297F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Частота предоставления</w:t>
            </w:r>
          </w:p>
        </w:tc>
        <w:tc>
          <w:tcPr>
            <w:tcW w:w="2404" w:type="dxa"/>
          </w:tcPr>
          <w:p w:rsidR="0022332D" w:rsidRPr="00F02CE4" w:rsidRDefault="0022332D" w:rsidP="00B5297F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Кратность применения</w:t>
            </w:r>
          </w:p>
        </w:tc>
      </w:tr>
      <w:tr w:rsidR="0022332D" w:rsidTr="0022332D">
        <w:tc>
          <w:tcPr>
            <w:tcW w:w="1555" w:type="dxa"/>
          </w:tcPr>
          <w:p w:rsidR="00F02CE4" w:rsidRPr="00F02CE4" w:rsidRDefault="00F02CE4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 xml:space="preserve">A26.06.011  </w:t>
            </w:r>
          </w:p>
          <w:p w:rsidR="0022332D" w:rsidRPr="00F02CE4" w:rsidRDefault="0022332D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</w:p>
        </w:tc>
        <w:tc>
          <w:tcPr>
            <w:tcW w:w="2693" w:type="dxa"/>
          </w:tcPr>
          <w:p w:rsidR="0022332D" w:rsidRPr="00F02CE4" w:rsidRDefault="00F02CE4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 xml:space="preserve">Определение антител к </w:t>
            </w:r>
            <w:proofErr w:type="spellStart"/>
            <w:r w:rsidRPr="00F02CE4">
              <w:rPr>
                <w:rFonts w:cs="Times New Roman"/>
                <w:bCs/>
              </w:rPr>
              <w:t>боррелии</w:t>
            </w:r>
            <w:proofErr w:type="spellEnd"/>
            <w:r w:rsidRPr="00F02CE4">
              <w:rPr>
                <w:rFonts w:cs="Times New Roman"/>
                <w:bCs/>
              </w:rPr>
              <w:t xml:space="preserve"> </w:t>
            </w:r>
            <w:proofErr w:type="spellStart"/>
            <w:r w:rsidRPr="00F02CE4">
              <w:rPr>
                <w:rFonts w:cs="Times New Roman"/>
                <w:bCs/>
              </w:rPr>
              <w:t>Бургдорфера</w:t>
            </w:r>
            <w:proofErr w:type="spellEnd"/>
            <w:r w:rsidRPr="00F02CE4">
              <w:rPr>
                <w:rFonts w:cs="Times New Roman"/>
                <w:bCs/>
              </w:rPr>
              <w:t xml:space="preserve"> (</w:t>
            </w:r>
            <w:proofErr w:type="spellStart"/>
            <w:r w:rsidRPr="00F02CE4">
              <w:rPr>
                <w:rFonts w:cs="Times New Roman"/>
                <w:bCs/>
              </w:rPr>
              <w:t>Borrelia</w:t>
            </w:r>
            <w:proofErr w:type="spellEnd"/>
            <w:r w:rsidRPr="00F02CE4">
              <w:rPr>
                <w:rFonts w:cs="Times New Roman"/>
                <w:bCs/>
              </w:rPr>
              <w:t xml:space="preserve"> </w:t>
            </w:r>
            <w:proofErr w:type="spellStart"/>
            <w:r w:rsidRPr="00F02CE4">
              <w:rPr>
                <w:rFonts w:cs="Times New Roman"/>
                <w:bCs/>
              </w:rPr>
              <w:t>burgdorfery</w:t>
            </w:r>
            <w:proofErr w:type="spellEnd"/>
            <w:r w:rsidRPr="00F02CE4">
              <w:rPr>
                <w:rFonts w:cs="Times New Roman"/>
                <w:bCs/>
              </w:rPr>
              <w:t xml:space="preserve">) в крови  </w:t>
            </w:r>
          </w:p>
        </w:tc>
        <w:tc>
          <w:tcPr>
            <w:tcW w:w="2693" w:type="dxa"/>
          </w:tcPr>
          <w:p w:rsidR="0022332D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0,2</w:t>
            </w:r>
          </w:p>
        </w:tc>
        <w:tc>
          <w:tcPr>
            <w:tcW w:w="2404" w:type="dxa"/>
          </w:tcPr>
          <w:p w:rsidR="0022332D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1</w:t>
            </w:r>
          </w:p>
        </w:tc>
      </w:tr>
      <w:tr w:rsidR="0022332D" w:rsidTr="0022332D">
        <w:tc>
          <w:tcPr>
            <w:tcW w:w="1555" w:type="dxa"/>
          </w:tcPr>
          <w:p w:rsidR="0022332D" w:rsidRPr="00F02CE4" w:rsidRDefault="00F02CE4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 xml:space="preserve">B03.016.003 </w:t>
            </w:r>
          </w:p>
        </w:tc>
        <w:tc>
          <w:tcPr>
            <w:tcW w:w="2693" w:type="dxa"/>
          </w:tcPr>
          <w:p w:rsidR="0022332D" w:rsidRPr="00F02CE4" w:rsidRDefault="00F02CE4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Общий (клинический) анализ крови развернутый</w:t>
            </w:r>
          </w:p>
        </w:tc>
        <w:tc>
          <w:tcPr>
            <w:tcW w:w="2693" w:type="dxa"/>
          </w:tcPr>
          <w:p w:rsidR="0022332D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0,5</w:t>
            </w:r>
          </w:p>
        </w:tc>
        <w:tc>
          <w:tcPr>
            <w:tcW w:w="2404" w:type="dxa"/>
          </w:tcPr>
          <w:p w:rsidR="0022332D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1</w:t>
            </w:r>
          </w:p>
        </w:tc>
      </w:tr>
      <w:tr w:rsidR="0022332D" w:rsidTr="0022332D">
        <w:tc>
          <w:tcPr>
            <w:tcW w:w="1555" w:type="dxa"/>
          </w:tcPr>
          <w:p w:rsidR="0022332D" w:rsidRPr="00F02CE4" w:rsidRDefault="00F02CE4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 xml:space="preserve">B03.016.006 </w:t>
            </w:r>
          </w:p>
        </w:tc>
        <w:tc>
          <w:tcPr>
            <w:tcW w:w="2693" w:type="dxa"/>
          </w:tcPr>
          <w:p w:rsidR="0022332D" w:rsidRPr="00F02CE4" w:rsidRDefault="00F02CE4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 xml:space="preserve">Анализ мочи общий   </w:t>
            </w:r>
          </w:p>
        </w:tc>
        <w:tc>
          <w:tcPr>
            <w:tcW w:w="2693" w:type="dxa"/>
          </w:tcPr>
          <w:p w:rsidR="0022332D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0,5</w:t>
            </w:r>
          </w:p>
        </w:tc>
        <w:tc>
          <w:tcPr>
            <w:tcW w:w="2404" w:type="dxa"/>
          </w:tcPr>
          <w:p w:rsidR="0022332D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1</w:t>
            </w:r>
          </w:p>
        </w:tc>
      </w:tr>
      <w:tr w:rsidR="0022332D" w:rsidTr="0022332D">
        <w:tc>
          <w:tcPr>
            <w:tcW w:w="1555" w:type="dxa"/>
          </w:tcPr>
          <w:p w:rsidR="0022332D" w:rsidRPr="00F02CE4" w:rsidRDefault="00F02CE4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lastRenderedPageBreak/>
              <w:t xml:space="preserve">B03.016.004  </w:t>
            </w:r>
          </w:p>
        </w:tc>
        <w:tc>
          <w:tcPr>
            <w:tcW w:w="2693" w:type="dxa"/>
          </w:tcPr>
          <w:p w:rsidR="0022332D" w:rsidRPr="00F02CE4" w:rsidRDefault="00F02CE4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 xml:space="preserve">Анализ крови биохимический           общетерапевтический   </w:t>
            </w:r>
          </w:p>
        </w:tc>
        <w:tc>
          <w:tcPr>
            <w:tcW w:w="2693" w:type="dxa"/>
          </w:tcPr>
          <w:p w:rsidR="0022332D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0,2</w:t>
            </w:r>
          </w:p>
        </w:tc>
        <w:tc>
          <w:tcPr>
            <w:tcW w:w="2404" w:type="dxa"/>
          </w:tcPr>
          <w:p w:rsidR="0022332D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1</w:t>
            </w:r>
          </w:p>
        </w:tc>
      </w:tr>
    </w:tbl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Инструментальные методы исследования </w:t>
      </w: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404"/>
      </w:tblGrid>
      <w:tr w:rsidR="00F02CE4" w:rsidRPr="00F02CE4" w:rsidTr="00AC7190">
        <w:tc>
          <w:tcPr>
            <w:tcW w:w="1555" w:type="dxa"/>
          </w:tcPr>
          <w:p w:rsidR="00F02CE4" w:rsidRPr="00F02CE4" w:rsidRDefault="00F02CE4" w:rsidP="00AC7190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Код</w:t>
            </w:r>
          </w:p>
        </w:tc>
        <w:tc>
          <w:tcPr>
            <w:tcW w:w="2693" w:type="dxa"/>
          </w:tcPr>
          <w:p w:rsidR="00F02CE4" w:rsidRPr="00F02CE4" w:rsidRDefault="00F02CE4" w:rsidP="00AC7190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Наименование медицинской услуги</w:t>
            </w:r>
          </w:p>
        </w:tc>
        <w:tc>
          <w:tcPr>
            <w:tcW w:w="2693" w:type="dxa"/>
          </w:tcPr>
          <w:p w:rsidR="00F02CE4" w:rsidRPr="00F02CE4" w:rsidRDefault="00F02CE4" w:rsidP="00AC7190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Частота предоставления</w:t>
            </w:r>
          </w:p>
        </w:tc>
        <w:tc>
          <w:tcPr>
            <w:tcW w:w="2404" w:type="dxa"/>
          </w:tcPr>
          <w:p w:rsidR="00F02CE4" w:rsidRPr="00F02CE4" w:rsidRDefault="00F02CE4" w:rsidP="00AC7190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</w:rPr>
            </w:pPr>
            <w:r w:rsidRPr="00F02CE4">
              <w:rPr>
                <w:rFonts w:cs="Times New Roman"/>
                <w:bCs/>
              </w:rPr>
              <w:t>Кратность применения</w:t>
            </w:r>
          </w:p>
        </w:tc>
      </w:tr>
      <w:tr w:rsidR="00F02CE4" w:rsidRPr="00F02CE4" w:rsidTr="00AC7190">
        <w:tc>
          <w:tcPr>
            <w:tcW w:w="1555" w:type="dxa"/>
          </w:tcPr>
          <w:p w:rsidR="00F02CE4" w:rsidRPr="00F02CE4" w:rsidRDefault="00F02CE4" w:rsidP="00AC7190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>
              <w:rPr>
                <w:rFonts w:cs="Times New Roman"/>
              </w:rPr>
              <w:t>А02.12.002</w:t>
            </w:r>
          </w:p>
        </w:tc>
        <w:tc>
          <w:tcPr>
            <w:tcW w:w="2693" w:type="dxa"/>
          </w:tcPr>
          <w:p w:rsidR="00F02CE4" w:rsidRDefault="00F02CE4" w:rsidP="00F02CE4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артериального        </w:t>
            </w:r>
          </w:p>
          <w:p w:rsidR="00F02CE4" w:rsidRPr="00F02CE4" w:rsidRDefault="00F02CE4" w:rsidP="00F02CE4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давления на периферических  артериях                       </w:t>
            </w:r>
          </w:p>
        </w:tc>
        <w:tc>
          <w:tcPr>
            <w:tcW w:w="2693" w:type="dxa"/>
          </w:tcPr>
          <w:p w:rsidR="00F02CE4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04" w:type="dxa"/>
          </w:tcPr>
          <w:p w:rsidR="00F02CE4" w:rsidRP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</w:rPr>
            </w:pPr>
            <w:r w:rsidRPr="00C02FCF">
              <w:rPr>
                <w:rFonts w:cs="Times New Roman"/>
              </w:rPr>
              <w:t>1</w:t>
            </w:r>
          </w:p>
        </w:tc>
      </w:tr>
      <w:tr w:rsidR="00F02CE4" w:rsidRPr="00F02CE4" w:rsidTr="00AC7190">
        <w:tc>
          <w:tcPr>
            <w:tcW w:w="1555" w:type="dxa"/>
          </w:tcPr>
          <w:p w:rsidR="00F02CE4" w:rsidRDefault="00F02CE4" w:rsidP="00AC7190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w:r w:rsidRPr="00F02CE4">
              <w:rPr>
                <w:rFonts w:cs="Times New Roman"/>
              </w:rPr>
              <w:t>A05.10.006</w:t>
            </w:r>
          </w:p>
        </w:tc>
        <w:tc>
          <w:tcPr>
            <w:tcW w:w="2693" w:type="dxa"/>
          </w:tcPr>
          <w:p w:rsidR="00F02CE4" w:rsidRDefault="00F02CE4" w:rsidP="00F02CE4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электрокардиограммы   </w:t>
            </w:r>
          </w:p>
        </w:tc>
        <w:tc>
          <w:tcPr>
            <w:tcW w:w="2693" w:type="dxa"/>
          </w:tcPr>
          <w:p w:rsidR="00F02CE4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2404" w:type="dxa"/>
          </w:tcPr>
          <w:p w:rsidR="00F02CE4" w:rsidRPr="00C02FCF" w:rsidRDefault="00F02CE4" w:rsidP="00E1769A">
            <w:pPr>
              <w:pStyle w:val="af6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F02CE4" w:rsidRDefault="00F02CE4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Специальные методы исследования</w:t>
      </w:r>
      <w:r>
        <w:rPr>
          <w:rFonts w:cs="Times New Roman"/>
        </w:rPr>
        <w:t xml:space="preserve"> в амбулаторных условиях не проводятся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5.2.4 Требования к лечению в амбулаторных условиях</w:t>
      </w:r>
    </w:p>
    <w:p w:rsidR="00F02CE4" w:rsidRDefault="00F02CE4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F02CE4">
        <w:rPr>
          <w:rFonts w:cs="Times New Roman"/>
          <w:bCs/>
        </w:rPr>
        <w:t xml:space="preserve">В амбулаторных условиях лечение больных с подозрением на клещевой </w:t>
      </w:r>
      <w:proofErr w:type="spellStart"/>
      <w:r w:rsidRPr="00F02CE4">
        <w:rPr>
          <w:rFonts w:cs="Times New Roman"/>
          <w:bCs/>
        </w:rPr>
        <w:t>боррелиоз</w:t>
      </w:r>
      <w:proofErr w:type="spellEnd"/>
      <w:r w:rsidRPr="00F02CE4">
        <w:rPr>
          <w:rFonts w:cs="Times New Roman"/>
          <w:bCs/>
        </w:rPr>
        <w:t xml:space="preserve"> не проводят. Больные направляются на госпитализацию в стационар для оказания им специализированной медицинской помощи.</w:t>
      </w:r>
    </w:p>
    <w:p w:rsidR="00B5297F" w:rsidRDefault="00B5297F" w:rsidP="00B5297F">
      <w:pPr>
        <w:pStyle w:val="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15" w:right="15" w:firstLin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5.2.5 Характеристика алгоритмов и особенностей выполнения не медикаментозной помощи в амбулаторных условиях – </w:t>
      </w:r>
    </w:p>
    <w:p w:rsidR="00C7030B" w:rsidRDefault="00F02CE4" w:rsidP="00F02CE4">
      <w:pPr>
        <w:rPr>
          <w:lang w:eastAsia="ar-SA" w:bidi="ar-SA"/>
        </w:rPr>
      </w:pPr>
      <w:r w:rsidRPr="00F02CE4">
        <w:rPr>
          <w:lang w:eastAsia="ar-SA" w:bidi="ar-SA"/>
        </w:rPr>
        <w:t xml:space="preserve">Не медикаментозная помощь направлена на: </w:t>
      </w:r>
    </w:p>
    <w:p w:rsidR="00C7030B" w:rsidRDefault="00F02CE4" w:rsidP="00F02CE4">
      <w:pPr>
        <w:rPr>
          <w:lang w:eastAsia="ar-SA" w:bidi="ar-SA"/>
        </w:rPr>
      </w:pPr>
      <w:r w:rsidRPr="00F02CE4">
        <w:rPr>
          <w:lang w:eastAsia="ar-SA" w:bidi="ar-SA"/>
        </w:rPr>
        <w:t xml:space="preserve">снижение температуры тела; </w:t>
      </w:r>
    </w:p>
    <w:p w:rsidR="00F02CE4" w:rsidRPr="00F02CE4" w:rsidRDefault="00F02CE4" w:rsidP="00F02CE4">
      <w:pPr>
        <w:rPr>
          <w:lang w:eastAsia="ar-SA" w:bidi="ar-SA"/>
        </w:rPr>
      </w:pPr>
      <w:r w:rsidRPr="00F02CE4">
        <w:rPr>
          <w:lang w:eastAsia="ar-SA" w:bidi="ar-SA"/>
        </w:rPr>
        <w:t>предупреждение развития осложнений.</w:t>
      </w:r>
    </w:p>
    <w:p w:rsidR="00B5297F" w:rsidRDefault="00B5297F" w:rsidP="00B52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  <w:b/>
        </w:rPr>
        <w:t>5.2.6 Требования к лекарственной помощи в амбулаторных условиях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 CYR" w:cs="Times New Roman"/>
        </w:rPr>
      </w:pPr>
      <w:r>
        <w:rPr>
          <w:rFonts w:cs="Times New Roman"/>
        </w:rPr>
        <w:t xml:space="preserve">           </w:t>
      </w:r>
      <w:r>
        <w:rPr>
          <w:rFonts w:eastAsia="Times New Roman CYR" w:cs="Times New Roman"/>
        </w:rPr>
        <w:t xml:space="preserve">Перечень лекарственных препаратов для медицинского применения, зарегистрированных на территории Российской Федерации </w:t>
      </w:r>
    </w:p>
    <w:tbl>
      <w:tblPr>
        <w:tblW w:w="965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2269"/>
        <w:gridCol w:w="2410"/>
        <w:gridCol w:w="994"/>
        <w:gridCol w:w="852"/>
        <w:gridCol w:w="851"/>
        <w:gridCol w:w="1003"/>
      </w:tblGrid>
      <w:tr w:rsidR="00B5297F" w:rsidTr="00F02CE4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Код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Анатомо-терапевтическо-химическая классификация</w:t>
            </w:r>
            <w:r>
              <w:rPr>
                <w:rFonts w:eastAsia="Calibri" w:cs="Times New Roman"/>
              </w:rPr>
              <w:t xml:space="preserve"> (АТХ)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Наименование лекарственного препарата**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Усредненный показатель  частоты предоставления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ССД***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 CYR" w:cs="Times New Roman"/>
              </w:rPr>
              <w:t>СКД****</w:t>
            </w:r>
          </w:p>
        </w:tc>
      </w:tr>
      <w:tr w:rsidR="00B5297F" w:rsidTr="00F02CE4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" w:cs="Times New Roman"/>
                <w:lang w:val="en-US"/>
              </w:rPr>
              <w:t>M01AE</w:t>
            </w:r>
            <w:r>
              <w:rPr>
                <w:rFonts w:eastAsia="Times New Roman" w:cs="Times New Roman"/>
              </w:rPr>
              <w:t>01</w:t>
            </w:r>
            <w:r w:rsidR="00945B7B">
              <w:rPr>
                <w:rFonts w:cs="Times New Roman"/>
              </w:rPr>
              <w:t xml:space="preserve"> M02AA13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Производные </w:t>
            </w:r>
            <w:proofErr w:type="spellStart"/>
            <w:r>
              <w:rPr>
                <w:rFonts w:eastAsia="Times New Roman CYR" w:cs="Times New Roman"/>
              </w:rPr>
              <w:t>пропионовой</w:t>
            </w:r>
            <w:proofErr w:type="spellEnd"/>
            <w:r>
              <w:rPr>
                <w:rFonts w:eastAsia="Times New Roman CYR" w:cs="Times New Roman"/>
              </w:rPr>
              <w:t xml:space="preserve"> кислоты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 CYR" w:cs="Times New Roman"/>
              </w:rPr>
              <w:t>Ибупрофен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F02CE4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 w:cs="Times New Roman"/>
                <w:lang w:val="en-US"/>
              </w:rPr>
              <w:t>0,</w:t>
            </w:r>
            <w:r w:rsidR="00F02CE4">
              <w:rPr>
                <w:rFonts w:eastAsia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945B7B" w:rsidP="000968C8">
            <w:pPr>
              <w:autoSpaceDE w:val="0"/>
              <w:snapToGrid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 CYR" w:cs="Times New Roman"/>
              </w:rPr>
              <w:t>м</w:t>
            </w:r>
            <w:r w:rsidR="00B5297F">
              <w:rPr>
                <w:rFonts w:eastAsia="Times New Roman CYR" w:cs="Times New Roman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945B7B" w:rsidP="00945B7B">
            <w:pPr>
              <w:autoSpaceDE w:val="0"/>
              <w:snapToGrid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800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620794" w:rsidP="00620794">
            <w:pPr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800</w:t>
            </w:r>
          </w:p>
        </w:tc>
      </w:tr>
      <w:tr w:rsidR="00B5297F" w:rsidTr="00F02CE4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N02BE01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490222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945B7B" w:rsidP="00945B7B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97F" w:rsidRDefault="00B5297F" w:rsidP="000968C8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97F" w:rsidRDefault="00620794" w:rsidP="00620794">
            <w:pPr>
              <w:pStyle w:val="HTML0"/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5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B7B" w:rsidTr="00F02CE4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B7B" w:rsidRDefault="00C7030B" w:rsidP="00C7030B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46015F">
              <w:rPr>
                <w:rFonts w:cs="Times New Roman"/>
              </w:rPr>
              <w:t>03СА01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B7B" w:rsidRPr="00C7030B" w:rsidRDefault="00C7030B" w:rsidP="00C7030B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B">
              <w:rPr>
                <w:rFonts w:ascii="Times New Roman" w:hAnsi="Times New Roman" w:cs="Times New Roman"/>
                <w:sz w:val="24"/>
                <w:szCs w:val="24"/>
              </w:rPr>
              <w:t>Петлевой диуретик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B7B" w:rsidRDefault="00945B7B" w:rsidP="000968C8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B7B" w:rsidRDefault="00945B7B" w:rsidP="00945B7B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B7B" w:rsidRDefault="00620794" w:rsidP="000968C8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B7B" w:rsidRDefault="00620794" w:rsidP="000968C8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B7B" w:rsidRDefault="00620794" w:rsidP="000968C8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45B7B" w:rsidRDefault="00945B7B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</w:rPr>
      </w:pPr>
    </w:p>
    <w:p w:rsidR="00B5297F" w:rsidRDefault="00B5297F" w:rsidP="00C7030B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f1"/>
          <w:b w:val="0"/>
        </w:rPr>
      </w:pPr>
      <w:r w:rsidRPr="00123CF2">
        <w:rPr>
          <w:rFonts w:cs="Times New Roman"/>
          <w:b/>
          <w:bCs/>
        </w:rPr>
        <w:t>5.2.7</w:t>
      </w:r>
      <w:r>
        <w:rPr>
          <w:rFonts w:cs="Times New Roman"/>
          <w:b/>
          <w:bCs/>
        </w:rPr>
        <w:t xml:space="preserve"> Характеристика алгоритмов и особенностей применения </w:t>
      </w:r>
      <w:r>
        <w:rPr>
          <w:rStyle w:val="a4"/>
          <w:bCs w:val="0"/>
          <w:i w:val="0"/>
        </w:rPr>
        <w:t xml:space="preserve">                      </w:t>
      </w:r>
      <w:r>
        <w:rPr>
          <w:b/>
          <w:iCs/>
        </w:rPr>
        <w:t>лекарственных  средств   в амбулаторных условиях</w:t>
      </w:r>
      <w:r>
        <w:rPr>
          <w:rStyle w:val="af1"/>
          <w:b w:val="0"/>
        </w:rPr>
        <w:t xml:space="preserve"> 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 xml:space="preserve">На этапе первичной врачебной медико-санитарной помощи и первичной специализированной медико-санитарной помощи пациенту медицинская помощь оказывается с применением симптоматических лекарственных средств. </w:t>
      </w:r>
    </w:p>
    <w:p w:rsidR="00C7030B" w:rsidRDefault="00C7030B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iCs/>
        </w:rPr>
      </w:pPr>
    </w:p>
    <w:p w:rsidR="00C7030B" w:rsidRPr="00C7030B" w:rsidRDefault="00C7030B" w:rsidP="00C7030B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 w:rsidRPr="00C7030B">
        <w:rPr>
          <w:rFonts w:cs="Times New Roman"/>
          <w:b/>
        </w:rPr>
        <w:t xml:space="preserve">5.2.8 Правила изменения требований при выполнении протокола и прекращение действия протокола </w:t>
      </w:r>
    </w:p>
    <w:p w:rsidR="00C7030B" w:rsidRDefault="00C7030B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Fonts w:cs="Times New Roman"/>
        </w:rPr>
      </w:pPr>
      <w:r w:rsidRPr="00C7030B">
        <w:rPr>
          <w:rFonts w:cs="Times New Roman"/>
        </w:rPr>
        <w:lastRenderedPageBreak/>
        <w:t xml:space="preserve">При выявлении в процессе диагностики признаков, требующих проведения дополнительных мероприятий по диагностике и  лечению, пациент переводится в протокол лечения больных, соответствующий условиям его выполнения. </w:t>
      </w:r>
    </w:p>
    <w:p w:rsidR="00B5297F" w:rsidRDefault="00C7030B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Fonts w:cs="Times New Roman"/>
        </w:rPr>
      </w:pPr>
      <w:r w:rsidRPr="00C7030B">
        <w:rPr>
          <w:rFonts w:cs="Times New Roman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болезни Лайма,  медицинская помощь пациенту оказывается в соответствии с требованиями протокола лечения больных, соответствующего ведению </w:t>
      </w:r>
      <w:r>
        <w:rPr>
          <w:rFonts w:cs="Times New Roman"/>
        </w:rPr>
        <w:t>детей с выявленной патологией.</w:t>
      </w:r>
      <w:r w:rsidRPr="00C7030B">
        <w:rPr>
          <w:rFonts w:cs="Times New Roman"/>
        </w:rPr>
        <w:t xml:space="preserve">  </w:t>
      </w:r>
    </w:p>
    <w:p w:rsidR="00B5297F" w:rsidRDefault="00B5297F" w:rsidP="008155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eastAsia="Times New Roman" w:cs="Times New Roman"/>
          <w:b/>
          <w:lang w:eastAsia="ar-SA" w:bidi="ar-SA"/>
        </w:rPr>
        <w:t xml:space="preserve">5.3 </w:t>
      </w:r>
      <w:r>
        <w:rPr>
          <w:rFonts w:eastAsia="Times New Roman" w:cs="Times New Roman"/>
          <w:lang w:eastAsia="ar-SA" w:bidi="ar-SA"/>
        </w:rPr>
        <w:t> </w:t>
      </w:r>
      <w:r>
        <w:rPr>
          <w:rFonts w:cs="Times New Roman"/>
          <w:b/>
          <w:bCs/>
        </w:rPr>
        <w:t xml:space="preserve">Модель пациента (вид медицинской помощи: специализированная </w:t>
      </w:r>
      <w:r w:rsidR="00964519">
        <w:rPr>
          <w:rFonts w:cs="Times New Roman"/>
          <w:b/>
          <w:bCs/>
        </w:rPr>
        <w:t>медицинская</w:t>
      </w:r>
      <w:r>
        <w:rPr>
          <w:rFonts w:cs="Times New Roman"/>
          <w:b/>
          <w:bCs/>
        </w:rPr>
        <w:t xml:space="preserve"> помощь</w:t>
      </w:r>
      <w:r w:rsidR="00964519">
        <w:rPr>
          <w:rFonts w:cs="Times New Roman"/>
          <w:b/>
          <w:bCs/>
        </w:rPr>
        <w:t xml:space="preserve"> при болезни Лайма у детей без поражения нервной системы</w:t>
      </w:r>
      <w:r>
        <w:rPr>
          <w:rFonts w:cs="Times New Roman"/>
          <w:b/>
          <w:bCs/>
        </w:rPr>
        <w:t>)</w:t>
      </w: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964519" w:rsidTr="00AC719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Фаза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Острая</w:t>
            </w:r>
          </w:p>
        </w:tc>
      </w:tr>
      <w:tr w:rsidR="00964519" w:rsidTr="00AC719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Степень тяжести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Легкая, среднетяжелая</w:t>
            </w:r>
          </w:p>
        </w:tc>
      </w:tr>
      <w:tr w:rsidR="00964519" w:rsidTr="00AC719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Осложнения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Без поражения нервной системы</w:t>
            </w:r>
          </w:p>
        </w:tc>
      </w:tr>
      <w:tr w:rsidR="00964519" w:rsidTr="00AC719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Вид медицинской помощи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Специализированная медицинская помощь</w:t>
            </w:r>
          </w:p>
        </w:tc>
      </w:tr>
      <w:tr w:rsidR="00964519" w:rsidTr="00AC719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Условия оказания медицинской помощи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HTML0"/>
              <w:snapToGrid w:val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</w:t>
            </w:r>
          </w:p>
        </w:tc>
      </w:tr>
      <w:tr w:rsidR="00964519" w:rsidTr="00AC719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Форма оказания медицинской помощи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Неотложная, экстренная</w:t>
            </w:r>
          </w:p>
        </w:tc>
      </w:tr>
      <w:tr w:rsidR="00964519" w:rsidTr="00AC719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Продолжительность лечения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 14 суток</w:t>
            </w:r>
          </w:p>
        </w:tc>
      </w:tr>
      <w:tr w:rsidR="00964519" w:rsidTr="00AC7190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Default="00964519" w:rsidP="00964519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Cs w:val="28"/>
                <w:lang w:val="en-US"/>
              </w:rPr>
            </w:pPr>
            <w:r>
              <w:rPr>
                <w:rFonts w:cs="Times New Roman"/>
              </w:rPr>
              <w:t>Код по МКБ-10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19" w:rsidRPr="00E366E5" w:rsidRDefault="00964519" w:rsidP="00964519">
            <w:pPr>
              <w:pStyle w:val="a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А.69.2</w:t>
            </w:r>
          </w:p>
        </w:tc>
      </w:tr>
    </w:tbl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380"/>
        <w:jc w:val="both"/>
        <w:rPr>
          <w:rFonts w:cs="Times New Roman"/>
        </w:rPr>
      </w:pPr>
    </w:p>
    <w:p w:rsidR="00B5297F" w:rsidRPr="00796E04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" w:right="15"/>
        <w:jc w:val="both"/>
        <w:rPr>
          <w:b/>
          <w:bCs/>
          <w:iCs/>
        </w:rPr>
      </w:pPr>
      <w:r w:rsidRPr="00796E04">
        <w:rPr>
          <w:rFonts w:cs="Times New Roman"/>
          <w:b/>
          <w:bCs/>
        </w:rPr>
        <w:t xml:space="preserve">5.3.1 Критерии </w:t>
      </w:r>
      <w:r w:rsidRPr="009A56E3">
        <w:rPr>
          <w:rFonts w:cs="Times New Roman"/>
          <w:b/>
          <w:bCs/>
        </w:rPr>
        <w:t>и признаки, определяющие</w:t>
      </w:r>
      <w:r w:rsidRPr="00796E04">
        <w:rPr>
          <w:rFonts w:cs="Times New Roman"/>
          <w:b/>
          <w:bCs/>
        </w:rPr>
        <w:t xml:space="preserve"> модель пациента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>
        <w:rPr>
          <w:bCs/>
          <w:iCs/>
        </w:rPr>
        <w:t>Категория возрастная – дети.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>
        <w:rPr>
          <w:bCs/>
          <w:iCs/>
        </w:rPr>
        <w:t>Пол – любой.</w:t>
      </w:r>
    </w:p>
    <w:p w:rsidR="00964519" w:rsidRDefault="00964519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964519">
        <w:rPr>
          <w:bCs/>
          <w:iCs/>
        </w:rPr>
        <w:t xml:space="preserve">Фаза: острая, </w:t>
      </w:r>
      <w:proofErr w:type="spellStart"/>
      <w:r w:rsidRPr="00964519">
        <w:rPr>
          <w:bCs/>
          <w:iCs/>
        </w:rPr>
        <w:t>эритемная</w:t>
      </w:r>
      <w:proofErr w:type="spellEnd"/>
      <w:r w:rsidRPr="00964519">
        <w:rPr>
          <w:bCs/>
          <w:iCs/>
        </w:rPr>
        <w:t xml:space="preserve"> и </w:t>
      </w:r>
      <w:proofErr w:type="spellStart"/>
      <w:r w:rsidRPr="00964519">
        <w:rPr>
          <w:bCs/>
          <w:iCs/>
        </w:rPr>
        <w:t>безэритемная</w:t>
      </w:r>
      <w:proofErr w:type="spellEnd"/>
      <w:r w:rsidRPr="00964519">
        <w:rPr>
          <w:bCs/>
          <w:iCs/>
        </w:rPr>
        <w:t xml:space="preserve"> формы </w:t>
      </w:r>
    </w:p>
    <w:p w:rsidR="00964519" w:rsidRDefault="00964519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964519">
        <w:rPr>
          <w:bCs/>
          <w:iCs/>
        </w:rPr>
        <w:t xml:space="preserve">Стадия: Легкая или среднетяжелая  </w:t>
      </w:r>
    </w:p>
    <w:p w:rsidR="00964519" w:rsidRDefault="00964519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964519">
        <w:rPr>
          <w:bCs/>
          <w:iCs/>
        </w:rPr>
        <w:t xml:space="preserve">Осложнения: болезнь Лайма без поражения нервной системы </w:t>
      </w:r>
    </w:p>
    <w:p w:rsidR="00964519" w:rsidRDefault="00964519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964519">
        <w:rPr>
          <w:bCs/>
          <w:iCs/>
        </w:rPr>
        <w:t xml:space="preserve">Вид медицинской помощи: специализированная медицинская помощь </w:t>
      </w:r>
    </w:p>
    <w:p w:rsidR="00964519" w:rsidRDefault="00964519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964519">
        <w:rPr>
          <w:bCs/>
          <w:iCs/>
        </w:rPr>
        <w:t xml:space="preserve">Условия оказания медицинской помощи: стационарно </w:t>
      </w:r>
    </w:p>
    <w:p w:rsidR="00964519" w:rsidRDefault="00964519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964519">
        <w:rPr>
          <w:bCs/>
          <w:iCs/>
        </w:rPr>
        <w:t xml:space="preserve">Форма оказания медицинской помощи: неотложная  </w:t>
      </w:r>
    </w:p>
    <w:p w:rsidR="00B5297F" w:rsidRDefault="00964519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bCs/>
          <w:iCs/>
        </w:rPr>
      </w:pPr>
      <w:r w:rsidRPr="00964519">
        <w:rPr>
          <w:bCs/>
          <w:iCs/>
        </w:rPr>
        <w:t>Средние сроки лечения (количество дней): 14 дней</w:t>
      </w:r>
    </w:p>
    <w:p w:rsidR="00D05292" w:rsidRDefault="00D05292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1"/>
        <w:jc w:val="both"/>
        <w:rPr>
          <w:rFonts w:cs="Times New Roman"/>
          <w:b/>
          <w:bCs/>
        </w:rPr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"/>
        <w:ind w:firstLine="17"/>
        <w:jc w:val="both"/>
        <w:rPr>
          <w:rFonts w:cs="Times New Roman"/>
        </w:rPr>
      </w:pPr>
      <w:r>
        <w:rPr>
          <w:rFonts w:cs="Times New Roman"/>
          <w:b/>
          <w:bCs/>
        </w:rPr>
        <w:t>5.</w:t>
      </w:r>
      <w:r w:rsidR="00D05292">
        <w:rPr>
          <w:rFonts w:cs="Times New Roman"/>
          <w:b/>
          <w:bCs/>
        </w:rPr>
        <w:t>3</w:t>
      </w:r>
      <w:r>
        <w:rPr>
          <w:rFonts w:cs="Times New Roman"/>
          <w:b/>
          <w:bCs/>
        </w:rPr>
        <w:t>.2 Требования к диагностике в</w:t>
      </w:r>
      <w:r w:rsidR="00964519">
        <w:rPr>
          <w:rFonts w:cs="Times New Roman"/>
          <w:b/>
          <w:bCs/>
        </w:rPr>
        <w:t xml:space="preserve"> стационарных</w:t>
      </w:r>
      <w:r>
        <w:rPr>
          <w:rFonts w:cs="Times New Roman"/>
          <w:b/>
          <w:bCs/>
        </w:rPr>
        <w:t xml:space="preserve"> условиях</w:t>
      </w: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9"/>
        <w:gridCol w:w="4111"/>
        <w:gridCol w:w="2125"/>
        <w:gridCol w:w="1855"/>
      </w:tblGrid>
      <w:tr w:rsidR="00B5297F" w:rsidTr="00192A87">
        <w:trPr>
          <w:trHeight w:val="23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(осмотр, консультация) врача-специалиста   - обязательные                        </w:t>
            </w:r>
          </w:p>
        </w:tc>
      </w:tr>
      <w:tr w:rsidR="00B5297F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медицинской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7F" w:rsidRDefault="00B5297F" w:rsidP="00096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Усредненный показатель частоты  предоставления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B5297F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Pr="00D05292" w:rsidRDefault="00964519" w:rsidP="009645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 xml:space="preserve">B01.014.001 </w:t>
            </w:r>
          </w:p>
          <w:p w:rsidR="00B5297F" w:rsidRPr="00D05292" w:rsidRDefault="00B5297F" w:rsidP="009645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5292" w:rsidRDefault="00964519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инфекциониста первичный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5292" w:rsidRDefault="00964519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D05292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</w:p>
        </w:tc>
      </w:tr>
      <w:tr w:rsidR="00B5297F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5292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>B01.031.001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5292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врача-педиатра первичный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5292" w:rsidRDefault="00D05292" w:rsidP="00D0529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97F" w:rsidRPr="00D052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D05292" w:rsidRDefault="00B5297F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 xml:space="preserve">1            </w:t>
            </w:r>
          </w:p>
        </w:tc>
      </w:tr>
      <w:tr w:rsidR="00B5297F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19" w:rsidRPr="00D05292" w:rsidRDefault="00964519" w:rsidP="00964519">
            <w:pPr>
              <w:snapToGrid w:val="0"/>
              <w:rPr>
                <w:rFonts w:cs="Times New Roman"/>
              </w:rPr>
            </w:pPr>
            <w:r w:rsidRPr="00D05292">
              <w:rPr>
                <w:rFonts w:cs="Times New Roman"/>
              </w:rPr>
              <w:t xml:space="preserve">B01.023.001 </w:t>
            </w:r>
          </w:p>
          <w:p w:rsidR="00B5297F" w:rsidRPr="00D05292" w:rsidRDefault="00B5297F" w:rsidP="00964519">
            <w:pPr>
              <w:snapToGrid w:val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5292" w:rsidRDefault="00964519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врача-невролога первичный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5292" w:rsidRDefault="00964519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D05292" w:rsidRDefault="00964519" w:rsidP="000968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192A87" w:rsidRDefault="00192A87" w:rsidP="00192A87">
            <w:pPr>
              <w:rPr>
                <w:rFonts w:cs="Times New Roman"/>
              </w:rPr>
            </w:pPr>
            <w:r w:rsidRPr="00192A87">
              <w:rPr>
                <w:rFonts w:cs="Times New Roman"/>
                <w:lang w:val="en-US"/>
              </w:rPr>
              <w:t>B01.028.002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192A87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192A87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192A87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192A87" w:rsidRDefault="00192A87" w:rsidP="00192A8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0,1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Pr="00192A87" w:rsidRDefault="00192A87" w:rsidP="00192A87">
            <w:pPr>
              <w:rPr>
                <w:rFonts w:cs="Times New Roman"/>
                <w:lang w:val="en-US"/>
              </w:rPr>
            </w:pPr>
            <w:r w:rsidRPr="00192A87">
              <w:rPr>
                <w:rFonts w:cs="Times New Roman"/>
                <w:lang w:val="en-US"/>
              </w:rP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B01.015.001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D03144" w:rsidRDefault="00192A87" w:rsidP="00192A87">
            <w:pPr>
              <w:rPr>
                <w:szCs w:val="28"/>
              </w:rPr>
            </w:pPr>
            <w:r>
              <w:rPr>
                <w:szCs w:val="28"/>
              </w:rPr>
              <w:t>Прием (осмотр, консультация) врача-детского кардиолога первичный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192A87" w:rsidTr="00192A87">
        <w:trPr>
          <w:trHeight w:val="23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Pr="007210D6" w:rsidRDefault="00192A87" w:rsidP="00192A8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методы исследования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snapToGrid w:val="0"/>
              <w:rPr>
                <w:rFonts w:cs="Times New Roman"/>
              </w:rPr>
            </w:pPr>
            <w:r w:rsidRPr="00D05292">
              <w:rPr>
                <w:rFonts w:cs="Times New Roman"/>
              </w:rPr>
              <w:t xml:space="preserve">B03.016.003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7210D6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 xml:space="preserve">Общий (клинический) анализ крови </w:t>
            </w:r>
            <w:r w:rsidRPr="00721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snapToGrid w:val="0"/>
              <w:rPr>
                <w:rFonts w:cs="Times New Roman"/>
              </w:rPr>
            </w:pPr>
            <w:r w:rsidRPr="00D05292">
              <w:rPr>
                <w:rFonts w:cs="Times New Roman"/>
              </w:rPr>
              <w:lastRenderedPageBreak/>
              <w:t xml:space="preserve">B03.016.004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7210D6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>Анализ крови биохимический общетерапевтический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keepNext/>
              <w:keepLines/>
              <w:autoSpaceDE w:val="0"/>
              <w:snapToGrid w:val="0"/>
              <w:rPr>
                <w:rFonts w:eastAsia="Times New Roman CYR" w:cs="Times New Roman"/>
              </w:rPr>
            </w:pPr>
            <w:r w:rsidRPr="00D05292">
              <w:rPr>
                <w:rFonts w:eastAsia="Times New Roman CYR" w:cs="Times New Roman"/>
              </w:rPr>
              <w:t xml:space="preserve">B03.016.006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7210D6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eastAsia="Times New Roman CYR" w:hAnsi="Times New Roman" w:cs="Times New Roman"/>
                <w:sz w:val="24"/>
                <w:szCs w:val="24"/>
              </w:rPr>
              <w:t>Анализ мочи общий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D05292">
              <w:rPr>
                <w:rFonts w:eastAsia="Times New Roman CYR" w:cs="Times New Roman"/>
              </w:rPr>
              <w:t xml:space="preserve">A26.06.011 </w:t>
            </w:r>
          </w:p>
          <w:p w:rsidR="00192A87" w:rsidRDefault="00192A87" w:rsidP="00192A87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autoSpaceDE w:val="0"/>
              <w:snapToGrid w:val="0"/>
              <w:rPr>
                <w:rFonts w:eastAsia="Times New Roman CYR" w:cs="Times New Roman"/>
              </w:rPr>
            </w:pPr>
            <w:r w:rsidRPr="00D05292">
              <w:rPr>
                <w:rFonts w:eastAsia="Times New Roman CYR" w:cs="Times New Roman"/>
              </w:rPr>
              <w:t xml:space="preserve">Определение антител к </w:t>
            </w:r>
            <w:proofErr w:type="spellStart"/>
            <w:r w:rsidRPr="00D05292">
              <w:rPr>
                <w:rFonts w:eastAsia="Times New Roman CYR" w:cs="Times New Roman"/>
              </w:rPr>
              <w:t>боррелии</w:t>
            </w:r>
            <w:proofErr w:type="spellEnd"/>
            <w:r w:rsidRPr="00D05292">
              <w:rPr>
                <w:rFonts w:eastAsia="Times New Roman CYR" w:cs="Times New Roman"/>
              </w:rPr>
              <w:t xml:space="preserve"> </w:t>
            </w:r>
            <w:proofErr w:type="spellStart"/>
            <w:r w:rsidRPr="00D05292">
              <w:rPr>
                <w:rFonts w:eastAsia="Times New Roman CYR" w:cs="Times New Roman"/>
              </w:rPr>
              <w:t>Бургдорфера</w:t>
            </w:r>
            <w:proofErr w:type="spellEnd"/>
            <w:r w:rsidRPr="00D05292">
              <w:rPr>
                <w:rFonts w:eastAsia="Times New Roman CYR" w:cs="Times New Roman"/>
              </w:rPr>
              <w:t xml:space="preserve"> (</w:t>
            </w:r>
            <w:proofErr w:type="spellStart"/>
            <w:r w:rsidRPr="00D05292">
              <w:rPr>
                <w:rFonts w:eastAsia="Times New Roman CYR" w:cs="Times New Roman"/>
              </w:rPr>
              <w:t>Borrelia</w:t>
            </w:r>
            <w:proofErr w:type="spellEnd"/>
            <w:r w:rsidRPr="00D05292">
              <w:rPr>
                <w:rFonts w:eastAsia="Times New Roman CYR" w:cs="Times New Roman"/>
              </w:rPr>
              <w:t xml:space="preserve"> </w:t>
            </w:r>
            <w:proofErr w:type="spellStart"/>
            <w:r w:rsidRPr="00D05292">
              <w:rPr>
                <w:rFonts w:eastAsia="Times New Roman CYR" w:cs="Times New Roman"/>
              </w:rPr>
              <w:t>burgdorfery</w:t>
            </w:r>
            <w:proofErr w:type="spellEnd"/>
            <w:r w:rsidRPr="00D05292">
              <w:rPr>
                <w:rFonts w:eastAsia="Times New Roman CYR" w:cs="Times New Roman"/>
              </w:rPr>
              <w:t>) в крови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autoSpaceDE w:val="0"/>
              <w:snapToGrid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 xml:space="preserve">A09.23.003 </w:t>
            </w:r>
          </w:p>
          <w:p w:rsidR="00192A87" w:rsidRDefault="00192A87" w:rsidP="00192A87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7210D6" w:rsidRDefault="00192A87" w:rsidP="00192A87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спинномозговой жидкости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0073E2" w:rsidRDefault="00192A87" w:rsidP="00192A87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073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Default="00192A87" w:rsidP="00192A87">
            <w: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D05292" w:rsidRDefault="00192A87" w:rsidP="00192A87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 xml:space="preserve">A09.23.004 </w:t>
            </w:r>
          </w:p>
          <w:p w:rsidR="00192A87" w:rsidRDefault="00192A87" w:rsidP="00192A87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9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белка в спинномозговой жидкости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3326F2" w:rsidRDefault="00192A87" w:rsidP="003326F2">
            <w:r w:rsidRPr="003326F2">
              <w:t>0.2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Default="00192A87" w:rsidP="00192A87">
            <w: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 xml:space="preserve">A09.23.006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>Исследование физических свойств спинномозговой жидкости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3326F2" w:rsidRDefault="00192A87" w:rsidP="003326F2">
            <w:r w:rsidRPr="003326F2">
              <w:t>0,2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Default="00192A87" w:rsidP="00192A87">
            <w: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pStyle w:val="HTM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>A09.23.008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спинномозговой жидкости, подсчет клеток в 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3326F2" w:rsidRDefault="00192A87" w:rsidP="003326F2">
            <w:r w:rsidRPr="003326F2">
              <w:t>0,2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Default="00192A87" w:rsidP="00192A87">
            <w:r>
              <w:t>1</w:t>
            </w:r>
          </w:p>
        </w:tc>
      </w:tr>
      <w:tr w:rsidR="00192A87" w:rsidTr="00192A87">
        <w:trPr>
          <w:trHeight w:val="7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 xml:space="preserve">A09.23.012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хлоридов в спинномозговой жидкости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3326F2" w:rsidRDefault="00192A87" w:rsidP="003326F2">
            <w:r w:rsidRPr="003326F2">
              <w:t>0,2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Default="00192A87" w:rsidP="00192A87">
            <w:r>
              <w:t>1</w:t>
            </w:r>
          </w:p>
        </w:tc>
      </w:tr>
      <w:tr w:rsidR="00192A87" w:rsidTr="00192A87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 xml:space="preserve">A26.05.001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Default="00192A87" w:rsidP="00192A87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6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крови на стерильность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3326F2" w:rsidRDefault="00192A87" w:rsidP="003326F2">
            <w:r w:rsidRPr="003326F2">
              <w:t>0,4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A87" w:rsidRDefault="00192A87" w:rsidP="00192A87">
            <w:r>
              <w:t>1</w:t>
            </w:r>
          </w:p>
        </w:tc>
      </w:tr>
    </w:tbl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0"/>
        <w:jc w:val="both"/>
        <w:rPr>
          <w:rFonts w:cs="Times New Roman"/>
        </w:rPr>
      </w:pPr>
    </w:p>
    <w:p w:rsidR="00B5297F" w:rsidRDefault="00B5297F" w:rsidP="00B5297F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297F" w:rsidRDefault="00B5297F" w:rsidP="00B529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pple-style-span"/>
          <w:rFonts w:eastAsia="Times New Roman"/>
          <w:b/>
          <w:bCs/>
          <w:szCs w:val="28"/>
        </w:rPr>
        <w:t>Медицинские услуги для лечения заболевания, состояния и контроля за лечением</w:t>
      </w:r>
    </w:p>
    <w:p w:rsidR="00B5297F" w:rsidRDefault="00B5297F" w:rsidP="00B529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7"/>
        <w:gridCol w:w="4614"/>
        <w:gridCol w:w="1841"/>
        <w:gridCol w:w="1601"/>
      </w:tblGrid>
      <w:tr w:rsidR="00B5297F" w:rsidTr="00192A87">
        <w:trPr>
          <w:cantSplit/>
        </w:trPr>
        <w:tc>
          <w:tcPr>
            <w:tcW w:w="96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B5297F" w:rsidRDefault="00B5297F" w:rsidP="000968C8">
            <w:pPr>
              <w:pStyle w:val="2"/>
              <w:spacing w:before="0"/>
              <w:rPr>
                <w:szCs w:val="28"/>
              </w:rPr>
            </w:pPr>
            <w:r>
              <w:rPr>
                <w:rStyle w:val="apple-style-span"/>
                <w:sz w:val="24"/>
                <w:szCs w:val="24"/>
                <w:lang w:eastAsia="hi-IN" w:bidi="hi-IN"/>
              </w:rPr>
              <w:t>П</w:t>
            </w:r>
            <w:r w:rsidR="00192A87">
              <w:rPr>
                <w:rStyle w:val="apple-style-span"/>
                <w:sz w:val="24"/>
                <w:szCs w:val="24"/>
                <w:lang w:eastAsia="hi-IN" w:bidi="hi-IN"/>
              </w:rPr>
              <w:t xml:space="preserve"> П</w:t>
            </w:r>
            <w:r>
              <w:rPr>
                <w:rStyle w:val="apple-style-span"/>
                <w:sz w:val="24"/>
                <w:szCs w:val="24"/>
                <w:lang w:eastAsia="hi-IN" w:bidi="hi-IN"/>
              </w:rPr>
              <w:t>рием (осмотр, консультация) и наблюдение врача-специалиста</w:t>
            </w:r>
          </w:p>
        </w:tc>
      </w:tr>
      <w:tr w:rsidR="00B5297F" w:rsidTr="00192A87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B5297F" w:rsidTr="00192A87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B01.014.003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192A87" w:rsidP="00192A8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</w:p>
        </w:tc>
      </w:tr>
      <w:tr w:rsidR="00B5297F" w:rsidTr="00192A87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B01.015.004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Прием (осмотр, консультация) врача-детского кардиолога повторный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5297F" w:rsidTr="00192A87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B01.023.002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192A87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192A87" w:rsidP="00192A8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192A87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B01.028.002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Прием (осмотр, консультация) врача-</w:t>
            </w:r>
            <w:proofErr w:type="spellStart"/>
            <w:r>
              <w:rPr>
                <w:szCs w:val="28"/>
              </w:rPr>
              <w:t>оториноларинголога</w:t>
            </w:r>
            <w:proofErr w:type="spellEnd"/>
            <w:r>
              <w:rPr>
                <w:szCs w:val="28"/>
              </w:rPr>
              <w:t xml:space="preserve"> повторный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192A8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</w:t>
            </w:r>
            <w:r w:rsidR="00192A87">
              <w:rPr>
                <w:szCs w:val="28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5297F" w:rsidTr="00192A87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B01.029.002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192A8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="00192A87">
              <w:rPr>
                <w:szCs w:val="28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5297F" w:rsidTr="00192A87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B01.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31.002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Прием (осмотр, консультация) врача-педиатра повторный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</w:tr>
    </w:tbl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0"/>
        <w:jc w:val="both"/>
        <w:rPr>
          <w:rFonts w:cs="Times New Roman"/>
        </w:rPr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0"/>
        <w:jc w:val="both"/>
        <w:rPr>
          <w:rFonts w:cs="Times New Roman"/>
        </w:rPr>
      </w:pPr>
    </w:p>
    <w:tbl>
      <w:tblPr>
        <w:tblW w:w="9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7"/>
        <w:gridCol w:w="4611"/>
        <w:gridCol w:w="1841"/>
        <w:gridCol w:w="1604"/>
      </w:tblGrid>
      <w:tr w:rsidR="00B5297F" w:rsidTr="000968C8">
        <w:trPr>
          <w:cantSplit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2"/>
              <w:spacing w:before="0"/>
              <w:rPr>
                <w:szCs w:val="28"/>
              </w:rPr>
            </w:pPr>
            <w:r>
              <w:rPr>
                <w:rStyle w:val="apple-style-span"/>
                <w:color w:val="000000"/>
                <w:sz w:val="24"/>
                <w:szCs w:val="24"/>
                <w:lang w:eastAsia="hi-IN" w:bidi="hi-IN"/>
              </w:rPr>
              <w:t>Л</w:t>
            </w:r>
            <w:r w:rsidR="00192A87">
              <w:rPr>
                <w:rStyle w:val="apple-style-span"/>
                <w:color w:val="000000"/>
                <w:sz w:val="24"/>
                <w:szCs w:val="24"/>
                <w:lang w:eastAsia="hi-IN" w:bidi="hi-IN"/>
              </w:rPr>
              <w:t xml:space="preserve"> Л</w:t>
            </w:r>
            <w:r>
              <w:rPr>
                <w:rStyle w:val="apple-style-span"/>
                <w:color w:val="000000"/>
                <w:sz w:val="24"/>
                <w:szCs w:val="24"/>
                <w:lang w:eastAsia="hi-IN" w:bidi="hi-IN"/>
              </w:rPr>
              <w:t>абораторные методы исследования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Код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медицинской услуги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A87" w:rsidRPr="00192A87" w:rsidRDefault="00192A87" w:rsidP="00192A87">
            <w:pPr>
              <w:rPr>
                <w:szCs w:val="28"/>
              </w:rPr>
            </w:pPr>
            <w:r w:rsidRPr="00192A87">
              <w:rPr>
                <w:szCs w:val="28"/>
              </w:rPr>
              <w:lastRenderedPageBreak/>
              <w:t xml:space="preserve">A26.06.011 </w:t>
            </w:r>
          </w:p>
          <w:p w:rsidR="00B5297F" w:rsidRDefault="00B5297F" w:rsidP="00192A87">
            <w:pPr>
              <w:rPr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E44F86" w:rsidP="000968C8">
            <w:pPr>
              <w:rPr>
                <w:szCs w:val="28"/>
              </w:rPr>
            </w:pPr>
            <w:r w:rsidRPr="00192A87">
              <w:rPr>
                <w:szCs w:val="28"/>
              </w:rPr>
              <w:t xml:space="preserve">Определение антител к </w:t>
            </w:r>
            <w:proofErr w:type="spellStart"/>
            <w:r w:rsidRPr="00192A87">
              <w:rPr>
                <w:szCs w:val="28"/>
              </w:rPr>
              <w:t>боррелии</w:t>
            </w:r>
            <w:proofErr w:type="spellEnd"/>
            <w:r w:rsidRPr="00192A87">
              <w:rPr>
                <w:szCs w:val="28"/>
              </w:rPr>
              <w:t xml:space="preserve"> </w:t>
            </w:r>
            <w:proofErr w:type="spellStart"/>
            <w:r w:rsidRPr="00192A87">
              <w:rPr>
                <w:szCs w:val="28"/>
              </w:rPr>
              <w:t>Бургдорфера</w:t>
            </w:r>
            <w:proofErr w:type="spellEnd"/>
            <w:r w:rsidRPr="00192A87">
              <w:rPr>
                <w:szCs w:val="28"/>
              </w:rPr>
              <w:t xml:space="preserve"> (</w:t>
            </w:r>
            <w:proofErr w:type="spellStart"/>
            <w:r w:rsidRPr="00192A87">
              <w:rPr>
                <w:szCs w:val="28"/>
              </w:rPr>
              <w:t>Borrelia</w:t>
            </w:r>
            <w:proofErr w:type="spellEnd"/>
            <w:r w:rsidRPr="00192A87">
              <w:rPr>
                <w:szCs w:val="28"/>
              </w:rPr>
              <w:t xml:space="preserve"> </w:t>
            </w:r>
            <w:proofErr w:type="spellStart"/>
            <w:r w:rsidRPr="00192A87">
              <w:rPr>
                <w:szCs w:val="28"/>
              </w:rPr>
              <w:t>burgdorfery</w:t>
            </w:r>
            <w:proofErr w:type="spellEnd"/>
            <w:r w:rsidRPr="00192A87">
              <w:rPr>
                <w:szCs w:val="28"/>
              </w:rPr>
              <w:t>) в крови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E44F86">
            <w:pPr>
              <w:jc w:val="center"/>
              <w:rPr>
                <w:szCs w:val="28"/>
              </w:rPr>
            </w:pPr>
            <w:r w:rsidRPr="00E44F86">
              <w:rPr>
                <w:szCs w:val="28"/>
              </w:rPr>
              <w:t xml:space="preserve">A12.23.001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E44F86" w:rsidP="00E44F86">
            <w:pPr>
              <w:rPr>
                <w:szCs w:val="28"/>
              </w:rPr>
            </w:pPr>
            <w:r w:rsidRPr="00E44F86">
              <w:rPr>
                <w:szCs w:val="28"/>
              </w:rPr>
              <w:t>Серологич</w:t>
            </w:r>
            <w:r>
              <w:rPr>
                <w:szCs w:val="28"/>
              </w:rPr>
              <w:t xml:space="preserve">еское исследование ликвора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86" w:rsidRPr="00E44F86" w:rsidRDefault="00E44F86" w:rsidP="00E44F86">
            <w:pPr>
              <w:jc w:val="center"/>
              <w:rPr>
                <w:szCs w:val="28"/>
              </w:rPr>
            </w:pPr>
            <w:r w:rsidRPr="00E44F86">
              <w:rPr>
                <w:szCs w:val="28"/>
              </w:rPr>
              <w:t xml:space="preserve">B03.016.003 </w:t>
            </w:r>
          </w:p>
          <w:p w:rsidR="00B5297F" w:rsidRDefault="00B5297F" w:rsidP="00E44F86">
            <w:pPr>
              <w:jc w:val="center"/>
              <w:rPr>
                <w:szCs w:val="28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E44F86" w:rsidP="000968C8">
            <w:pPr>
              <w:rPr>
                <w:szCs w:val="28"/>
              </w:rPr>
            </w:pPr>
            <w:r w:rsidRPr="00E44F86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0968C8">
            <w:pPr>
              <w:rPr>
                <w:szCs w:val="28"/>
              </w:rPr>
            </w:pPr>
            <w:r w:rsidRPr="00E44F86">
              <w:rPr>
                <w:szCs w:val="28"/>
              </w:rPr>
              <w:t>B03.016.004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86" w:rsidRPr="00E44F86" w:rsidRDefault="00E44F86" w:rsidP="00E44F86">
            <w:pPr>
              <w:rPr>
                <w:szCs w:val="28"/>
              </w:rPr>
            </w:pPr>
            <w:r w:rsidRPr="00E44F86">
              <w:rPr>
                <w:szCs w:val="28"/>
              </w:rPr>
              <w:t xml:space="preserve">Анализ крови биохимический общетерапевтический </w:t>
            </w:r>
          </w:p>
          <w:p w:rsidR="00B5297F" w:rsidRPr="00D03144" w:rsidRDefault="00B5297F" w:rsidP="00E44F86">
            <w:pPr>
              <w:ind w:firstLine="708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E44F86">
            <w:pPr>
              <w:rPr>
                <w:szCs w:val="28"/>
              </w:rPr>
            </w:pPr>
            <w:r w:rsidRPr="00E44F86">
              <w:rPr>
                <w:szCs w:val="28"/>
              </w:rPr>
              <w:t xml:space="preserve">B03.016.006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E44F86" w:rsidP="00E44F86">
            <w:pPr>
              <w:rPr>
                <w:szCs w:val="28"/>
              </w:rPr>
            </w:pPr>
            <w:r w:rsidRPr="00E44F86">
              <w:rPr>
                <w:szCs w:val="28"/>
              </w:rPr>
              <w:t xml:space="preserve">Анализ мочи общий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0968C8">
            <w:pPr>
              <w:rPr>
                <w:szCs w:val="28"/>
              </w:rPr>
            </w:pPr>
            <w:r w:rsidRPr="00E44F86">
              <w:rPr>
                <w:szCs w:val="28"/>
              </w:rPr>
              <w:t>A09.05.050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F86" w:rsidRPr="00E44F86" w:rsidRDefault="00E44F86" w:rsidP="00E44F86">
            <w:pPr>
              <w:rPr>
                <w:szCs w:val="28"/>
              </w:rPr>
            </w:pPr>
            <w:r w:rsidRPr="00E44F86">
              <w:rPr>
                <w:szCs w:val="28"/>
              </w:rPr>
              <w:t xml:space="preserve">Исследование уровня фибриногена в крови </w:t>
            </w:r>
          </w:p>
          <w:p w:rsidR="00B5297F" w:rsidRPr="00D03144" w:rsidRDefault="00B5297F" w:rsidP="00E44F86">
            <w:pPr>
              <w:jc w:val="center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0968C8">
            <w:pPr>
              <w:rPr>
                <w:szCs w:val="28"/>
              </w:rPr>
            </w:pPr>
            <w:r w:rsidRPr="00E44F86">
              <w:rPr>
                <w:szCs w:val="28"/>
              </w:rPr>
              <w:t>A12.05.014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E44F86" w:rsidP="00E44F86">
            <w:pPr>
              <w:rPr>
                <w:szCs w:val="28"/>
              </w:rPr>
            </w:pPr>
            <w:r w:rsidRPr="00E44F86">
              <w:rPr>
                <w:szCs w:val="28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E44F86">
              <w:rPr>
                <w:szCs w:val="28"/>
              </w:rPr>
              <w:t>рекальцификации</w:t>
            </w:r>
            <w:proofErr w:type="spellEnd"/>
            <w:r w:rsidRPr="00E44F86">
              <w:rPr>
                <w:szCs w:val="28"/>
              </w:rPr>
              <w:t xml:space="preserve"> плазмы </w:t>
            </w:r>
            <w:proofErr w:type="spellStart"/>
            <w:r w:rsidRPr="00E44F86">
              <w:rPr>
                <w:szCs w:val="28"/>
              </w:rPr>
              <w:t>неактвированное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0968C8">
            <w:pPr>
              <w:rPr>
                <w:szCs w:val="28"/>
              </w:rPr>
            </w:pPr>
            <w:r w:rsidRPr="00E44F86">
              <w:rPr>
                <w:szCs w:val="28"/>
              </w:rPr>
              <w:t>A12.05.015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E44F86" w:rsidP="00E44F86">
            <w:pPr>
              <w:rPr>
                <w:szCs w:val="28"/>
              </w:rPr>
            </w:pPr>
            <w:r w:rsidRPr="00E44F86">
              <w:rPr>
                <w:szCs w:val="28"/>
              </w:rPr>
              <w:t>Исследование времени кровотечения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0968C8">
        <w:trPr>
          <w:cantSplit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B03.016.010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Копрологическое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исследование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</w:pPr>
            <w:r>
              <w:rPr>
                <w:szCs w:val="28"/>
              </w:rPr>
              <w:t>1</w:t>
            </w:r>
          </w:p>
        </w:tc>
      </w:tr>
    </w:tbl>
    <w:p w:rsidR="00B5297F" w:rsidRDefault="00B5297F" w:rsidP="00B529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70"/>
        <w:gridCol w:w="4411"/>
        <w:gridCol w:w="1841"/>
        <w:gridCol w:w="1601"/>
      </w:tblGrid>
      <w:tr w:rsidR="00B5297F" w:rsidTr="00E44F86">
        <w:trPr>
          <w:cantSplit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4D6363">
            <w:pPr>
              <w:pStyle w:val="2"/>
              <w:spacing w:before="0"/>
              <w:rPr>
                <w:szCs w:val="28"/>
              </w:rPr>
            </w:pPr>
            <w:r>
              <w:rPr>
                <w:rStyle w:val="apple-style-span"/>
                <w:color w:val="000000"/>
                <w:sz w:val="24"/>
                <w:szCs w:val="24"/>
                <w:lang w:eastAsia="hi-IN" w:bidi="hi-IN"/>
              </w:rPr>
              <w:t>И</w:t>
            </w:r>
            <w:r w:rsidR="004D6363">
              <w:rPr>
                <w:rStyle w:val="apple-style-span"/>
                <w:color w:val="000000"/>
                <w:sz w:val="24"/>
                <w:szCs w:val="24"/>
                <w:lang w:eastAsia="hi-IN" w:bidi="hi-IN"/>
              </w:rPr>
              <w:t xml:space="preserve"> Ин</w:t>
            </w:r>
            <w:r>
              <w:rPr>
                <w:rStyle w:val="apple-style-span"/>
                <w:color w:val="000000"/>
                <w:sz w:val="24"/>
                <w:szCs w:val="24"/>
                <w:lang w:eastAsia="hi-IN" w:bidi="hi-IN"/>
              </w:rPr>
              <w:t>струментальные методы исследования</w:t>
            </w:r>
          </w:p>
        </w:tc>
      </w:tr>
      <w:tr w:rsidR="00B5297F" w:rsidTr="00E44F86">
        <w:trPr>
          <w:cantSplit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Код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медицинской услуги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B5297F" w:rsidTr="00E44F86">
        <w:trPr>
          <w:cantSplit/>
          <w:trHeight w:val="14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A04.10.002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5297F" w:rsidTr="00E44F86">
        <w:trPr>
          <w:cantSplit/>
          <w:trHeight w:val="14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A04.16.001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E44F86">
        <w:trPr>
          <w:cantSplit/>
          <w:trHeight w:val="14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A04.23.001.001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Ультразвуковое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исследование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головного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мозга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E44F86">
        <w:trPr>
          <w:cantSplit/>
          <w:trHeight w:val="14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A04.28.002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Ультразвуковое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исследование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мочевыводящих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путей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5297F" w:rsidTr="00E44F86">
        <w:trPr>
          <w:cantSplit/>
          <w:trHeight w:val="14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A05.10.006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Регистрация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электрокардиограммы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E44F8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5297F" w:rsidTr="00E44F86">
        <w:trPr>
          <w:cantSplit/>
          <w:trHeight w:val="14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A05.23.001.001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Электроэнцефалография</w:t>
            </w:r>
            <w:proofErr w:type="spellEnd"/>
            <w:r>
              <w:rPr>
                <w:szCs w:val="28"/>
                <w:lang w:val="en-US"/>
              </w:rPr>
              <w:t xml:space="preserve"> с </w:t>
            </w:r>
            <w:proofErr w:type="spellStart"/>
            <w:r>
              <w:rPr>
                <w:szCs w:val="28"/>
                <w:lang w:val="en-US"/>
              </w:rPr>
              <w:t>нагрузочными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пробами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</w:t>
            </w:r>
            <w:r w:rsidR="00E44F86">
              <w:rPr>
                <w:szCs w:val="28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5297F" w:rsidTr="00E44F86">
        <w:trPr>
          <w:cantSplit/>
          <w:trHeight w:val="14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1B3B4A" w:rsidP="000968C8">
            <w:pPr>
              <w:rPr>
                <w:szCs w:val="28"/>
              </w:rPr>
            </w:pPr>
            <w:r>
              <w:rPr>
                <w:szCs w:val="28"/>
              </w:rPr>
              <w:t>А06.03.057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D03144" w:rsidRDefault="00E44F86" w:rsidP="00E44F86">
            <w:pPr>
              <w:rPr>
                <w:szCs w:val="28"/>
              </w:rPr>
            </w:pPr>
            <w:r>
              <w:rPr>
                <w:szCs w:val="28"/>
              </w:rPr>
              <w:t>Рентгенография суставов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0.1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Pr="00E44F86" w:rsidRDefault="00E44F86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5297F" w:rsidRDefault="00B5297F" w:rsidP="00B5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B5297F" w:rsidRDefault="00B5297F" w:rsidP="00B5297F">
      <w:pPr>
        <w:pStyle w:val="af6"/>
        <w:widowControl/>
        <w:spacing w:after="0"/>
      </w:pPr>
    </w:p>
    <w:tbl>
      <w:tblPr>
        <w:tblW w:w="9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7"/>
        <w:gridCol w:w="4304"/>
        <w:gridCol w:w="1841"/>
        <w:gridCol w:w="1601"/>
      </w:tblGrid>
      <w:tr w:rsidR="00B5297F" w:rsidTr="000968C8">
        <w:trPr>
          <w:cantSplit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2"/>
              <w:spacing w:before="0"/>
              <w:rPr>
                <w:szCs w:val="28"/>
              </w:rPr>
            </w:pPr>
            <w:r>
              <w:rPr>
                <w:rStyle w:val="apple-style-span"/>
                <w:sz w:val="24"/>
                <w:szCs w:val="24"/>
                <w:lang w:eastAsia="hi-IN" w:bidi="hi-IN"/>
              </w:rPr>
              <w:t>Х</w:t>
            </w:r>
            <w:r w:rsidR="004D6363">
              <w:rPr>
                <w:rStyle w:val="apple-style-span"/>
                <w:sz w:val="24"/>
                <w:szCs w:val="24"/>
                <w:lang w:eastAsia="hi-IN" w:bidi="hi-IN"/>
              </w:rPr>
              <w:t xml:space="preserve"> Х</w:t>
            </w:r>
            <w:r>
              <w:rPr>
                <w:rStyle w:val="apple-style-span"/>
                <w:sz w:val="24"/>
                <w:szCs w:val="24"/>
                <w:lang w:eastAsia="hi-IN" w:bidi="hi-IN"/>
              </w:rPr>
              <w:t xml:space="preserve">ирургические, эндоскопические, </w:t>
            </w:r>
            <w:proofErr w:type="spellStart"/>
            <w:r>
              <w:rPr>
                <w:rStyle w:val="apple-style-span"/>
                <w:sz w:val="24"/>
                <w:szCs w:val="24"/>
                <w:lang w:eastAsia="hi-IN" w:bidi="hi-IN"/>
              </w:rPr>
              <w:t>эндоваскулярные</w:t>
            </w:r>
            <w:proofErr w:type="spellEnd"/>
            <w:r>
              <w:rPr>
                <w:rStyle w:val="apple-style-span"/>
                <w:sz w:val="24"/>
                <w:szCs w:val="24"/>
                <w:lang w:eastAsia="hi-IN" w:bidi="hi-IN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rStyle w:val="apple-style-span"/>
                <w:sz w:val="24"/>
                <w:szCs w:val="24"/>
                <w:lang w:eastAsia="hi-IN" w:bidi="hi-IN"/>
              </w:rPr>
              <w:t>реаниматологического</w:t>
            </w:r>
            <w:proofErr w:type="spellEnd"/>
            <w:r>
              <w:rPr>
                <w:rStyle w:val="apple-style-span"/>
                <w:sz w:val="24"/>
                <w:szCs w:val="24"/>
                <w:lang w:eastAsia="hi-IN" w:bidi="hi-IN"/>
              </w:rPr>
              <w:t xml:space="preserve"> сопровождения</w:t>
            </w:r>
          </w:p>
        </w:tc>
      </w:tr>
      <w:tr w:rsidR="00B5297F" w:rsidTr="000968C8">
        <w:trPr>
          <w:cantSplit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Код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медицинской услуги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B5297F" w:rsidTr="000968C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A11.23.001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Цереброспинальная пункция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Pr="004345B4" w:rsidRDefault="00B5297F" w:rsidP="00E17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4D6363">
              <w:rPr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</w:tr>
      <w:tr w:rsidR="00B5297F" w:rsidTr="000968C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B01.003.004.001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Местная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анестезия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E1769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E1769A">
            <w:pPr>
              <w:jc w:val="center"/>
              <w:rPr>
                <w:rFonts w:cs="Times New Roman"/>
              </w:rPr>
            </w:pPr>
            <w:r>
              <w:rPr>
                <w:szCs w:val="28"/>
              </w:rPr>
              <w:t>2</w:t>
            </w:r>
          </w:p>
        </w:tc>
      </w:tr>
    </w:tbl>
    <w:p w:rsidR="00B5297F" w:rsidRDefault="00B5297F" w:rsidP="00B5297F">
      <w:pPr>
        <w:pStyle w:val="af6"/>
        <w:widowControl/>
        <w:spacing w:after="0"/>
        <w:ind w:left="516" w:hanging="363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</w:p>
    <w:p w:rsidR="00B5297F" w:rsidRDefault="00B5297F" w:rsidP="00B5297F">
      <w:pPr>
        <w:pStyle w:val="af6"/>
        <w:widowControl/>
        <w:spacing w:after="0"/>
        <w:ind w:left="516" w:hanging="363"/>
        <w:jc w:val="both"/>
        <w:rPr>
          <w:rFonts w:cs="Times New Roman"/>
          <w:b/>
        </w:rPr>
      </w:pPr>
      <w:r w:rsidRPr="00521172">
        <w:rPr>
          <w:rFonts w:cs="Times New Roman"/>
          <w:b/>
        </w:rPr>
        <w:t xml:space="preserve"> </w:t>
      </w:r>
      <w:r w:rsidR="004D6363">
        <w:rPr>
          <w:rFonts w:cs="Times New Roman"/>
          <w:b/>
        </w:rPr>
        <w:t>5.3</w:t>
      </w:r>
      <w:r w:rsidRPr="00521172">
        <w:rPr>
          <w:rFonts w:cs="Times New Roman"/>
          <w:b/>
        </w:rPr>
        <w:t>.</w:t>
      </w:r>
      <w:r w:rsidR="009C0C39">
        <w:rPr>
          <w:rFonts w:cs="Times New Roman"/>
          <w:b/>
        </w:rPr>
        <w:t>3</w:t>
      </w:r>
      <w:r w:rsidR="004D6363" w:rsidRPr="004D6363">
        <w:rPr>
          <w:rFonts w:cs="Times New Roman"/>
          <w:b/>
        </w:rPr>
        <w:t xml:space="preserve">.Характеристика алгоритмов и особенностей выполнения диагностических мероприятия </w:t>
      </w:r>
      <w:r w:rsidRPr="00521172">
        <w:rPr>
          <w:rFonts w:cs="Times New Roman"/>
          <w:b/>
        </w:rPr>
        <w:t>в  условиях стационара</w:t>
      </w:r>
    </w:p>
    <w:p w:rsidR="004D6363" w:rsidRDefault="004D6363" w:rsidP="00B5297F">
      <w:pPr>
        <w:pStyle w:val="af6"/>
        <w:widowControl/>
        <w:spacing w:after="0"/>
        <w:ind w:left="516" w:hanging="363"/>
        <w:jc w:val="both"/>
        <w:rPr>
          <w:rFonts w:cs="Times New Roman"/>
          <w:b/>
        </w:rPr>
      </w:pPr>
    </w:p>
    <w:p w:rsidR="004D6363" w:rsidRPr="004D6363" w:rsidRDefault="009C0C39" w:rsidP="009C0C39">
      <w:pPr>
        <w:ind w:firstLine="153"/>
        <w:jc w:val="both"/>
        <w:rPr>
          <w:rFonts w:cs="Times New Roman"/>
        </w:rPr>
      </w:pPr>
      <w:r>
        <w:rPr>
          <w:rFonts w:cs="Times New Roman"/>
        </w:rPr>
        <w:tab/>
      </w:r>
      <w:r w:rsidR="004D6363" w:rsidRPr="004D6363">
        <w:rPr>
          <w:rFonts w:cs="Times New Roman"/>
        </w:rPr>
        <w:t xml:space="preserve">Диагностика направлена на установление диагноза, соответствующего модели пациента, выявление осложнений, определение возможности приступить к лечению без дополнительных диагностических и лечебно-профилактических мероприятий, </w:t>
      </w:r>
      <w:r w:rsidR="004D6363" w:rsidRPr="004D6363">
        <w:rPr>
          <w:rFonts w:cs="Times New Roman"/>
        </w:rPr>
        <w:lastRenderedPageBreak/>
        <w:t xml:space="preserve">определения необходимости  использования инструментальных и специальных методов обследования. С этой целью производят сбор анамнеза, осмотр, а также другие необходимые исследования, результаты которых вносят в медицинскую карту стационарного больного (форма 003/у). </w:t>
      </w:r>
    </w:p>
    <w:p w:rsidR="004D6363" w:rsidRPr="004D6363" w:rsidRDefault="004D6363" w:rsidP="00B5297F">
      <w:pPr>
        <w:pStyle w:val="af6"/>
        <w:widowControl/>
        <w:spacing w:after="0"/>
        <w:ind w:left="516" w:hanging="363"/>
        <w:jc w:val="both"/>
        <w:rPr>
          <w:rFonts w:cs="Times New Roman"/>
        </w:rPr>
      </w:pPr>
    </w:p>
    <w:p w:rsidR="004D6363" w:rsidRPr="00BC2AF0" w:rsidRDefault="004D6363" w:rsidP="004D6363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Fonts w:cs="Times New Roman"/>
          <w:b/>
        </w:rPr>
      </w:pPr>
      <w:r w:rsidRPr="00BC2AF0">
        <w:rPr>
          <w:rFonts w:cs="Times New Roman"/>
          <w:b/>
        </w:rPr>
        <w:t xml:space="preserve">Клинические методы исследования </w:t>
      </w:r>
    </w:p>
    <w:p w:rsidR="00B5297F" w:rsidRDefault="004D6363" w:rsidP="004D6363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0"/>
        <w:jc w:val="both"/>
        <w:rPr>
          <w:rFonts w:cs="Times New Roman"/>
        </w:rPr>
      </w:pPr>
      <w:r w:rsidRPr="003326F2">
        <w:rPr>
          <w:rFonts w:cs="Times New Roman"/>
          <w:b/>
        </w:rPr>
        <w:t>Сбор анамнеза</w:t>
      </w:r>
      <w:r w:rsidRPr="004D6363">
        <w:rPr>
          <w:rFonts w:cs="Times New Roman"/>
        </w:rPr>
        <w:t xml:space="preserve">. При сборе анамнеза выясняют наличие или отсутствие жалоб на повышение температуры, интоксикацию (слабость, снижение аппетита, сонливость и т.д.). Жалобы на головную боль, тошноту, рвоту, наличие эритемы вокруг места присасывания клеща, наличие болей в суставах, нарушение ритма сердца, неврологические проявления.                    </w:t>
      </w:r>
      <w:r w:rsidRPr="003326F2">
        <w:rPr>
          <w:rFonts w:cs="Times New Roman"/>
          <w:b/>
        </w:rPr>
        <w:t>Целенаправленно</w:t>
      </w:r>
      <w:r w:rsidRPr="004D6363">
        <w:rPr>
          <w:rFonts w:cs="Times New Roman"/>
        </w:rPr>
        <w:t xml:space="preserve"> выявляют данные эпидемиологического анамнеза (пребывание в эндемичном очаге в весенне-летний период, факт присасывания  или </w:t>
      </w:r>
      <w:proofErr w:type="spellStart"/>
      <w:r w:rsidRPr="004D6363">
        <w:rPr>
          <w:rFonts w:cs="Times New Roman"/>
        </w:rPr>
        <w:t>наползания</w:t>
      </w:r>
      <w:proofErr w:type="spellEnd"/>
      <w:r w:rsidRPr="004D6363">
        <w:rPr>
          <w:rFonts w:cs="Times New Roman"/>
        </w:rPr>
        <w:t xml:space="preserve"> клеща, контакт с клещом (снятие с животного или  другого человека), употребление сырого молока коз и коров). Указывается территория, где произошло присасывание клеща.</w:t>
      </w:r>
    </w:p>
    <w:p w:rsidR="004D6363" w:rsidRDefault="004D6363" w:rsidP="004D6363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0"/>
        <w:jc w:val="both"/>
        <w:rPr>
          <w:rFonts w:cs="Times New Roman"/>
        </w:rPr>
      </w:pPr>
      <w:r w:rsidRPr="004D6363">
        <w:rPr>
          <w:rFonts w:cs="Times New Roman"/>
        </w:rPr>
        <w:t xml:space="preserve">При внешнем осмотре оценивают состояние кожных покровов, обращают внимание на наличие/отсутствие яркой гиперемии лица, шеи, верней трети туловища, наличие или отсутствие мигрирующей эритемы. Проводится оценка опорно-двигательного аппарата, движения в суставах в полном объеме или нет, отек, болезненность движений в них, функциональная двигательная способность. Пальпация периферических лимфоузлов. Осуществляется перкуссия, аускультация легких, сердца с определением границ относительной и абсолютной сердечной тупости; выслушиваются тоны сердца, ритмичность пульса, определяются частота сердечных сокращений, артериальное давление. Проводится пальпация живота, с определением размеров печени и селезенки. Оценивается симптом XII ребра с обеих сторон. Оценивается неврологический статус. Общее состояние, общемозговая симптоматика: состояние сознания, наличие/отсутствие  головной боли, тошноты, рвоты. Исследуются менингеальные знаки: симптом </w:t>
      </w:r>
      <w:proofErr w:type="spellStart"/>
      <w:r w:rsidRPr="004D6363">
        <w:rPr>
          <w:rFonts w:cs="Times New Roman"/>
        </w:rPr>
        <w:t>Кернига</w:t>
      </w:r>
      <w:proofErr w:type="spellEnd"/>
      <w:r w:rsidRPr="004D6363">
        <w:rPr>
          <w:rFonts w:cs="Times New Roman"/>
        </w:rPr>
        <w:t xml:space="preserve">, симптом </w:t>
      </w:r>
      <w:proofErr w:type="spellStart"/>
      <w:r w:rsidRPr="004D6363">
        <w:rPr>
          <w:rFonts w:cs="Times New Roman"/>
        </w:rPr>
        <w:t>Брудзинского</w:t>
      </w:r>
      <w:proofErr w:type="spellEnd"/>
      <w:r w:rsidRPr="004D6363">
        <w:rPr>
          <w:rFonts w:cs="Times New Roman"/>
        </w:rPr>
        <w:t xml:space="preserve"> (верхний, средний, нижний), ригидность мышц затылка. Исследуется двигательная сфера: объем движений: поднимание рук в стороны, вверх, вперед, сгибание, разгибание рук в локтевых суставах, движения в лучезапястных суставах, движения пальцев. Оценивается объем движений в нижних конечностях (лежа): поднимание вверх выпрямленной ноги, поочередно, приведение, отведение бедра, сгибание, разгибание в коленных суставах, движения в голеностопных суставах: тыльное, подошвенное сгибание.   </w:t>
      </w:r>
    </w:p>
    <w:p w:rsidR="003326F2" w:rsidRDefault="003326F2" w:rsidP="004D6363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0"/>
        <w:jc w:val="both"/>
        <w:rPr>
          <w:rFonts w:cs="Times New Roman"/>
        </w:rPr>
      </w:pPr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 w:rsidRPr="004D6363">
        <w:rPr>
          <w:rFonts w:cs="Times New Roman"/>
          <w:b/>
        </w:rPr>
        <w:t xml:space="preserve">Лабораторные методы исследования </w:t>
      </w:r>
    </w:p>
    <w:p w:rsidR="004D6363" w:rsidRP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Клинический анализ крови </w:t>
      </w:r>
    </w:p>
    <w:p w:rsidR="004D6363" w:rsidRP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Общий анализ мочи </w:t>
      </w:r>
    </w:p>
    <w:p w:rsidR="004D6363" w:rsidRP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Биохимический анализ крови </w:t>
      </w:r>
    </w:p>
    <w:p w:rsidR="004D6363" w:rsidRP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Серологическое исследование (ИФА, </w:t>
      </w:r>
      <w:proofErr w:type="spellStart"/>
      <w:r w:rsidRPr="004D6363">
        <w:rPr>
          <w:rFonts w:cs="Times New Roman"/>
        </w:rPr>
        <w:t>нРИФ</w:t>
      </w:r>
      <w:proofErr w:type="spellEnd"/>
      <w:r w:rsidRPr="004D6363">
        <w:rPr>
          <w:rFonts w:cs="Times New Roman"/>
        </w:rPr>
        <w:t xml:space="preserve">, </w:t>
      </w:r>
      <w:proofErr w:type="spellStart"/>
      <w:r w:rsidRPr="004D6363">
        <w:rPr>
          <w:rFonts w:cs="Times New Roman"/>
        </w:rPr>
        <w:t>иммуноблоттинг</w:t>
      </w:r>
      <w:proofErr w:type="spellEnd"/>
      <w:r w:rsidRPr="004D6363">
        <w:rPr>
          <w:rFonts w:cs="Times New Roman"/>
        </w:rPr>
        <w:t xml:space="preserve">) </w:t>
      </w:r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Молекулярно-биологический метод (ПЦР)  </w:t>
      </w:r>
    </w:p>
    <w:p w:rsidR="00E1769A" w:rsidRPr="004D6363" w:rsidRDefault="00E1769A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 w:rsidRPr="004D6363">
        <w:rPr>
          <w:rFonts w:cs="Times New Roman"/>
          <w:b/>
        </w:rPr>
        <w:t xml:space="preserve">Инструментальные методы исследования </w:t>
      </w:r>
    </w:p>
    <w:p w:rsidR="004D6363" w:rsidRP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Электрокардиограмма </w:t>
      </w:r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Электроэнцефалография </w:t>
      </w:r>
    </w:p>
    <w:p w:rsidR="00A90CBB" w:rsidRPr="004D6363" w:rsidRDefault="00A90CBB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proofErr w:type="spellStart"/>
      <w:r>
        <w:rPr>
          <w:rFonts w:cs="Times New Roman"/>
        </w:rPr>
        <w:t>Электронейромиограмма</w:t>
      </w:r>
      <w:proofErr w:type="spellEnd"/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Офтальмоскопия </w:t>
      </w:r>
    </w:p>
    <w:p w:rsidR="003326F2" w:rsidRPr="004D6363" w:rsidRDefault="003326F2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 w:rsidRPr="004D6363">
        <w:rPr>
          <w:rFonts w:cs="Times New Roman"/>
          <w:b/>
        </w:rPr>
        <w:t xml:space="preserve">Специальные методы исследования </w:t>
      </w:r>
    </w:p>
    <w:p w:rsidR="004D6363" w:rsidRP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Спинномозговая пункция, </w:t>
      </w:r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исследование спинномозговой жидкости.  </w:t>
      </w:r>
    </w:p>
    <w:p w:rsidR="003326F2" w:rsidRPr="004D6363" w:rsidRDefault="003326F2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 w:rsidRPr="004D6363">
        <w:rPr>
          <w:rFonts w:cs="Times New Roman"/>
          <w:b/>
        </w:rPr>
        <w:lastRenderedPageBreak/>
        <w:t xml:space="preserve">5.3.4 Требования к лечению в стационарных условиях </w:t>
      </w:r>
    </w:p>
    <w:p w:rsidR="00B5297F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Применение этиотропных,  симптоматических, патогенетических средств по назначению врача-специалиста. Возможность оказания медицинской помощи в условиях палаты интенсивной терапии. Соблюдение противоэпидемического и </w:t>
      </w:r>
      <w:proofErr w:type="spellStart"/>
      <w:r w:rsidRPr="004D6363">
        <w:rPr>
          <w:rFonts w:cs="Times New Roman"/>
        </w:rPr>
        <w:t>санитарногигиенического</w:t>
      </w:r>
      <w:proofErr w:type="spellEnd"/>
      <w:r w:rsidRPr="004D6363">
        <w:rPr>
          <w:rFonts w:cs="Times New Roman"/>
        </w:rPr>
        <w:t xml:space="preserve"> режима.  </w:t>
      </w:r>
    </w:p>
    <w:p w:rsidR="003326F2" w:rsidRDefault="003326F2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:rsidR="009C0C39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  <w:b/>
        </w:rPr>
        <w:t>5.3.5</w:t>
      </w:r>
      <w:r w:rsidRPr="004D6363">
        <w:rPr>
          <w:rFonts w:cs="Times New Roman"/>
        </w:rPr>
        <w:t xml:space="preserve"> </w:t>
      </w:r>
      <w:r w:rsidRPr="009C0C39">
        <w:rPr>
          <w:rFonts w:cs="Times New Roman"/>
          <w:b/>
        </w:rPr>
        <w:t>Характеристика алгоритмов и особенностей выполнения не медикаментозной помощи в стационарных условиях</w:t>
      </w:r>
      <w:r w:rsidRPr="004D6363">
        <w:rPr>
          <w:rFonts w:cs="Times New Roman"/>
        </w:rPr>
        <w:t xml:space="preserve"> </w:t>
      </w:r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 xml:space="preserve">Не медикаментозная помощь направлена на: </w:t>
      </w:r>
    </w:p>
    <w:p w:rsidR="004D6363" w:rsidRDefault="004D6363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4D6363">
        <w:rPr>
          <w:rFonts w:cs="Times New Roman"/>
        </w:rPr>
        <w:t>снижение температуры;</w:t>
      </w:r>
    </w:p>
    <w:p w:rsidR="009C0C39" w:rsidRDefault="00AC7190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AC7190">
        <w:rPr>
          <w:rFonts w:cs="Times New Roman"/>
        </w:rPr>
        <w:t xml:space="preserve">предупреждение развития осложнений; </w:t>
      </w:r>
    </w:p>
    <w:p w:rsidR="00AC7190" w:rsidRDefault="00AC7190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AC7190">
        <w:rPr>
          <w:rFonts w:cs="Times New Roman"/>
        </w:rPr>
        <w:t>Включает проведение санитарно-гигиенических мероприятий.</w:t>
      </w:r>
    </w:p>
    <w:p w:rsidR="003326F2" w:rsidRPr="004D6363" w:rsidRDefault="003326F2" w:rsidP="004D63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p w:rsidR="00B5297F" w:rsidRDefault="00B5297F" w:rsidP="00B52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5.</w:t>
      </w:r>
      <w:r w:rsidR="00AC7190">
        <w:rPr>
          <w:rFonts w:cs="Times New Roman"/>
          <w:b/>
        </w:rPr>
        <w:t>3</w:t>
      </w:r>
      <w:r>
        <w:rPr>
          <w:rFonts w:cs="Times New Roman"/>
          <w:b/>
        </w:rPr>
        <w:t>.6 Требования к лекарственной помощи в условиях стационара</w:t>
      </w:r>
    </w:p>
    <w:p w:rsidR="00AC7190" w:rsidRDefault="00AC7190" w:rsidP="00B52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</w:p>
    <w:p w:rsidR="00B5297F" w:rsidRDefault="00B5297F" w:rsidP="00B52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Fonts w:eastAsia="Times New Roman CYR" w:cs="Times New Roman"/>
          <w:b/>
        </w:rPr>
      </w:pPr>
      <w:r w:rsidRPr="003326F2">
        <w:rPr>
          <w:rFonts w:eastAsia="Times New Roman CYR" w:cs="Times New Roman"/>
          <w:b/>
        </w:rPr>
        <w:t xml:space="preserve">Перечень лекарственных препаратов для медицинского применения, зарегистрированных на территории Российской Федерации </w:t>
      </w:r>
    </w:p>
    <w:p w:rsidR="003326F2" w:rsidRPr="003326F2" w:rsidRDefault="003326F2" w:rsidP="00B529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Style w:val="apple-style-span"/>
          <w:rFonts w:eastAsia="Times New Roman"/>
          <w:b/>
          <w:bCs/>
          <w:szCs w:val="28"/>
        </w:rPr>
      </w:pPr>
    </w:p>
    <w:tbl>
      <w:tblPr>
        <w:tblW w:w="95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843"/>
        <w:gridCol w:w="2605"/>
        <w:gridCol w:w="826"/>
        <w:gridCol w:w="850"/>
        <w:gridCol w:w="992"/>
        <w:gridCol w:w="1025"/>
      </w:tblGrid>
      <w:tr w:rsidR="00B5297F" w:rsidTr="0007658E">
        <w:trPr>
          <w:cantSplit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jc w:val="center"/>
              <w:rPr>
                <w:rStyle w:val="apple-style-span"/>
                <w:rFonts w:eastAsia="Times New Roman"/>
                <w:bCs/>
                <w:szCs w:val="28"/>
              </w:rPr>
            </w:pPr>
            <w:r>
              <w:rPr>
                <w:rStyle w:val="apple-style-span"/>
                <w:rFonts w:eastAsia="Times New Roman"/>
                <w:bCs/>
                <w:szCs w:val="28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jc w:val="center"/>
              <w:rPr>
                <w:rStyle w:val="apple-style-span"/>
                <w:rFonts w:eastAsia="Times New Roman"/>
                <w:bCs/>
                <w:szCs w:val="28"/>
              </w:rPr>
            </w:pPr>
            <w:r>
              <w:rPr>
                <w:rStyle w:val="apple-style-span"/>
                <w:rFonts w:eastAsia="Times New Roman"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jc w:val="center"/>
              <w:rPr>
                <w:szCs w:val="28"/>
              </w:rPr>
            </w:pPr>
            <w:r>
              <w:rPr>
                <w:rStyle w:val="apple-style-span"/>
                <w:rFonts w:eastAsia="Times New Roman"/>
                <w:bCs/>
                <w:szCs w:val="28"/>
              </w:rPr>
              <w:t>Наименование лекарственного препарата**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3326F2">
            <w:pPr>
              <w:jc w:val="center"/>
              <w:rPr>
                <w:rStyle w:val="apple-style-span"/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jc w:val="center"/>
              <w:rPr>
                <w:rStyle w:val="apple-style-span"/>
                <w:rFonts w:eastAsia="Times New Roman"/>
                <w:bCs/>
                <w:szCs w:val="28"/>
              </w:rPr>
            </w:pPr>
            <w:r>
              <w:rPr>
                <w:rStyle w:val="apple-style-span"/>
                <w:rFonts w:eastAsia="Times New Roman"/>
                <w:bCs/>
                <w:szCs w:val="28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jc w:val="center"/>
              <w:rPr>
                <w:rStyle w:val="apple-style-span"/>
                <w:rFonts w:eastAsia="Times New Roman"/>
                <w:bCs/>
                <w:szCs w:val="28"/>
              </w:rPr>
            </w:pPr>
            <w:r>
              <w:rPr>
                <w:rStyle w:val="apple-style-span"/>
                <w:rFonts w:eastAsia="Times New Roman"/>
                <w:bCs/>
                <w:szCs w:val="28"/>
              </w:rPr>
              <w:t>ССД***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jc w:val="center"/>
              <w:rPr>
                <w:szCs w:val="28"/>
                <w:lang w:val="en-US"/>
              </w:rPr>
            </w:pPr>
            <w:r>
              <w:rPr>
                <w:rStyle w:val="apple-style-span"/>
                <w:rFonts w:eastAsia="Times New Roman"/>
                <w:bCs/>
                <w:szCs w:val="28"/>
              </w:rPr>
              <w:t>СКД</w:t>
            </w:r>
            <w:r>
              <w:rPr>
                <w:rStyle w:val="apple-style-span"/>
                <w:rFonts w:eastAsia="Times New Roman"/>
                <w:bCs/>
                <w:sz w:val="22"/>
                <w:szCs w:val="28"/>
              </w:rPr>
              <w:t>****</w:t>
            </w:r>
          </w:p>
        </w:tc>
      </w:tr>
      <w:tr w:rsidR="00AC7190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3326F2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</w:p>
        </w:tc>
      </w:tr>
      <w:tr w:rsidR="00AC7190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A11DA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Витамин</w:t>
            </w:r>
            <w:proofErr w:type="spellEnd"/>
            <w:r>
              <w:rPr>
                <w:szCs w:val="28"/>
                <w:lang w:val="en-US"/>
              </w:rPr>
              <w:t xml:space="preserve"> В1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snapToGrid w:val="0"/>
              <w:rPr>
                <w:szCs w:val="28"/>
                <w:lang w:val="en-US"/>
              </w:rPr>
            </w:pPr>
            <w:r>
              <w:rPr>
                <w:szCs w:val="28"/>
              </w:rPr>
              <w:t>Тиамин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3326F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="00AC7190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A11GA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Аскорбиновая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кислота</w:t>
            </w:r>
            <w:proofErr w:type="spellEnd"/>
            <w:r>
              <w:rPr>
                <w:szCs w:val="28"/>
                <w:lang w:val="en-US"/>
              </w:rPr>
              <w:t xml:space="preserve"> (</w:t>
            </w:r>
            <w:proofErr w:type="spellStart"/>
            <w:r>
              <w:rPr>
                <w:szCs w:val="28"/>
                <w:lang w:val="en-US"/>
              </w:rPr>
              <w:t>витамин</w:t>
            </w:r>
            <w:proofErr w:type="spellEnd"/>
            <w:r>
              <w:rPr>
                <w:szCs w:val="28"/>
                <w:lang w:val="en-US"/>
              </w:rPr>
              <w:t xml:space="preserve"> С)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snapToGrid w:val="0"/>
              <w:rPr>
                <w:szCs w:val="28"/>
                <w:lang w:val="en-US"/>
              </w:rPr>
            </w:pPr>
            <w:r>
              <w:rPr>
                <w:szCs w:val="28"/>
              </w:rPr>
              <w:t>Аскорбиновая кислота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326A5D" w:rsidP="003326F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500</w:t>
            </w:r>
          </w:p>
        </w:tc>
      </w:tr>
      <w:tr w:rsidR="00AC7190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B05BB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rPr>
                <w:szCs w:val="28"/>
              </w:rPr>
            </w:pPr>
            <w:r>
              <w:rPr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AC719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Калия </w:t>
            </w:r>
            <w:proofErr w:type="spellStart"/>
            <w:r>
              <w:rPr>
                <w:szCs w:val="28"/>
              </w:rPr>
              <w:t>хлорид+Натрия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ацетат+Натрия</w:t>
            </w:r>
            <w:proofErr w:type="spellEnd"/>
            <w:r>
              <w:rPr>
                <w:szCs w:val="28"/>
              </w:rPr>
              <w:t xml:space="preserve"> хлорид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Default="00AC7190" w:rsidP="003326F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Pr="00AC7190" w:rsidRDefault="00AC7190" w:rsidP="00AC719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190" w:rsidRPr="00AC7190" w:rsidRDefault="00AC7190" w:rsidP="00AC719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190" w:rsidRPr="00AC7190" w:rsidRDefault="00AC7190" w:rsidP="00AC719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326A5D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r w:rsidRPr="00326A5D">
              <w:rPr>
                <w:szCs w:val="28"/>
                <w:lang w:val="en-US"/>
              </w:rPr>
              <w:t>A11HA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proofErr w:type="spellStart"/>
            <w:r w:rsidRPr="00326A5D">
              <w:rPr>
                <w:szCs w:val="28"/>
                <w:lang w:val="en-US"/>
              </w:rPr>
              <w:t>Другие</w:t>
            </w:r>
            <w:proofErr w:type="spellEnd"/>
            <w:r w:rsidRPr="00326A5D">
              <w:rPr>
                <w:szCs w:val="28"/>
                <w:lang w:val="en-US"/>
              </w:rPr>
              <w:t xml:space="preserve"> </w:t>
            </w:r>
            <w:proofErr w:type="spellStart"/>
            <w:r w:rsidRPr="00326A5D">
              <w:rPr>
                <w:szCs w:val="28"/>
                <w:lang w:val="en-US"/>
              </w:rPr>
              <w:t>витаминные</w:t>
            </w:r>
            <w:proofErr w:type="spellEnd"/>
            <w:r w:rsidRPr="00326A5D">
              <w:rPr>
                <w:szCs w:val="28"/>
                <w:lang w:val="en-US"/>
              </w:rPr>
              <w:t xml:space="preserve">     </w:t>
            </w:r>
            <w:proofErr w:type="spellStart"/>
            <w:r w:rsidRPr="00326A5D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snapToGrid w:val="0"/>
              <w:rPr>
                <w:szCs w:val="28"/>
              </w:rPr>
            </w:pPr>
            <w:r w:rsidRPr="00326A5D">
              <w:rPr>
                <w:szCs w:val="28"/>
              </w:rPr>
              <w:t>Пиридоксин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326F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snapToGrid w:val="0"/>
              <w:rPr>
                <w:szCs w:val="28"/>
                <w:lang w:val="en-US"/>
              </w:rPr>
            </w:pPr>
            <w:proofErr w:type="spellStart"/>
            <w:r w:rsidRPr="00326A5D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snapToGrid w:val="0"/>
              <w:rPr>
                <w:szCs w:val="28"/>
                <w:lang w:val="en-US"/>
              </w:rPr>
            </w:pPr>
            <w:r w:rsidRPr="00326A5D">
              <w:rPr>
                <w:szCs w:val="28"/>
                <w:lang w:val="en-US"/>
              </w:rPr>
              <w:t xml:space="preserve">50 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r w:rsidRPr="00326A5D">
              <w:rPr>
                <w:szCs w:val="28"/>
                <w:lang w:val="en-US"/>
              </w:rPr>
              <w:t>500</w:t>
            </w:r>
          </w:p>
        </w:tc>
      </w:tr>
      <w:tr w:rsidR="00326A5D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B05CX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Другие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ирригационные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растворы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Декстроза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326F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snapToGrid w:val="0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5D" w:rsidRDefault="00C65B2D" w:rsidP="00C65B2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400</w:t>
            </w:r>
          </w:p>
        </w:tc>
      </w:tr>
      <w:tr w:rsidR="00326A5D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B05XA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Растворы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электролитов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Натрия хлорид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Pr="003326F2" w:rsidRDefault="003326F2" w:rsidP="003326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Pr="003326F2" w:rsidRDefault="003326F2" w:rsidP="00326A5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Pr="003326F2" w:rsidRDefault="003326F2" w:rsidP="00326A5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5D" w:rsidRPr="003326F2" w:rsidRDefault="003326F2" w:rsidP="00326A5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326A5D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326F2" w:rsidP="00326A5D">
            <w:pPr>
              <w:snapToGrid w:val="0"/>
              <w:rPr>
                <w:szCs w:val="28"/>
                <w:lang w:val="en-US"/>
              </w:rPr>
            </w:pPr>
            <w:r>
              <w:rPr>
                <w:rFonts w:cs="Times New Roman"/>
              </w:rPr>
              <w:t>С</w:t>
            </w:r>
            <w:r w:rsidRPr="0046015F">
              <w:rPr>
                <w:rFonts w:cs="Times New Roman"/>
              </w:rPr>
              <w:t>03СА01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Pr="009C4854" w:rsidRDefault="00326A5D" w:rsidP="00326A5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Петлевые диуретики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Фуросемид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326F2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5D" w:rsidRDefault="00326A5D" w:rsidP="00326A5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="00C65B2D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2D" w:rsidRDefault="00C65B2D" w:rsidP="00C65B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D08AX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2D" w:rsidRDefault="00C65B2D" w:rsidP="00C65B2D">
            <w:pPr>
              <w:rPr>
                <w:szCs w:val="28"/>
              </w:rPr>
            </w:pPr>
            <w:r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2D" w:rsidRDefault="00C65B2D" w:rsidP="00C65B2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Этанол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2D" w:rsidRDefault="00C65B2D" w:rsidP="00C65B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2D" w:rsidRDefault="00C65B2D" w:rsidP="00C65B2D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2D" w:rsidRDefault="00C65B2D" w:rsidP="00C65B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2D" w:rsidRDefault="00C65B2D" w:rsidP="00C65B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250</w:t>
            </w:r>
          </w:p>
        </w:tc>
      </w:tr>
      <w:tr w:rsidR="00F56816" w:rsidTr="0007658E">
        <w:trPr>
          <w:cantSplit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H02AB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Глюкокортикоиды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Дексаметазон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Pr="00C65B2D" w:rsidRDefault="00F56816" w:rsidP="00E17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24</w:t>
            </w:r>
          </w:p>
        </w:tc>
      </w:tr>
      <w:tr w:rsidR="00F56816" w:rsidTr="0007658E">
        <w:trPr>
          <w:cantSplit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Преднизолон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Pr="00C65B2D" w:rsidRDefault="00F56816" w:rsidP="00E17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160</w:t>
            </w:r>
          </w:p>
        </w:tc>
      </w:tr>
      <w:tr w:rsidR="00F56816" w:rsidTr="0007658E">
        <w:trPr>
          <w:cantSplit/>
          <w:trHeight w:val="53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J01CE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6816" w:rsidRPr="00C65B2D" w:rsidRDefault="00F56816" w:rsidP="00C65B2D">
            <w:pPr>
              <w:rPr>
                <w:szCs w:val="28"/>
              </w:rPr>
            </w:pPr>
            <w:r>
              <w:rPr>
                <w:szCs w:val="28"/>
              </w:rPr>
              <w:t>Пенициллины, чувствительные к бета-</w:t>
            </w:r>
            <w:proofErr w:type="spellStart"/>
            <w:r>
              <w:rPr>
                <w:szCs w:val="28"/>
              </w:rPr>
              <w:t>лактамазам</w:t>
            </w:r>
            <w:proofErr w:type="spellEnd"/>
            <w:r w:rsidRPr="00C65B2D">
              <w:rPr>
                <w:szCs w:val="28"/>
              </w:rPr>
              <w:t xml:space="preserve">  </w:t>
            </w:r>
          </w:p>
          <w:p w:rsidR="00F56816" w:rsidRDefault="00F56816" w:rsidP="00C65B2D">
            <w:pPr>
              <w:rPr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Бензилпенициллин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6816" w:rsidRPr="00C65B2D" w:rsidRDefault="00F56816" w:rsidP="00E17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ЕД</w:t>
            </w:r>
          </w:p>
          <w:p w:rsidR="00F56816" w:rsidRDefault="00F56816" w:rsidP="00C65B2D">
            <w:pPr>
              <w:rPr>
                <w:szCs w:val="28"/>
                <w:lang w:val="en-US"/>
              </w:rPr>
            </w:pPr>
          </w:p>
          <w:p w:rsidR="00F56816" w:rsidRPr="00F56816" w:rsidRDefault="00F56816" w:rsidP="00C65B2D">
            <w:pPr>
              <w:rPr>
                <w:szCs w:val="28"/>
              </w:rPr>
            </w:pPr>
            <w:r>
              <w:rPr>
                <w:szCs w:val="28"/>
              </w:rPr>
              <w:t>мг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4000000</w:t>
            </w:r>
          </w:p>
          <w:p w:rsidR="00F56816" w:rsidRDefault="00F56816" w:rsidP="00C65B2D">
            <w:pPr>
              <w:rPr>
                <w:szCs w:val="28"/>
                <w:lang w:val="en-US"/>
              </w:rPr>
            </w:pPr>
          </w:p>
          <w:p w:rsidR="00F56816" w:rsidRPr="00F56816" w:rsidRDefault="00F56816" w:rsidP="00C65B2D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C65B2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0000000</w:t>
            </w:r>
          </w:p>
          <w:p w:rsidR="00F56816" w:rsidRDefault="00F56816" w:rsidP="00C65B2D">
            <w:pPr>
              <w:rPr>
                <w:szCs w:val="28"/>
                <w:lang w:val="en-US"/>
              </w:rPr>
            </w:pPr>
          </w:p>
          <w:p w:rsidR="00F56816" w:rsidRPr="00F56816" w:rsidRDefault="00F56816" w:rsidP="00C65B2D">
            <w:pPr>
              <w:rPr>
                <w:szCs w:val="28"/>
              </w:rPr>
            </w:pPr>
            <w:r>
              <w:rPr>
                <w:szCs w:val="28"/>
              </w:rPr>
              <w:t>18000</w:t>
            </w:r>
          </w:p>
        </w:tc>
      </w:tr>
      <w:tr w:rsidR="00F56816" w:rsidTr="0007658E">
        <w:trPr>
          <w:cantSplit/>
          <w:trHeight w:val="712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 w:rsidRPr="00C65B2D">
              <w:rPr>
                <w:szCs w:val="28"/>
              </w:rPr>
              <w:t xml:space="preserve">Амоксициллин + </w:t>
            </w:r>
            <w:proofErr w:type="spellStart"/>
            <w:r w:rsidRPr="00C65B2D">
              <w:rPr>
                <w:szCs w:val="28"/>
              </w:rPr>
              <w:t>Клавулановая</w:t>
            </w:r>
            <w:proofErr w:type="spellEnd"/>
            <w:r w:rsidRPr="00C65B2D">
              <w:rPr>
                <w:szCs w:val="28"/>
              </w:rPr>
              <w:t xml:space="preserve"> кислота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6816" w:rsidRDefault="00F56816" w:rsidP="00E17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</w:rPr>
            </w:pPr>
          </w:p>
        </w:tc>
      </w:tr>
      <w:tr w:rsidR="00F56816" w:rsidTr="0007658E">
        <w:trPr>
          <w:cantSplit/>
          <w:trHeight w:val="72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J01DD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Цефалоспорины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  <w:p w:rsidR="00F56816" w:rsidRDefault="00F56816" w:rsidP="00F5681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3-го </w:t>
            </w:r>
            <w:proofErr w:type="spellStart"/>
            <w:r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Цефотаксим</w:t>
            </w:r>
            <w:proofErr w:type="spellEnd"/>
          </w:p>
          <w:p w:rsidR="00F56816" w:rsidRDefault="00F56816" w:rsidP="00F568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Цефтриаксон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816" w:rsidRDefault="00F5681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  <w:p w:rsidR="00F56816" w:rsidRDefault="00F56816" w:rsidP="00F56816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  <w:p w:rsidR="00F56816" w:rsidRDefault="00F56816" w:rsidP="00F56816">
            <w:pPr>
              <w:rPr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  <w:p w:rsidR="00F56816" w:rsidRPr="00F56816" w:rsidRDefault="00F56816" w:rsidP="00F5681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40000</w:t>
            </w:r>
          </w:p>
          <w:p w:rsidR="00F56816" w:rsidRPr="00F56816" w:rsidRDefault="00F56816" w:rsidP="00F5681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20000</w:t>
            </w:r>
          </w:p>
        </w:tc>
      </w:tr>
      <w:tr w:rsidR="00F56816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J02AC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Производные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триазола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Флуконазол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</w:t>
            </w:r>
            <w:r w:rsidR="00B434AE">
              <w:rPr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B434AE" w:rsidP="00B434A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B434AE" w:rsidP="00B434A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750</w:t>
            </w:r>
          </w:p>
        </w:tc>
      </w:tr>
      <w:tr w:rsidR="00BC2AF0" w:rsidTr="0007658E">
        <w:trPr>
          <w:cantSplit/>
          <w:trHeight w:val="79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F0" w:rsidRDefault="00BC2AF0" w:rsidP="00BC2AF0">
            <w:pPr>
              <w:rPr>
                <w:szCs w:val="28"/>
                <w:lang w:val="en-US"/>
              </w:rPr>
            </w:pPr>
            <w:r w:rsidRPr="00BC2AF0">
              <w:rPr>
                <w:szCs w:val="28"/>
                <w:lang w:val="en-US"/>
              </w:rPr>
              <w:t>J01FA</w:t>
            </w:r>
            <w:r w:rsidRPr="00BC2AF0">
              <w:rPr>
                <w:szCs w:val="28"/>
                <w:lang w:val="en-US"/>
              </w:rPr>
              <w:tab/>
            </w:r>
            <w:r w:rsidRPr="00BC2AF0">
              <w:rPr>
                <w:szCs w:val="28"/>
                <w:lang w:val="en-US"/>
              </w:rPr>
              <w:tab/>
            </w:r>
            <w:r w:rsidRPr="00BC2AF0">
              <w:rPr>
                <w:szCs w:val="28"/>
                <w:lang w:val="en-US"/>
              </w:rPr>
              <w:tab/>
            </w:r>
            <w:r w:rsidRPr="00BC2AF0">
              <w:rPr>
                <w:szCs w:val="28"/>
                <w:lang w:val="en-US"/>
              </w:rPr>
              <w:tab/>
            </w:r>
            <w:r w:rsidRPr="00BC2AF0">
              <w:rPr>
                <w:szCs w:val="28"/>
                <w:lang w:val="en-US"/>
              </w:rPr>
              <w:tab/>
            </w:r>
            <w:r w:rsidRPr="00BC2AF0">
              <w:rPr>
                <w:szCs w:val="28"/>
                <w:lang w:val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F0" w:rsidRDefault="00BC2AF0" w:rsidP="00F56816">
            <w:pPr>
              <w:rPr>
                <w:szCs w:val="28"/>
                <w:lang w:val="en-US"/>
              </w:rPr>
            </w:pPr>
            <w:proofErr w:type="spellStart"/>
            <w:r w:rsidRPr="00BC2AF0">
              <w:rPr>
                <w:szCs w:val="28"/>
                <w:lang w:val="en-US"/>
              </w:rPr>
              <w:t>Макролиды</w:t>
            </w:r>
            <w:proofErr w:type="spellEnd"/>
            <w:r w:rsidRPr="00BC2AF0">
              <w:rPr>
                <w:szCs w:val="28"/>
                <w:lang w:val="en-US"/>
              </w:rPr>
              <w:t xml:space="preserve">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F0" w:rsidRDefault="00BC2AF0" w:rsidP="00F56816">
            <w:pPr>
              <w:snapToGrid w:val="0"/>
              <w:rPr>
                <w:szCs w:val="28"/>
              </w:rPr>
            </w:pPr>
            <w:proofErr w:type="spellStart"/>
            <w:r w:rsidRPr="00BC2AF0">
              <w:rPr>
                <w:szCs w:val="28"/>
                <w:lang w:val="en-US"/>
              </w:rPr>
              <w:t>Азитромицин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F0" w:rsidRDefault="00BC2AF0" w:rsidP="00E1769A">
            <w:pPr>
              <w:jc w:val="center"/>
              <w:rPr>
                <w:szCs w:val="28"/>
                <w:lang w:val="en-US"/>
              </w:rPr>
            </w:pPr>
            <w:r w:rsidRPr="00BC2AF0">
              <w:rPr>
                <w:szCs w:val="28"/>
                <w:lang w:val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F0" w:rsidRDefault="00BC2AF0" w:rsidP="00F56816">
            <w:pPr>
              <w:rPr>
                <w:szCs w:val="28"/>
                <w:lang w:val="en-US"/>
              </w:rPr>
            </w:pPr>
            <w:proofErr w:type="spellStart"/>
            <w:r w:rsidRPr="00BC2AF0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AF0" w:rsidRDefault="00BC2AF0" w:rsidP="00B434AE">
            <w:pPr>
              <w:rPr>
                <w:szCs w:val="28"/>
              </w:rPr>
            </w:pPr>
            <w:r w:rsidRPr="00BC2AF0">
              <w:rPr>
                <w:szCs w:val="28"/>
                <w:lang w:val="en-US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AF0" w:rsidRDefault="00BC2AF0" w:rsidP="00B434AE">
            <w:pPr>
              <w:rPr>
                <w:szCs w:val="28"/>
              </w:rPr>
            </w:pPr>
            <w:r w:rsidRPr="00BC2AF0">
              <w:rPr>
                <w:szCs w:val="28"/>
                <w:lang w:val="en-US"/>
              </w:rPr>
              <w:t>1000</w:t>
            </w:r>
          </w:p>
        </w:tc>
      </w:tr>
      <w:tr w:rsidR="00F56816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M01AB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</w:rPr>
            </w:pPr>
            <w:r>
              <w:rPr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  <w:lang w:val="en-US"/>
              </w:rPr>
            </w:pPr>
          </w:p>
        </w:tc>
      </w:tr>
      <w:tr w:rsidR="00F56816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Диклофенак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E1769A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700</w:t>
            </w:r>
          </w:p>
        </w:tc>
      </w:tr>
      <w:tr w:rsidR="00F56816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M01AE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</w:rPr>
            </w:pPr>
            <w:r>
              <w:rPr>
                <w:szCs w:val="28"/>
              </w:rPr>
              <w:t xml:space="preserve">Производные </w:t>
            </w:r>
            <w:proofErr w:type="spellStart"/>
            <w:r>
              <w:rPr>
                <w:szCs w:val="28"/>
              </w:rPr>
              <w:t>пропионовой</w:t>
            </w:r>
            <w:proofErr w:type="spellEnd"/>
            <w:r>
              <w:rPr>
                <w:szCs w:val="28"/>
              </w:rPr>
              <w:t xml:space="preserve"> кислоты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  <w:lang w:val="en-US"/>
              </w:rPr>
            </w:pPr>
          </w:p>
        </w:tc>
      </w:tr>
      <w:tr w:rsidR="00F56816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Ибупрофен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E1769A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8400</w:t>
            </w:r>
          </w:p>
        </w:tc>
      </w:tr>
      <w:tr w:rsidR="00F56816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snapToGrid w:val="0"/>
              <w:rPr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Pr="002E5937" w:rsidRDefault="00F56816" w:rsidP="00F56816">
            <w:pPr>
              <w:rPr>
                <w:szCs w:val="28"/>
                <w:lang w:val="en-US"/>
              </w:rPr>
            </w:pPr>
            <w:proofErr w:type="spellStart"/>
            <w:r w:rsidRPr="002E5937">
              <w:rPr>
                <w:szCs w:val="28"/>
              </w:rPr>
              <w:t>Кетопрофен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E1769A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16" w:rsidRDefault="00F56816" w:rsidP="00F5681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250</w:t>
            </w:r>
          </w:p>
        </w:tc>
      </w:tr>
      <w:tr w:rsidR="00035E1D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N02BE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Анилиды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Парацетамол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750</w:t>
            </w:r>
          </w:p>
        </w:tc>
      </w:tr>
      <w:tr w:rsidR="00035E1D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N05CD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</w:rPr>
            </w:pPr>
            <w:r>
              <w:rPr>
                <w:szCs w:val="28"/>
              </w:rPr>
              <w:t xml:space="preserve">Производные </w:t>
            </w:r>
            <w:proofErr w:type="spellStart"/>
            <w:r>
              <w:rPr>
                <w:szCs w:val="28"/>
              </w:rPr>
              <w:t>бензодиазепина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Диазепам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E1769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snapToGrid w:val="0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snapToGri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1D" w:rsidRPr="00035E1D" w:rsidRDefault="00035E1D" w:rsidP="00035E1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035E1D" w:rsidTr="0007658E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V07AB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</w:rPr>
            </w:pPr>
            <w:r>
              <w:rPr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Вода для инъекций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Pr="00035E1D" w:rsidRDefault="00035E1D" w:rsidP="00E17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1D" w:rsidRDefault="00035E1D" w:rsidP="00035E1D">
            <w:pPr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00</w:t>
            </w:r>
          </w:p>
        </w:tc>
      </w:tr>
    </w:tbl>
    <w:p w:rsidR="000613BD" w:rsidRPr="000613BD" w:rsidRDefault="000613BD" w:rsidP="0006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eastAsia="Times New Roman"/>
          <w:sz w:val="20"/>
          <w:szCs w:val="20"/>
        </w:rPr>
      </w:pPr>
      <w:r w:rsidRPr="000613BD">
        <w:rPr>
          <w:rStyle w:val="apple-style-span"/>
          <w:rFonts w:eastAsia="Times New Roman"/>
          <w:sz w:val="20"/>
          <w:szCs w:val="20"/>
        </w:rPr>
        <w:lastRenderedPageBreak/>
        <w:t xml:space="preserve">*  - Международная статистическая классификация болезней и проблем, связанных со здоровьем, Х пересмотра </w:t>
      </w:r>
    </w:p>
    <w:p w:rsidR="000613BD" w:rsidRPr="000613BD" w:rsidRDefault="000613BD" w:rsidP="0006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eastAsia="Times New Roman"/>
          <w:sz w:val="20"/>
          <w:szCs w:val="20"/>
        </w:rPr>
      </w:pPr>
      <w:r w:rsidRPr="000613BD">
        <w:rPr>
          <w:rStyle w:val="apple-style-span"/>
          <w:rFonts w:eastAsia="Times New Roman"/>
          <w:sz w:val="20"/>
          <w:szCs w:val="20"/>
        </w:rPr>
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613BD" w:rsidRPr="000613BD" w:rsidRDefault="000613BD" w:rsidP="0006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eastAsia="Times New Roman"/>
          <w:sz w:val="20"/>
          <w:szCs w:val="20"/>
        </w:rPr>
      </w:pPr>
      <w:r w:rsidRPr="000613BD">
        <w:rPr>
          <w:rStyle w:val="apple-style-span"/>
          <w:rFonts w:eastAsia="Times New Roman"/>
          <w:sz w:val="20"/>
          <w:szCs w:val="20"/>
        </w:rPr>
        <w:t>*** - средняя суточная доза</w:t>
      </w:r>
    </w:p>
    <w:p w:rsidR="000613BD" w:rsidRDefault="000613BD" w:rsidP="0006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eastAsia="Times New Roman"/>
          <w:sz w:val="20"/>
          <w:szCs w:val="20"/>
        </w:rPr>
      </w:pPr>
      <w:r w:rsidRPr="000613BD">
        <w:rPr>
          <w:rStyle w:val="apple-style-span"/>
          <w:rFonts w:eastAsia="Times New Roman"/>
          <w:sz w:val="20"/>
          <w:szCs w:val="20"/>
        </w:rPr>
        <w:t>**** - средняя курсовая доза</w:t>
      </w:r>
    </w:p>
    <w:p w:rsidR="000613BD" w:rsidRPr="000613BD" w:rsidRDefault="000613BD" w:rsidP="0006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eastAsia="Times New Roman"/>
          <w:b/>
        </w:rPr>
      </w:pPr>
      <w:r w:rsidRPr="000613BD">
        <w:rPr>
          <w:rStyle w:val="apple-style-span"/>
          <w:rFonts w:eastAsia="Times New Roman"/>
          <w:b/>
        </w:rPr>
        <w:t xml:space="preserve">Примечания: </w:t>
      </w:r>
    </w:p>
    <w:p w:rsidR="000613BD" w:rsidRPr="000613BD" w:rsidRDefault="000613BD" w:rsidP="0006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613BD">
        <w:rPr>
          <w:rStyle w:val="apple-style-span"/>
          <w:rFonts w:eastAsia="Times New Roman"/>
          <w:sz w:val="20"/>
          <w:szCs w:val="20"/>
        </w:rPr>
        <w:t>1.</w:t>
      </w:r>
      <w:r w:rsidRPr="000613BD">
        <w:rPr>
          <w:sz w:val="20"/>
          <w:szCs w:val="20"/>
        </w:rPr>
        <w:t xml:space="preserve">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0613BD">
        <w:rPr>
          <w:rStyle w:val="apple-style-span"/>
          <w:rFonts w:eastAsia="Times New Roman"/>
          <w:sz w:val="20"/>
          <w:szCs w:val="20"/>
        </w:rPr>
        <w:t xml:space="preserve">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613BD" w:rsidRPr="000613BD" w:rsidRDefault="000613BD" w:rsidP="0006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nsolas" w:hAnsi="Consolas" w:cs="Consolas"/>
          <w:color w:val="000000"/>
          <w:sz w:val="20"/>
          <w:szCs w:val="20"/>
        </w:rPr>
      </w:pPr>
      <w:r w:rsidRPr="000613BD">
        <w:rPr>
          <w:sz w:val="20"/>
          <w:szCs w:val="20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</w:t>
      </w:r>
    </w:p>
    <w:p w:rsidR="000613BD" w:rsidRPr="000613BD" w:rsidRDefault="000613BD" w:rsidP="0006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035E1D" w:rsidRDefault="00035E1D" w:rsidP="00035E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035E1D">
        <w:rPr>
          <w:b/>
          <w:szCs w:val="28"/>
        </w:rPr>
        <w:t xml:space="preserve">5.3.7 Характеристика алгоритмов и особенностей применения                   лекарственных  средств   в стационарных условиях  </w:t>
      </w:r>
    </w:p>
    <w:p w:rsidR="00035E1D" w:rsidRPr="00035E1D" w:rsidRDefault="00035E1D" w:rsidP="00035E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b/>
          <w:szCs w:val="28"/>
        </w:rPr>
        <w:tab/>
      </w:r>
      <w:r w:rsidRPr="00035E1D">
        <w:rPr>
          <w:szCs w:val="28"/>
        </w:rPr>
        <w:t xml:space="preserve">На этапе лечения в стационарных условиях медицинская помощь пациенту оказывается в виде специализированной, в том числе и высокотехнологичной с использованием специальных методов лечения и обследования и обеспечения круглосуточного медицинского наблюдения.   </w:t>
      </w:r>
    </w:p>
    <w:p w:rsidR="00E1769A" w:rsidRDefault="00E1769A" w:rsidP="00035E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035E1D" w:rsidRDefault="00035E1D" w:rsidP="00035E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035E1D">
        <w:rPr>
          <w:b/>
          <w:szCs w:val="28"/>
        </w:rPr>
        <w:t xml:space="preserve">5.3.8 Требования к режиму труда, отдыха, лечения или реабилитации  </w:t>
      </w:r>
    </w:p>
    <w:p w:rsidR="000613BD" w:rsidRDefault="000613BD" w:rsidP="00035E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035E1D" w:rsidRPr="00E1769A" w:rsidRDefault="00035E1D" w:rsidP="00E1769A">
      <w:pPr>
        <w:pStyle w:val="afd"/>
        <w:keepNext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1769A">
        <w:rPr>
          <w:b/>
          <w:szCs w:val="28"/>
        </w:rPr>
        <w:t xml:space="preserve"> </w:t>
      </w:r>
      <w:r w:rsidRPr="00E1769A">
        <w:rPr>
          <w:szCs w:val="28"/>
        </w:rPr>
        <w:t xml:space="preserve">сроки ограничения - до 14 дней; </w:t>
      </w:r>
    </w:p>
    <w:p w:rsidR="00035E1D" w:rsidRPr="00E1769A" w:rsidRDefault="00035E1D" w:rsidP="00E1769A">
      <w:pPr>
        <w:pStyle w:val="afd"/>
        <w:keepNext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1769A">
        <w:rPr>
          <w:szCs w:val="28"/>
        </w:rPr>
        <w:t xml:space="preserve"> порядок снятия ограничений – выписка при клиническом выздоровлении или выписка из стационара на амбулаторное лечение;</w:t>
      </w:r>
    </w:p>
    <w:p w:rsidR="00035E1D" w:rsidRPr="00E1769A" w:rsidRDefault="00035E1D" w:rsidP="00E1769A">
      <w:pPr>
        <w:pStyle w:val="afd"/>
        <w:keepNext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1769A">
        <w:rPr>
          <w:szCs w:val="28"/>
        </w:rPr>
        <w:t xml:space="preserve">рекомендации для пациента – диспансерное наблюдение в течение 1 года;  </w:t>
      </w:r>
    </w:p>
    <w:p w:rsidR="00035E1D" w:rsidRDefault="00035E1D" w:rsidP="00035E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0613BD" w:rsidRDefault="000613BD" w:rsidP="00035E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9"/>
        <w:gridCol w:w="4111"/>
        <w:gridCol w:w="2125"/>
        <w:gridCol w:w="1855"/>
      </w:tblGrid>
      <w:tr w:rsidR="00035E1D" w:rsidTr="00144E19">
        <w:trPr>
          <w:trHeight w:val="23"/>
        </w:trPr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1D" w:rsidRPr="000613BD" w:rsidRDefault="00035E1D" w:rsidP="00144E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BD">
              <w:rPr>
                <w:rFonts w:ascii="Times New Roman" w:hAnsi="Times New Roman" w:cs="Times New Roman"/>
                <w:b/>
                <w:sz w:val="24"/>
                <w:szCs w:val="24"/>
              </w:rPr>
              <w:t>Не медикаментозные методы профилактики, лечения и медицинской реабилитации</w:t>
            </w:r>
          </w:p>
        </w:tc>
      </w:tr>
      <w:tr w:rsidR="00035E1D" w:rsidTr="00144E19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144E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медицинской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144E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1D" w:rsidRDefault="00035E1D" w:rsidP="00144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Default="00035E1D" w:rsidP="00144E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Усредненный показатель частоты  предоставления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1D" w:rsidRDefault="00035E1D" w:rsidP="00144E1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Усредненный показатель кратности применения</w:t>
            </w:r>
          </w:p>
        </w:tc>
      </w:tr>
      <w:tr w:rsidR="00035E1D" w:rsidRPr="00D05292" w:rsidTr="00144E19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Pr="00D05292" w:rsidRDefault="000613BD" w:rsidP="00144E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А25.09.002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Pr="00D05292" w:rsidRDefault="000613BD" w:rsidP="00144E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диетической терапии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Pr="00D05292" w:rsidRDefault="000613BD" w:rsidP="000613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1D" w:rsidRPr="00D05292" w:rsidRDefault="000613BD" w:rsidP="000613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5E1D" w:rsidRPr="00D05292" w:rsidTr="00144E19">
        <w:trPr>
          <w:trHeight w:val="2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Pr="00D05292" w:rsidRDefault="000613BD" w:rsidP="00144E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А25.09.003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Pr="00D05292" w:rsidRDefault="000613BD" w:rsidP="00144E1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лечебно-оздоровительного режима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1D" w:rsidRPr="00D05292" w:rsidRDefault="000613BD" w:rsidP="000613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1D" w:rsidRPr="00D05292" w:rsidRDefault="000613BD" w:rsidP="000613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661A2" w:rsidRDefault="008661A2" w:rsidP="0006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b/>
        </w:rPr>
      </w:pPr>
    </w:p>
    <w:p w:rsidR="008661A2" w:rsidRPr="008661A2" w:rsidRDefault="008661A2" w:rsidP="0006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</w:pPr>
      <w:r w:rsidRPr="008661A2">
        <w:rPr>
          <w:rFonts w:cs="Times New Roman"/>
          <w:b/>
        </w:rPr>
        <w:t>5.3.9 Требования к диетическим назначениям и ограничениям</w:t>
      </w:r>
    </w:p>
    <w:p w:rsidR="000613BD" w:rsidRDefault="000613BD" w:rsidP="008661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 xml:space="preserve">Виды лечебного питания, включая специализированные продукты лечебного </w:t>
      </w:r>
    </w:p>
    <w:p w:rsidR="000613BD" w:rsidRDefault="008661A2" w:rsidP="008661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п</w:t>
      </w:r>
      <w:r w:rsidR="000613BD">
        <w:rPr>
          <w:b/>
          <w:szCs w:val="28"/>
        </w:rPr>
        <w:t>итания</w:t>
      </w:r>
    </w:p>
    <w:p w:rsidR="00B5297F" w:rsidRDefault="000319DD" w:rsidP="00B5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19050</wp:posOffset>
                </wp:positionV>
                <wp:extent cx="6003290" cy="83375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833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Layout w:type="fixed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44"/>
                              <w:gridCol w:w="4658"/>
                              <w:gridCol w:w="1153"/>
                            </w:tblGrid>
                            <w:tr w:rsidR="0007658E">
                              <w:trPr>
                                <w:cantSplit/>
                                <w:tblHeader/>
                              </w:trPr>
                              <w:tc>
                                <w:tcPr>
                                  <w:tcW w:w="3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658E" w:rsidRDefault="0007658E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bCs/>
                                      <w:szCs w:val="28"/>
                                    </w:rPr>
                                    <w:t>Наименование вида лечебного питания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658E" w:rsidRDefault="0007658E">
                                  <w:pPr>
                                    <w:jc w:val="center"/>
                                    <w:rPr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Усредненный показатель  частоты предоставления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658E" w:rsidRDefault="0007658E">
                                  <w:pPr>
                                    <w:jc w:val="center"/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szCs w:val="28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07658E">
                              <w:trPr>
                                <w:cantSplit/>
                              </w:trPr>
                              <w:tc>
                                <w:tcPr>
                                  <w:tcW w:w="3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658E" w:rsidRDefault="0007658E">
                                  <w:pPr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  <w:t>Основной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  <w:t>вариант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  <w:t>стандартной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  <w:t>диеты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658E" w:rsidRDefault="0007658E" w:rsidP="00E1769A">
                                  <w:pPr>
                                    <w:jc w:val="center"/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7658E" w:rsidRDefault="0007658E" w:rsidP="00E1769A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07658E" w:rsidRDefault="0007658E" w:rsidP="00B5297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1.5pt;width:472.7pt;height:65.6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NcjA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5" w:type="dxa"/>
                        <w:tblLayout w:type="fixed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44"/>
                        <w:gridCol w:w="4658"/>
                        <w:gridCol w:w="1153"/>
                      </w:tblGrid>
                      <w:tr w:rsidR="0007658E">
                        <w:trPr>
                          <w:cantSplit/>
                          <w:tblHeader/>
                        </w:trPr>
                        <w:tc>
                          <w:tcPr>
                            <w:tcW w:w="3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658E" w:rsidRDefault="0007658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Наименование вида лечебного питания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658E" w:rsidRDefault="0007658E">
                            <w:pPr>
                              <w:jc w:val="center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Усредненный показатель  частоты предоставления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658E" w:rsidRDefault="0007658E">
                            <w:pPr>
                              <w:jc w:val="center"/>
                              <w:rPr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Количество</w:t>
                            </w:r>
                          </w:p>
                        </w:tc>
                      </w:tr>
                      <w:tr w:rsidR="0007658E">
                        <w:trPr>
                          <w:cantSplit/>
                        </w:trPr>
                        <w:tc>
                          <w:tcPr>
                            <w:tcW w:w="3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658E" w:rsidRDefault="0007658E">
                            <w:pPr>
                              <w:rPr>
                                <w:bCs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Cs w:val="28"/>
                                <w:lang w:val="en-US"/>
                              </w:rPr>
                              <w:t>Основной</w:t>
                            </w:r>
                            <w:proofErr w:type="spellEnd"/>
                            <w:r>
                              <w:rPr>
                                <w:bCs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Cs w:val="28"/>
                                <w:lang w:val="en-US"/>
                              </w:rPr>
                              <w:t>вариант</w:t>
                            </w:r>
                            <w:proofErr w:type="spellEnd"/>
                            <w:r>
                              <w:rPr>
                                <w:bCs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Cs w:val="28"/>
                                <w:lang w:val="en-US"/>
                              </w:rPr>
                              <w:t>стандартной</w:t>
                            </w:r>
                            <w:proofErr w:type="spellEnd"/>
                            <w:r>
                              <w:rPr>
                                <w:bCs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Cs w:val="28"/>
                                <w:lang w:val="en-US"/>
                              </w:rPr>
                              <w:t>диеты</w:t>
                            </w:r>
                            <w:proofErr w:type="spellEnd"/>
                          </w:p>
                        </w:tc>
                        <w:tc>
                          <w:tcPr>
                            <w:tcW w:w="46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658E" w:rsidRDefault="0007658E" w:rsidP="00E1769A">
                            <w:pPr>
                              <w:jc w:val="center"/>
                              <w:rPr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7658E" w:rsidRDefault="0007658E" w:rsidP="00E1769A">
                            <w:pPr>
                              <w:jc w:val="center"/>
                            </w:pPr>
                            <w:r>
                              <w:rPr>
                                <w:bCs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07658E" w:rsidRDefault="0007658E" w:rsidP="00B5297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613BD" w:rsidRPr="008661A2" w:rsidRDefault="000613BD" w:rsidP="00B529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eastAsia="Times New Roman"/>
          <w:b/>
        </w:rPr>
      </w:pPr>
      <w:r w:rsidRPr="008661A2">
        <w:rPr>
          <w:rStyle w:val="apple-style-span"/>
          <w:rFonts w:eastAsia="Times New Roman"/>
          <w:b/>
        </w:rPr>
        <w:lastRenderedPageBreak/>
        <w:t xml:space="preserve">5.3.10  Требования к уходу за пациентом и вспомогательным процедурам </w:t>
      </w:r>
    </w:p>
    <w:p w:rsidR="000613BD" w:rsidRDefault="000613BD" w:rsidP="00B529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eastAsia="Times New Roman"/>
        </w:rPr>
      </w:pPr>
      <w:r w:rsidRPr="000613BD">
        <w:rPr>
          <w:rStyle w:val="apple-style-span"/>
          <w:rFonts w:eastAsia="Times New Roman"/>
        </w:rPr>
        <w:t xml:space="preserve">- Постельный режим в течение периода лихорадки; </w:t>
      </w:r>
    </w:p>
    <w:p w:rsidR="000613BD" w:rsidRDefault="000613BD" w:rsidP="00B529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style-span"/>
          <w:rFonts w:eastAsia="Times New Roman"/>
        </w:rPr>
      </w:pPr>
      <w:r w:rsidRPr="000613BD">
        <w:rPr>
          <w:rStyle w:val="apple-style-span"/>
          <w:rFonts w:eastAsia="Times New Roman"/>
        </w:rPr>
        <w:t>- Индивидуальные и одноразовые  средства по уходу;</w:t>
      </w:r>
    </w:p>
    <w:p w:rsidR="00B5297F" w:rsidRDefault="00B5297F" w:rsidP="00B5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000000"/>
          <w:szCs w:val="20"/>
        </w:rPr>
      </w:pPr>
    </w:p>
    <w:p w:rsidR="008661A2" w:rsidRPr="008661A2" w:rsidRDefault="000613BD" w:rsidP="0006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/>
          <w:szCs w:val="20"/>
        </w:rPr>
      </w:pPr>
      <w:r w:rsidRPr="008661A2">
        <w:rPr>
          <w:rFonts w:cs="Times New Roman"/>
          <w:b/>
          <w:szCs w:val="20"/>
        </w:rPr>
        <w:t xml:space="preserve">5.3.11 Правила изменения требований при выполнении протокола и прекращение действия протокола </w:t>
      </w:r>
    </w:p>
    <w:p w:rsidR="000613BD" w:rsidRPr="000613BD" w:rsidRDefault="000613BD" w:rsidP="0006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color w:val="000000"/>
          <w:szCs w:val="20"/>
        </w:rPr>
      </w:pPr>
      <w:r w:rsidRPr="000613BD">
        <w:rPr>
          <w:rFonts w:cs="Times New Roman"/>
          <w:color w:val="000000"/>
          <w:szCs w:val="20"/>
        </w:rPr>
        <w:t>При выявлении в процессе диагностики признаков, требующих проведения дополнительных мероприятий по диагностике и  лечению, пациент переводится в протокол лечения больных, соответствующий условиям его выполнения. При выявлении признаков другого заболевания, требующего проведения диагностических и лечебных мероприятий, наряду с признаками болезни Лайма,  медицинская помощь пациенту оказывается в соответствии с требованиями:    а) раздела этого протокола лечения больных, соответствующего ведению больных</w:t>
      </w:r>
      <w:r>
        <w:rPr>
          <w:rFonts w:cs="Times New Roman"/>
          <w:color w:val="000000"/>
          <w:szCs w:val="20"/>
        </w:rPr>
        <w:t xml:space="preserve"> детского возраста</w:t>
      </w:r>
      <w:r w:rsidRPr="000613BD">
        <w:rPr>
          <w:rFonts w:cs="Times New Roman"/>
          <w:color w:val="000000"/>
          <w:szCs w:val="20"/>
        </w:rPr>
        <w:t>;  б) протокола лечения больных с выявленным заболеванием или синдромом.</w:t>
      </w:r>
    </w:p>
    <w:p w:rsidR="00B5297F" w:rsidRDefault="00B5297F" w:rsidP="00483571">
      <w:pPr>
        <w:pStyle w:val="af6"/>
        <w:widowControl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рекомендации для пациента –  диспансерное наблюдение;</w:t>
      </w:r>
    </w:p>
    <w:p w:rsidR="00B5297F" w:rsidRDefault="00B5297F" w:rsidP="00483571">
      <w:pPr>
        <w:pStyle w:val="af6"/>
        <w:widowControl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дополнительная информация для членов семьи – соблюдение личной гигиены.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cs="Times New Roman"/>
        </w:rPr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</w:rPr>
      </w:pPr>
      <w:r>
        <w:rPr>
          <w:rStyle w:val="af1"/>
          <w:bCs w:val="0"/>
        </w:rPr>
        <w:t>5.</w:t>
      </w:r>
      <w:r w:rsidR="000613BD">
        <w:rPr>
          <w:rStyle w:val="af1"/>
          <w:bCs w:val="0"/>
        </w:rPr>
        <w:t>3</w:t>
      </w:r>
      <w:r>
        <w:rPr>
          <w:rStyle w:val="af1"/>
          <w:bCs w:val="0"/>
        </w:rPr>
        <w:t>.1</w:t>
      </w:r>
      <w:r w:rsidR="008661A2">
        <w:rPr>
          <w:rStyle w:val="af1"/>
          <w:bCs w:val="0"/>
        </w:rPr>
        <w:t>2</w:t>
      </w:r>
      <w:r>
        <w:rPr>
          <w:rStyle w:val="af1"/>
          <w:bCs w:val="0"/>
        </w:rPr>
        <w:t xml:space="preserve"> Возможные исходы и их характеристика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</w:p>
    <w:tbl>
      <w:tblPr>
        <w:tblW w:w="989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18"/>
        <w:gridCol w:w="1078"/>
        <w:gridCol w:w="1986"/>
        <w:gridCol w:w="2428"/>
        <w:gridCol w:w="2585"/>
      </w:tblGrid>
      <w:tr w:rsidR="00B5297F" w:rsidTr="000968C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исхода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Частота развития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Критерии и признаки исхода при данной модели пациента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Ориентировочное время достижения исхода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Преемственность и </w:t>
            </w:r>
            <w:proofErr w:type="spellStart"/>
            <w:r>
              <w:rPr>
                <w:rFonts w:cs="Times New Roman"/>
              </w:rPr>
              <w:t>этапность</w:t>
            </w:r>
            <w:proofErr w:type="spellEnd"/>
            <w:r>
              <w:rPr>
                <w:rFonts w:cs="Times New Roman"/>
              </w:rPr>
              <w:t xml:space="preserve"> оказания медицинской помощи при данном исходе</w:t>
            </w:r>
          </w:p>
        </w:tc>
      </w:tr>
      <w:tr w:rsidR="00B5297F" w:rsidTr="000968C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Компенсация функции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613BD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0613BD">
              <w:rPr>
                <w:rFonts w:cs="Times New Roman"/>
              </w:rPr>
              <w:t>5</w:t>
            </w:r>
            <w:r>
              <w:rPr>
                <w:rFonts w:cs="Times New Roman"/>
              </w:rPr>
              <w:t>,0%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Выздоровление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Непосредственно после курса лечения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97F" w:rsidRDefault="00B5297F" w:rsidP="000613BD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Динамическое наблюдение </w:t>
            </w:r>
            <w:r w:rsidR="000613BD">
              <w:rPr>
                <w:rFonts w:cs="Times New Roman"/>
              </w:rPr>
              <w:t>требуется</w:t>
            </w:r>
          </w:p>
        </w:tc>
      </w:tr>
      <w:tr w:rsidR="00B5297F" w:rsidTr="000968C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0613BD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Улучшение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811117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11117">
              <w:rPr>
                <w:rFonts w:cs="Times New Roman"/>
              </w:rPr>
              <w:t>4</w:t>
            </w:r>
            <w:r>
              <w:rPr>
                <w:rFonts w:cs="Times New Roman"/>
              </w:rPr>
              <w:t>,5%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811117" w:rsidP="000968C8">
            <w:pPr>
              <w:pStyle w:val="aff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Отсмутствие</w:t>
            </w:r>
            <w:proofErr w:type="spellEnd"/>
            <w:r>
              <w:rPr>
                <w:rFonts w:cs="Times New Roman"/>
              </w:rPr>
              <w:t xml:space="preserve"> рецидива и осложнений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Непосредственно- после курса лечения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Динамическое наблюдение в течение 2-3-х лет</w:t>
            </w:r>
          </w:p>
        </w:tc>
      </w:tr>
      <w:tr w:rsidR="00B5297F" w:rsidTr="000968C8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Развитие ятрогенных осложнений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0,5%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Появление новых поражений или осложнений, обусловленных проводимой терапией, (например, аллергические реакции)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этапе лечения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97F" w:rsidRDefault="00B5297F" w:rsidP="000968C8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Оказание медицинской помощи по протоколу соответствующего заболевания</w:t>
            </w:r>
          </w:p>
        </w:tc>
      </w:tr>
    </w:tbl>
    <w:p w:rsidR="00B5297F" w:rsidRDefault="00B5297F" w:rsidP="00B5297F">
      <w:pPr>
        <w:pStyle w:val="af6"/>
        <w:widowControl/>
        <w:spacing w:before="15" w:after="15"/>
        <w:ind w:left="360" w:right="15"/>
        <w:rPr>
          <w:rFonts w:cs="Times New Roman"/>
        </w:rPr>
      </w:pPr>
    </w:p>
    <w:p w:rsidR="00811117" w:rsidRDefault="00811117" w:rsidP="00B5297F">
      <w:pPr>
        <w:pStyle w:val="af6"/>
        <w:widowControl/>
        <w:spacing w:before="15" w:after="15"/>
        <w:ind w:left="360" w:right="15"/>
        <w:rPr>
          <w:rFonts w:cs="Times New Roman"/>
        </w:rPr>
      </w:pPr>
    </w:p>
    <w:p w:rsidR="00811117" w:rsidRDefault="00811117" w:rsidP="00B5297F">
      <w:pPr>
        <w:pStyle w:val="af6"/>
        <w:widowControl/>
        <w:spacing w:before="15" w:after="15"/>
        <w:ind w:left="360" w:right="15"/>
        <w:rPr>
          <w:rFonts w:cs="Times New Roman"/>
        </w:rPr>
      </w:pPr>
    </w:p>
    <w:p w:rsidR="003326F2" w:rsidRDefault="00811117" w:rsidP="00811117">
      <w:pPr>
        <w:pStyle w:val="af6"/>
        <w:widowControl/>
        <w:spacing w:before="15" w:after="15"/>
        <w:ind w:right="15"/>
        <w:jc w:val="both"/>
        <w:rPr>
          <w:rFonts w:cs="Times New Roman"/>
          <w:b/>
        </w:rPr>
      </w:pPr>
      <w:r w:rsidRPr="00811117">
        <w:rPr>
          <w:rFonts w:cs="Times New Roman"/>
          <w:b/>
        </w:rPr>
        <w:t xml:space="preserve">5.4 Модель пациента (вид медицинской помощи: специализированная медицинская помощь при болезни Лайма с поражением нервной системы) </w:t>
      </w:r>
    </w:p>
    <w:tbl>
      <w:tblPr>
        <w:tblStyle w:val="afff4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  <w:gridCol w:w="4618"/>
      </w:tblGrid>
      <w:tr w:rsidR="003326F2" w:rsidRPr="003326F2" w:rsidTr="003326F2">
        <w:trPr>
          <w:trHeight w:val="109"/>
        </w:trPr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Фаза </w:t>
            </w:r>
          </w:p>
        </w:tc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острая </w:t>
            </w:r>
          </w:p>
        </w:tc>
      </w:tr>
      <w:tr w:rsidR="003326F2" w:rsidRPr="003326F2" w:rsidTr="003326F2">
        <w:trPr>
          <w:trHeight w:val="109"/>
        </w:trPr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Стадия </w:t>
            </w:r>
          </w:p>
        </w:tc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Вне зависимости от степени тяжести </w:t>
            </w:r>
          </w:p>
        </w:tc>
      </w:tr>
      <w:tr w:rsidR="003326F2" w:rsidRPr="003326F2" w:rsidTr="003326F2">
        <w:trPr>
          <w:trHeight w:val="109"/>
        </w:trPr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Осложнение </w:t>
            </w:r>
          </w:p>
        </w:tc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С поражением нервной системы </w:t>
            </w:r>
          </w:p>
        </w:tc>
      </w:tr>
      <w:tr w:rsidR="003326F2" w:rsidRPr="003326F2" w:rsidTr="003326F2">
        <w:trPr>
          <w:trHeight w:val="109"/>
        </w:trPr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Вид медицинской помощи </w:t>
            </w:r>
          </w:p>
        </w:tc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Специализированная медицинская помощь </w:t>
            </w:r>
          </w:p>
        </w:tc>
      </w:tr>
      <w:tr w:rsidR="003326F2" w:rsidRPr="003326F2" w:rsidTr="003326F2">
        <w:trPr>
          <w:trHeight w:val="109"/>
        </w:trPr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Условие оказания </w:t>
            </w:r>
          </w:p>
        </w:tc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Стационарно </w:t>
            </w:r>
          </w:p>
        </w:tc>
      </w:tr>
      <w:tr w:rsidR="003326F2" w:rsidRPr="003326F2" w:rsidTr="003326F2">
        <w:trPr>
          <w:trHeight w:val="109"/>
        </w:trPr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Форма оказания медицинской помощи </w:t>
            </w:r>
          </w:p>
        </w:tc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Неотложная </w:t>
            </w:r>
          </w:p>
        </w:tc>
      </w:tr>
      <w:tr w:rsidR="003326F2" w:rsidRPr="003326F2" w:rsidTr="003326F2">
        <w:trPr>
          <w:trHeight w:val="109"/>
        </w:trPr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 xml:space="preserve">Продолжительность лечения </w:t>
            </w:r>
          </w:p>
        </w:tc>
        <w:tc>
          <w:tcPr>
            <w:tcW w:w="4618" w:type="dxa"/>
          </w:tcPr>
          <w:p w:rsidR="003326F2" w:rsidRPr="003326F2" w:rsidRDefault="003326F2" w:rsidP="003326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3326F2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21 день </w:t>
            </w:r>
          </w:p>
        </w:tc>
      </w:tr>
    </w:tbl>
    <w:p w:rsidR="003326F2" w:rsidRDefault="003326F2" w:rsidP="00811117">
      <w:pPr>
        <w:pStyle w:val="af6"/>
        <w:widowControl/>
        <w:spacing w:before="15" w:after="15"/>
        <w:ind w:right="15"/>
        <w:jc w:val="both"/>
        <w:rPr>
          <w:rFonts w:cs="Times New Roman"/>
          <w:b/>
        </w:rPr>
      </w:pPr>
    </w:p>
    <w:p w:rsidR="00144E19" w:rsidRDefault="003326F2" w:rsidP="00144E19">
      <w:pPr>
        <w:pStyle w:val="af6"/>
        <w:widowControl/>
        <w:spacing w:before="15" w:after="15"/>
        <w:ind w:right="15"/>
        <w:rPr>
          <w:rFonts w:cs="Times New Roman"/>
          <w:b/>
        </w:rPr>
      </w:pPr>
      <w:r>
        <w:rPr>
          <w:rFonts w:cs="Times New Roman"/>
          <w:b/>
        </w:rPr>
        <w:t>Код по МКБ</w:t>
      </w:r>
      <w:r w:rsidR="00144E19">
        <w:rPr>
          <w:rFonts w:cs="Times New Roman"/>
          <w:b/>
        </w:rPr>
        <w:t>-10: А 69.2</w:t>
      </w:r>
    </w:p>
    <w:p w:rsidR="00144E19" w:rsidRDefault="00144E19" w:rsidP="00144E19">
      <w:pPr>
        <w:pStyle w:val="af6"/>
        <w:widowControl/>
        <w:spacing w:before="15" w:after="15"/>
        <w:ind w:right="15"/>
        <w:rPr>
          <w:rFonts w:cs="Times New Roman"/>
          <w:b/>
        </w:rPr>
      </w:pPr>
    </w:p>
    <w:p w:rsidR="00144E19" w:rsidRPr="00A90CBB" w:rsidRDefault="00E1769A" w:rsidP="00144E1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A90CBB">
        <w:rPr>
          <w:rFonts w:eastAsiaTheme="minorHAnsi" w:cs="Times New Roman"/>
          <w:b/>
          <w:bCs/>
          <w:color w:val="000000"/>
          <w:kern w:val="0"/>
          <w:lang w:eastAsia="en-US" w:bidi="ar-SA"/>
        </w:rPr>
        <w:t>5</w:t>
      </w:r>
      <w:r w:rsidR="00144E19" w:rsidRPr="00A90CBB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.4.1 Критерии и признаки, определяющие модель пациента </w:t>
      </w:r>
    </w:p>
    <w:p w:rsidR="00E1769A" w:rsidRPr="00A90CBB" w:rsidRDefault="00144E19" w:rsidP="00144E19">
      <w:pPr>
        <w:pStyle w:val="af6"/>
        <w:widowControl/>
        <w:spacing w:before="15" w:after="15"/>
        <w:ind w:right="15"/>
        <w:rPr>
          <w:rFonts w:eastAsiaTheme="minorHAnsi" w:cs="Times New Roman"/>
          <w:color w:val="000000"/>
          <w:kern w:val="0"/>
          <w:lang w:eastAsia="en-US" w:bidi="ar-SA"/>
        </w:rPr>
      </w:pPr>
      <w:r w:rsidRPr="00A90CBB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Категория возрастная: </w:t>
      </w:r>
      <w:r w:rsidR="00E1769A" w:rsidRPr="00A90CBB">
        <w:rPr>
          <w:rFonts w:eastAsiaTheme="minorHAnsi" w:cs="Times New Roman"/>
          <w:bCs/>
          <w:color w:val="000000"/>
          <w:kern w:val="0"/>
          <w:lang w:eastAsia="en-US" w:bidi="ar-SA"/>
        </w:rPr>
        <w:t>дети, подростки до 18 лет</w:t>
      </w:r>
      <w:r w:rsidRPr="00A90CB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p w:rsidR="00E1769A" w:rsidRPr="00A90CBB" w:rsidRDefault="00144E19" w:rsidP="00144E19">
      <w:pPr>
        <w:pStyle w:val="af6"/>
        <w:widowControl/>
        <w:spacing w:before="15" w:after="15"/>
        <w:ind w:right="15"/>
        <w:rPr>
          <w:rFonts w:eastAsiaTheme="minorHAnsi" w:cs="Times New Roman"/>
          <w:color w:val="000000"/>
          <w:kern w:val="0"/>
          <w:lang w:eastAsia="en-US" w:bidi="ar-SA"/>
        </w:rPr>
      </w:pPr>
      <w:r w:rsidRPr="00A90CBB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Пол: </w:t>
      </w:r>
      <w:r w:rsidRPr="00A90CBB">
        <w:rPr>
          <w:rFonts w:eastAsiaTheme="minorHAnsi" w:cs="Times New Roman"/>
          <w:color w:val="000000"/>
          <w:kern w:val="0"/>
          <w:lang w:eastAsia="en-US" w:bidi="ar-SA"/>
        </w:rPr>
        <w:t xml:space="preserve">любой </w:t>
      </w:r>
    </w:p>
    <w:p w:rsidR="00E1769A" w:rsidRPr="00A90CBB" w:rsidRDefault="00144E19" w:rsidP="00144E19">
      <w:pPr>
        <w:pStyle w:val="af6"/>
        <w:widowControl/>
        <w:spacing w:before="15" w:after="15"/>
        <w:ind w:right="15"/>
        <w:rPr>
          <w:rFonts w:eastAsiaTheme="minorHAnsi" w:cs="Times New Roman"/>
          <w:color w:val="000000"/>
          <w:kern w:val="0"/>
          <w:lang w:eastAsia="en-US" w:bidi="ar-SA"/>
        </w:rPr>
      </w:pPr>
      <w:r w:rsidRPr="00A90CBB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Фаза: </w:t>
      </w:r>
      <w:r w:rsidRPr="00A90CBB">
        <w:rPr>
          <w:rFonts w:eastAsiaTheme="minorHAnsi" w:cs="Times New Roman"/>
          <w:color w:val="000000"/>
          <w:kern w:val="0"/>
          <w:lang w:eastAsia="en-US" w:bidi="ar-SA"/>
        </w:rPr>
        <w:t xml:space="preserve">острая </w:t>
      </w:r>
    </w:p>
    <w:p w:rsidR="00E1769A" w:rsidRPr="00A90CBB" w:rsidRDefault="00144E19" w:rsidP="00144E19">
      <w:pPr>
        <w:pStyle w:val="af6"/>
        <w:widowControl/>
        <w:spacing w:before="15" w:after="15"/>
        <w:ind w:right="15"/>
        <w:rPr>
          <w:rFonts w:eastAsiaTheme="minorHAnsi" w:cs="Times New Roman"/>
          <w:color w:val="000000"/>
          <w:kern w:val="0"/>
          <w:lang w:eastAsia="en-US" w:bidi="ar-SA"/>
        </w:rPr>
      </w:pPr>
      <w:r w:rsidRPr="00A90CBB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Стадия: </w:t>
      </w:r>
      <w:r w:rsidRPr="00A90CBB">
        <w:rPr>
          <w:rFonts w:eastAsiaTheme="minorHAnsi" w:cs="Times New Roman"/>
          <w:color w:val="000000"/>
          <w:kern w:val="0"/>
          <w:lang w:eastAsia="en-US" w:bidi="ar-SA"/>
        </w:rPr>
        <w:t xml:space="preserve">вне зависимости от степени тяжести </w:t>
      </w:r>
    </w:p>
    <w:p w:rsidR="00144E19" w:rsidRPr="00A90CBB" w:rsidRDefault="00144E19" w:rsidP="00144E19">
      <w:pPr>
        <w:pStyle w:val="af6"/>
        <w:widowControl/>
        <w:spacing w:before="15" w:after="15"/>
        <w:ind w:right="15"/>
        <w:rPr>
          <w:rFonts w:eastAsiaTheme="minorHAnsi" w:cs="Times New Roman"/>
          <w:color w:val="000000"/>
          <w:kern w:val="0"/>
          <w:lang w:eastAsia="en-US" w:bidi="ar-SA"/>
        </w:rPr>
      </w:pPr>
      <w:r w:rsidRPr="00A90CBB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Осложнения: </w:t>
      </w:r>
      <w:r w:rsidRPr="00A90CBB">
        <w:rPr>
          <w:rFonts w:eastAsiaTheme="minorHAnsi" w:cs="Times New Roman"/>
          <w:color w:val="000000"/>
          <w:kern w:val="0"/>
          <w:lang w:eastAsia="en-US" w:bidi="ar-SA"/>
        </w:rPr>
        <w:t>болезнь Лайма с поражением нервной системы</w:t>
      </w:r>
    </w:p>
    <w:p w:rsidR="00144E19" w:rsidRPr="00A90CBB" w:rsidRDefault="00144E19" w:rsidP="00144E19">
      <w:pPr>
        <w:pStyle w:val="af6"/>
        <w:widowControl/>
        <w:spacing w:before="15" w:after="15"/>
        <w:ind w:right="15"/>
      </w:pPr>
      <w:r w:rsidRPr="00A90CBB">
        <w:rPr>
          <w:b/>
          <w:bCs/>
        </w:rPr>
        <w:t xml:space="preserve">Вид медицинской помощи: </w:t>
      </w:r>
      <w:r w:rsidRPr="00A90CBB">
        <w:t xml:space="preserve">специализированная медицинская помощь </w:t>
      </w:r>
    </w:p>
    <w:p w:rsidR="00144E19" w:rsidRPr="00A90CBB" w:rsidRDefault="00144E19" w:rsidP="00144E19">
      <w:pPr>
        <w:pStyle w:val="af6"/>
        <w:widowControl/>
        <w:spacing w:before="15" w:after="15"/>
        <w:ind w:right="15"/>
      </w:pPr>
      <w:r w:rsidRPr="00A90CBB">
        <w:rPr>
          <w:b/>
          <w:bCs/>
        </w:rPr>
        <w:t xml:space="preserve">Условия оказания медицинской помощи: </w:t>
      </w:r>
      <w:r w:rsidRPr="00A90CBB">
        <w:t xml:space="preserve">стационарно </w:t>
      </w:r>
    </w:p>
    <w:p w:rsidR="00144E19" w:rsidRPr="00A90CBB" w:rsidRDefault="00144E19" w:rsidP="00144E19">
      <w:pPr>
        <w:pStyle w:val="af6"/>
        <w:widowControl/>
        <w:spacing w:before="15" w:after="15"/>
        <w:ind w:right="15"/>
      </w:pPr>
      <w:r w:rsidRPr="00A90CBB">
        <w:rPr>
          <w:b/>
          <w:bCs/>
        </w:rPr>
        <w:t xml:space="preserve">Форма оказания медицинской помощи: </w:t>
      </w:r>
      <w:r w:rsidRPr="00A90CBB">
        <w:t xml:space="preserve">неотложная </w:t>
      </w:r>
    </w:p>
    <w:p w:rsidR="00144E19" w:rsidRPr="00A90CBB" w:rsidRDefault="00144E19" w:rsidP="00144E19">
      <w:pPr>
        <w:pStyle w:val="af6"/>
        <w:widowControl/>
        <w:spacing w:before="15" w:after="15"/>
        <w:ind w:right="15"/>
      </w:pPr>
      <w:r w:rsidRPr="00A90CBB">
        <w:rPr>
          <w:b/>
          <w:bCs/>
        </w:rPr>
        <w:t xml:space="preserve">Средние сроки лечения (количество дней): </w:t>
      </w:r>
      <w:r w:rsidRPr="00A90CBB">
        <w:t>21 день</w:t>
      </w:r>
    </w:p>
    <w:p w:rsidR="00144E19" w:rsidRPr="00144E19" w:rsidRDefault="00144E19" w:rsidP="00144E19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144E19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5.4.2. Требования к диагностике в стационарных условиях </w:t>
      </w:r>
    </w:p>
    <w:p w:rsidR="00144E19" w:rsidRDefault="00144E19" w:rsidP="00144E19">
      <w:pPr>
        <w:pStyle w:val="af6"/>
        <w:widowControl/>
        <w:spacing w:before="15" w:after="15"/>
        <w:ind w:right="15"/>
        <w:rPr>
          <w:sz w:val="23"/>
          <w:szCs w:val="23"/>
        </w:rPr>
      </w:pPr>
    </w:p>
    <w:tbl>
      <w:tblPr>
        <w:tblStyle w:val="afff4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2126"/>
        <w:gridCol w:w="1664"/>
        <w:gridCol w:w="37"/>
      </w:tblGrid>
      <w:tr w:rsidR="00144E19" w:rsidRPr="00144E19" w:rsidTr="00144E19">
        <w:trPr>
          <w:gridAfter w:val="1"/>
          <w:wAfter w:w="37" w:type="dxa"/>
          <w:trHeight w:val="107"/>
        </w:trPr>
        <w:tc>
          <w:tcPr>
            <w:tcW w:w="9285" w:type="dxa"/>
            <w:gridSpan w:val="4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Прием (осмотр, консультация) врача-специалиста </w:t>
            </w:r>
          </w:p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144E19" w:rsidRPr="00144E19" w:rsidTr="00144E19">
        <w:trPr>
          <w:gridAfter w:val="1"/>
          <w:wAfter w:w="37" w:type="dxa"/>
          <w:trHeight w:val="436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Код медицинской услуги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Наименование медицинской услуги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Усредненный показатель частоты предоставления</w:t>
            </w:r>
            <w:r w:rsidRPr="00144E19">
              <w:rPr>
                <w:rFonts w:eastAsiaTheme="minorHAnsi" w:cs="Times New Roman"/>
                <w:color w:val="000000"/>
                <w:kern w:val="0"/>
                <w:sz w:val="13"/>
                <w:szCs w:val="13"/>
                <w:lang w:eastAsia="en-US" w:bidi="ar-SA"/>
              </w:rPr>
              <w:t xml:space="preserve">1 </w:t>
            </w:r>
            <w:r w:rsidRPr="00144E1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[1]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Усредненный показатель кратности применения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B01.014.001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Прием (осмотр, консультация) врача-инфекциониста первичный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B01.023.001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2126" w:type="dxa"/>
          </w:tcPr>
          <w:p w:rsidR="00144E19" w:rsidRPr="00144E19" w:rsidRDefault="00E1769A" w:rsidP="00E17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1</w:t>
            </w:r>
            <w:r w:rsidR="00144E19"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523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B01.028.001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Прием (осмотр, консультация) врача-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оториноларинголога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первичный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0,2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385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B01.029.001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Прием (осмотр, консультация) врача- офтальмолога первичный </w:t>
            </w:r>
          </w:p>
        </w:tc>
        <w:tc>
          <w:tcPr>
            <w:tcW w:w="2126" w:type="dxa"/>
          </w:tcPr>
          <w:p w:rsidR="00144E19" w:rsidRPr="00144E19" w:rsidRDefault="00E1769A" w:rsidP="00E17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1</w:t>
            </w:r>
            <w:r w:rsidR="00144E19"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107"/>
        </w:trPr>
        <w:tc>
          <w:tcPr>
            <w:tcW w:w="9285" w:type="dxa"/>
            <w:gridSpan w:val="4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Лабораторные методы исследования </w:t>
            </w:r>
          </w:p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B03.016.003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Общий (клинический) анализ крови развернутый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B03.016.004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Анализ крови биохимический общетерапевтический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109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B03.016.006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Анализ мочи общий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385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A26.06.011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Определение антител к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боррелии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Бургдорфера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(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Borrelia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burgdorfery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) в крови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0,7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A09.23.002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Определение крови в спинномозговой жидкости </w:t>
            </w:r>
          </w:p>
        </w:tc>
        <w:tc>
          <w:tcPr>
            <w:tcW w:w="2126" w:type="dxa"/>
          </w:tcPr>
          <w:p w:rsidR="00144E19" w:rsidRPr="00144E19" w:rsidRDefault="00144E19" w:rsidP="00E17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</w:t>
            </w:r>
            <w:r w:rsidR="00E1769A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5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A09.23.003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Исследование уровня глюкозы в спинномозговой жидкости </w:t>
            </w:r>
          </w:p>
        </w:tc>
        <w:tc>
          <w:tcPr>
            <w:tcW w:w="2126" w:type="dxa"/>
          </w:tcPr>
          <w:p w:rsidR="00144E19" w:rsidRPr="00144E19" w:rsidRDefault="00144E19" w:rsidP="00E17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</w:t>
            </w:r>
            <w:r w:rsidR="00E1769A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5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A09.23.004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Исследование уровня белка в спинномозговой жидкости </w:t>
            </w:r>
          </w:p>
        </w:tc>
        <w:tc>
          <w:tcPr>
            <w:tcW w:w="2126" w:type="dxa"/>
          </w:tcPr>
          <w:p w:rsidR="00144E19" w:rsidRPr="00144E19" w:rsidRDefault="00144E19" w:rsidP="00E176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</w:t>
            </w:r>
            <w:r w:rsidR="00E1769A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5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A09.23.006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Исследование физических свойств спинномозговой жидкости </w:t>
            </w:r>
          </w:p>
        </w:tc>
        <w:tc>
          <w:tcPr>
            <w:tcW w:w="2126" w:type="dxa"/>
          </w:tcPr>
          <w:p w:rsidR="00144E19" w:rsidRPr="00144E19" w:rsidRDefault="00144E19" w:rsidP="00C66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</w:t>
            </w:r>
            <w:r w:rsidR="00C664BA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5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523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A09.23.008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Микроскопическое исследование спинномозговой жидкости, 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 xml:space="preserve">подсчет клеток в счетной камере (определение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цитоза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) </w:t>
            </w:r>
          </w:p>
        </w:tc>
        <w:tc>
          <w:tcPr>
            <w:tcW w:w="2126" w:type="dxa"/>
          </w:tcPr>
          <w:p w:rsidR="00144E19" w:rsidRPr="00144E19" w:rsidRDefault="00144E19" w:rsidP="00C66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>0,</w:t>
            </w:r>
            <w:r w:rsidR="00C664BA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5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 xml:space="preserve">A09.23.012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Исследование уровня хлоридов в спинномозговой жидкости </w:t>
            </w:r>
          </w:p>
        </w:tc>
        <w:tc>
          <w:tcPr>
            <w:tcW w:w="2126" w:type="dxa"/>
          </w:tcPr>
          <w:p w:rsidR="00144E19" w:rsidRPr="00144E19" w:rsidRDefault="00144E19" w:rsidP="00C66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</w:t>
            </w:r>
            <w:r w:rsidR="00C664BA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5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A26.05.001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Бактериологическое исследование крови на стерильность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0,2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109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A09.05.034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Исследование уровня хлоридов в крови </w:t>
            </w:r>
          </w:p>
        </w:tc>
        <w:tc>
          <w:tcPr>
            <w:tcW w:w="2126" w:type="dxa"/>
          </w:tcPr>
          <w:p w:rsidR="00144E19" w:rsidRPr="00144E19" w:rsidRDefault="00144E19" w:rsidP="00C66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</w:t>
            </w:r>
            <w:r w:rsidR="00C664BA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5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664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gridAfter w:val="1"/>
          <w:wAfter w:w="37" w:type="dxa"/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A09.05.209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Исследование уровня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прокальцитонина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в крови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0,2</w:t>
            </w:r>
          </w:p>
        </w:tc>
        <w:tc>
          <w:tcPr>
            <w:tcW w:w="1664" w:type="dxa"/>
          </w:tcPr>
          <w:p w:rsidR="00144E19" w:rsidRPr="00144E19" w:rsidRDefault="00C664BA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1</w:t>
            </w:r>
          </w:p>
        </w:tc>
      </w:tr>
      <w:tr w:rsidR="00144E19" w:rsidRPr="00144E19" w:rsidTr="00144E19">
        <w:trPr>
          <w:trHeight w:val="523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A26.23.008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Молекулярно-биологическое исследование спинномозговой жидкости на вирус простого герпеса 1,2 (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Herpes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simplex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virus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1,2) </w:t>
            </w:r>
          </w:p>
        </w:tc>
        <w:tc>
          <w:tcPr>
            <w:tcW w:w="2126" w:type="dxa"/>
          </w:tcPr>
          <w:p w:rsidR="00144E19" w:rsidRPr="00144E19" w:rsidRDefault="00144E19" w:rsidP="00C66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</w:t>
            </w:r>
            <w:r w:rsidR="00C664BA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5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trHeight w:val="385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A26.23.009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Молекулярно-биологическое исследование спинномозговой жидкости на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цитомегаловирус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(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Cytomegalovirus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)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0,1 </w:t>
            </w:r>
          </w:p>
        </w:tc>
        <w:tc>
          <w:tcPr>
            <w:tcW w:w="1701" w:type="dxa"/>
            <w:gridSpan w:val="2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trHeight w:val="109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Молекулярно-биологическое исследование спинномозговой жидкости на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энтеровирусы</w:t>
            </w:r>
            <w:proofErr w:type="spellEnd"/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0,8</w:t>
            </w:r>
          </w:p>
        </w:tc>
        <w:tc>
          <w:tcPr>
            <w:tcW w:w="1701" w:type="dxa"/>
            <w:gridSpan w:val="2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1</w:t>
            </w:r>
          </w:p>
        </w:tc>
      </w:tr>
      <w:tr w:rsidR="00E919D3" w:rsidRPr="00144E19" w:rsidTr="00144E19">
        <w:trPr>
          <w:trHeight w:val="109"/>
        </w:trPr>
        <w:tc>
          <w:tcPr>
            <w:tcW w:w="1809" w:type="dxa"/>
          </w:tcPr>
          <w:p w:rsidR="00E919D3" w:rsidRPr="00144E19" w:rsidRDefault="00E919D3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686" w:type="dxa"/>
          </w:tcPr>
          <w:p w:rsidR="00E919D3" w:rsidRPr="00144E19" w:rsidRDefault="00E919D3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Бактериологическое обследование спинномозговой жидкости на стерильность</w:t>
            </w:r>
          </w:p>
        </w:tc>
        <w:tc>
          <w:tcPr>
            <w:tcW w:w="2126" w:type="dxa"/>
          </w:tcPr>
          <w:p w:rsidR="00E919D3" w:rsidRDefault="00E919D3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1701" w:type="dxa"/>
            <w:gridSpan w:val="2"/>
          </w:tcPr>
          <w:p w:rsidR="00E919D3" w:rsidRPr="00144E19" w:rsidRDefault="00E919D3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144E19" w:rsidRPr="00144E19" w:rsidTr="00144E19">
        <w:trPr>
          <w:trHeight w:val="109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A12.06.011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Проведение реакции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Вассермана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(RW)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0.05</w:t>
            </w:r>
          </w:p>
        </w:tc>
        <w:tc>
          <w:tcPr>
            <w:tcW w:w="1701" w:type="dxa"/>
            <w:gridSpan w:val="2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trHeight w:val="523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A26.06.048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Определение антител классов M, G (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IgM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,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IgG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) к вирусу иммунодефицита человека ВИЧ-1(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Human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immunodeficiency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virus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HIV 1) в крови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</w:t>
            </w: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05</w:t>
            </w: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trHeight w:val="523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A26.06.049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Определение антител классов M, G (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IgM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,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IgG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) к вирусу иммунодефицита человека ВИЧ-2 (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Human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immunodeficiency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virus</w:t>
            </w:r>
            <w:proofErr w:type="spellEnd"/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HIV 2) в крови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</w:t>
            </w: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05</w:t>
            </w:r>
          </w:p>
        </w:tc>
        <w:tc>
          <w:tcPr>
            <w:tcW w:w="1701" w:type="dxa"/>
            <w:gridSpan w:val="2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trHeight w:val="247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A26.19.010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Микроскопическое исследование кала на яйца и личинки гельминтов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trHeight w:val="107"/>
        </w:trPr>
        <w:tc>
          <w:tcPr>
            <w:tcW w:w="9322" w:type="dxa"/>
            <w:gridSpan w:val="5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Инструментальные методы исследования </w:t>
            </w:r>
          </w:p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144E19" w:rsidRPr="00144E19" w:rsidTr="00144E19">
        <w:trPr>
          <w:trHeight w:val="109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A05.10.006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Регистрация электрокардиограммы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144E19" w:rsidRPr="00144E19" w:rsidTr="00144E19">
        <w:trPr>
          <w:trHeight w:val="109"/>
        </w:trPr>
        <w:tc>
          <w:tcPr>
            <w:tcW w:w="1809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A06.23.004 </w:t>
            </w:r>
          </w:p>
        </w:tc>
        <w:tc>
          <w:tcPr>
            <w:tcW w:w="368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Компьютерная томография головы </w:t>
            </w:r>
          </w:p>
        </w:tc>
        <w:tc>
          <w:tcPr>
            <w:tcW w:w="2126" w:type="dxa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0,2 </w:t>
            </w:r>
          </w:p>
        </w:tc>
        <w:tc>
          <w:tcPr>
            <w:tcW w:w="1701" w:type="dxa"/>
            <w:gridSpan w:val="2"/>
          </w:tcPr>
          <w:p w:rsidR="00144E19" w:rsidRPr="00144E19" w:rsidRDefault="00144E19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144E19"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1 </w:t>
            </w:r>
          </w:p>
        </w:tc>
      </w:tr>
      <w:tr w:rsidR="00E919D3" w:rsidRPr="00144E19" w:rsidTr="00144E19">
        <w:trPr>
          <w:trHeight w:val="109"/>
        </w:trPr>
        <w:tc>
          <w:tcPr>
            <w:tcW w:w="1809" w:type="dxa"/>
          </w:tcPr>
          <w:p w:rsidR="00E919D3" w:rsidRPr="00144E19" w:rsidRDefault="001B3B4A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А05.23.009.001</w:t>
            </w:r>
          </w:p>
        </w:tc>
        <w:tc>
          <w:tcPr>
            <w:tcW w:w="3686" w:type="dxa"/>
          </w:tcPr>
          <w:p w:rsidR="00E919D3" w:rsidRPr="001B3B4A" w:rsidRDefault="00E919D3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B3B4A">
              <w:rPr>
                <w:rFonts w:eastAsiaTheme="minorHAnsi" w:cs="Times New Roman"/>
                <w:kern w:val="0"/>
                <w:lang w:eastAsia="en-US" w:bidi="ar-SA"/>
              </w:rPr>
              <w:t>Магнитно-резонансное исследование головного мозга</w:t>
            </w:r>
          </w:p>
        </w:tc>
        <w:tc>
          <w:tcPr>
            <w:tcW w:w="2126" w:type="dxa"/>
          </w:tcPr>
          <w:p w:rsidR="00E919D3" w:rsidRPr="00144E19" w:rsidRDefault="001B3B4A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0,5</w:t>
            </w:r>
          </w:p>
        </w:tc>
        <w:tc>
          <w:tcPr>
            <w:tcW w:w="1701" w:type="dxa"/>
            <w:gridSpan w:val="2"/>
          </w:tcPr>
          <w:p w:rsidR="00E919D3" w:rsidRPr="00144E19" w:rsidRDefault="001B3B4A" w:rsidP="00144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1</w:t>
            </w:r>
          </w:p>
        </w:tc>
      </w:tr>
      <w:tr w:rsidR="001B3B4A" w:rsidRPr="00144E19" w:rsidTr="00144E19">
        <w:trPr>
          <w:trHeight w:val="109"/>
        </w:trPr>
        <w:tc>
          <w:tcPr>
            <w:tcW w:w="1809" w:type="dxa"/>
          </w:tcPr>
          <w:p w:rsidR="001B3B4A" w:rsidRPr="00144E19" w:rsidRDefault="001B3B4A" w:rsidP="001B3B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А05.23.009.011</w:t>
            </w:r>
          </w:p>
        </w:tc>
        <w:tc>
          <w:tcPr>
            <w:tcW w:w="3686" w:type="dxa"/>
          </w:tcPr>
          <w:p w:rsidR="001B3B4A" w:rsidRPr="001B3B4A" w:rsidRDefault="001B3B4A" w:rsidP="001B3B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B3B4A">
              <w:rPr>
                <w:rFonts w:eastAsiaTheme="minorHAnsi" w:cs="Times New Roman"/>
                <w:kern w:val="0"/>
                <w:lang w:eastAsia="en-US" w:bidi="ar-SA"/>
              </w:rPr>
              <w:t>Магнитно-резонансное исследование спинного мозга</w:t>
            </w:r>
          </w:p>
        </w:tc>
        <w:tc>
          <w:tcPr>
            <w:tcW w:w="2126" w:type="dxa"/>
          </w:tcPr>
          <w:p w:rsidR="001B3B4A" w:rsidRPr="00144E19" w:rsidRDefault="001B3B4A" w:rsidP="001B3B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0,5</w:t>
            </w:r>
          </w:p>
        </w:tc>
        <w:tc>
          <w:tcPr>
            <w:tcW w:w="1701" w:type="dxa"/>
            <w:gridSpan w:val="2"/>
          </w:tcPr>
          <w:p w:rsidR="001B3B4A" w:rsidRPr="00144E19" w:rsidRDefault="001B3B4A" w:rsidP="001B3B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1</w:t>
            </w:r>
          </w:p>
        </w:tc>
      </w:tr>
      <w:tr w:rsidR="001B3B4A" w:rsidRPr="00144E19" w:rsidTr="00144E19">
        <w:trPr>
          <w:trHeight w:val="109"/>
        </w:trPr>
        <w:tc>
          <w:tcPr>
            <w:tcW w:w="1809" w:type="dxa"/>
          </w:tcPr>
          <w:p w:rsidR="001B3B4A" w:rsidRPr="00144E19" w:rsidRDefault="001B3B4A" w:rsidP="001B3B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  <w:t>А05.02.001.003</w:t>
            </w:r>
          </w:p>
        </w:tc>
        <w:tc>
          <w:tcPr>
            <w:tcW w:w="3686" w:type="dxa"/>
          </w:tcPr>
          <w:p w:rsidR="001B3B4A" w:rsidRPr="001B3B4A" w:rsidRDefault="001B3B4A" w:rsidP="001B3B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Электронейромиограмма</w:t>
            </w:r>
            <w:proofErr w:type="spellEnd"/>
          </w:p>
        </w:tc>
        <w:tc>
          <w:tcPr>
            <w:tcW w:w="2126" w:type="dxa"/>
          </w:tcPr>
          <w:p w:rsidR="001B3B4A" w:rsidRPr="00144E19" w:rsidRDefault="001B3B4A" w:rsidP="001B3B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1701" w:type="dxa"/>
            <w:gridSpan w:val="2"/>
          </w:tcPr>
          <w:p w:rsidR="001B3B4A" w:rsidRPr="00144E19" w:rsidRDefault="001B3B4A" w:rsidP="001B3B4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</w:tbl>
    <w:p w:rsidR="00E919D3" w:rsidRDefault="00E919D3" w:rsidP="00E919D3">
      <w:pPr>
        <w:pStyle w:val="Default"/>
        <w:rPr>
          <w:b/>
          <w:bCs/>
          <w:sz w:val="23"/>
          <w:szCs w:val="23"/>
        </w:rPr>
      </w:pPr>
    </w:p>
    <w:p w:rsidR="00E919D3" w:rsidRPr="00A90CBB" w:rsidRDefault="00E919D3" w:rsidP="00E919D3">
      <w:pPr>
        <w:pStyle w:val="Default"/>
        <w:rPr>
          <w:rFonts w:ascii="Times New Roman" w:hAnsi="Times New Roman" w:cs="Times New Roman"/>
          <w:color w:val="auto"/>
        </w:rPr>
      </w:pPr>
      <w:r w:rsidRPr="00A90CBB">
        <w:rPr>
          <w:rFonts w:ascii="Times New Roman" w:hAnsi="Times New Roman" w:cs="Times New Roman"/>
          <w:b/>
          <w:bCs/>
        </w:rPr>
        <w:t xml:space="preserve">Медицинские услуги для лечения заболевания, состояния и контроля за лечением </w:t>
      </w:r>
    </w:p>
    <w:p w:rsidR="00144E19" w:rsidRDefault="00144E19" w:rsidP="00144E19">
      <w:pPr>
        <w:pStyle w:val="af6"/>
        <w:widowControl/>
        <w:spacing w:before="15" w:after="15"/>
        <w:ind w:right="15"/>
        <w:rPr>
          <w:rFonts w:cs="Times New Roman"/>
          <w:b/>
        </w:rPr>
      </w:pPr>
    </w:p>
    <w:tbl>
      <w:tblPr>
        <w:tblStyle w:val="afff4"/>
        <w:tblW w:w="0" w:type="auto"/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2"/>
      </w:tblGrid>
      <w:tr w:rsidR="00E919D3" w:rsidTr="00E919D3">
        <w:trPr>
          <w:trHeight w:val="107"/>
        </w:trPr>
        <w:tc>
          <w:tcPr>
            <w:tcW w:w="9285" w:type="dxa"/>
            <w:gridSpan w:val="4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  <w:b/>
                <w:bCs/>
              </w:rPr>
              <w:t xml:space="preserve">Прием (осмотр, консультация) и наблюдение врача-специалиста </w:t>
            </w:r>
          </w:p>
          <w:p w:rsidR="00E919D3" w:rsidRDefault="00E919D3">
            <w:pPr>
              <w:pStyle w:val="Default"/>
              <w:rPr>
                <w:sz w:val="23"/>
                <w:szCs w:val="23"/>
              </w:rPr>
            </w:pPr>
          </w:p>
        </w:tc>
      </w:tr>
      <w:tr w:rsidR="00E919D3" w:rsidTr="00E919D3">
        <w:trPr>
          <w:trHeight w:val="436"/>
        </w:trPr>
        <w:tc>
          <w:tcPr>
            <w:tcW w:w="2321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A">
              <w:rPr>
                <w:rFonts w:ascii="Times New Roman" w:hAnsi="Times New Roman" w:cs="Times New Roman"/>
                <w:sz w:val="20"/>
                <w:szCs w:val="20"/>
              </w:rPr>
              <w:t xml:space="preserve">Код медицинской услуги </w:t>
            </w:r>
          </w:p>
        </w:tc>
        <w:tc>
          <w:tcPr>
            <w:tcW w:w="2321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2321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A">
              <w:rPr>
                <w:rFonts w:ascii="Times New Roman" w:hAnsi="Times New Roman" w:cs="Times New Roman"/>
                <w:sz w:val="20"/>
                <w:szCs w:val="20"/>
              </w:rPr>
              <w:t xml:space="preserve">Усредненный показатель частоты предоставления </w:t>
            </w:r>
          </w:p>
        </w:tc>
        <w:tc>
          <w:tcPr>
            <w:tcW w:w="2322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64BA">
              <w:rPr>
                <w:rFonts w:ascii="Times New Roman" w:hAnsi="Times New Roman" w:cs="Times New Roman"/>
                <w:sz w:val="20"/>
                <w:szCs w:val="20"/>
              </w:rPr>
              <w:t xml:space="preserve">Усредненный показатель кратности применения </w:t>
            </w:r>
          </w:p>
        </w:tc>
      </w:tr>
      <w:tr w:rsidR="00E919D3" w:rsidTr="00E919D3">
        <w:trPr>
          <w:trHeight w:val="661"/>
        </w:trPr>
        <w:tc>
          <w:tcPr>
            <w:tcW w:w="2321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664BA">
              <w:rPr>
                <w:rFonts w:ascii="Times New Roman" w:hAnsi="Times New Roman" w:cs="Times New Roman"/>
                <w:sz w:val="23"/>
                <w:szCs w:val="23"/>
              </w:rPr>
              <w:t xml:space="preserve">B01.014.003 </w:t>
            </w:r>
          </w:p>
        </w:tc>
        <w:tc>
          <w:tcPr>
            <w:tcW w:w="2321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664BA">
              <w:rPr>
                <w:rFonts w:ascii="Times New Roman" w:hAnsi="Times New Roman" w:cs="Times New Roman"/>
                <w:sz w:val="23"/>
                <w:szCs w:val="23"/>
              </w:rPr>
              <w:t xml:space="preserve">Ежедневный осмотр врачом-инфекционистом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2321" w:type="dxa"/>
          </w:tcPr>
          <w:p w:rsidR="00C664BA" w:rsidRDefault="00C664BA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919D3" w:rsidRPr="00C664BA" w:rsidRDefault="00E919D3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</w:tcPr>
          <w:p w:rsidR="00C664BA" w:rsidRDefault="00C664BA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919D3" w:rsidRPr="00C664BA" w:rsidRDefault="00E919D3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21</w:t>
            </w:r>
          </w:p>
        </w:tc>
      </w:tr>
      <w:tr w:rsidR="00E919D3" w:rsidTr="00E919D3">
        <w:trPr>
          <w:trHeight w:val="247"/>
        </w:trPr>
        <w:tc>
          <w:tcPr>
            <w:tcW w:w="2321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664BA">
              <w:rPr>
                <w:rFonts w:ascii="Times New Roman" w:hAnsi="Times New Roman" w:cs="Times New Roman"/>
                <w:sz w:val="23"/>
                <w:szCs w:val="23"/>
              </w:rPr>
              <w:t xml:space="preserve">B01.023.002 </w:t>
            </w:r>
          </w:p>
        </w:tc>
        <w:tc>
          <w:tcPr>
            <w:tcW w:w="2321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664BA">
              <w:rPr>
                <w:rFonts w:ascii="Times New Roman" w:hAnsi="Times New Roman" w:cs="Times New Roman"/>
                <w:sz w:val="23"/>
                <w:szCs w:val="23"/>
              </w:rPr>
              <w:t xml:space="preserve">Прием (осмотр, консультация) врача-невролога повторный </w:t>
            </w:r>
          </w:p>
        </w:tc>
        <w:tc>
          <w:tcPr>
            <w:tcW w:w="2321" w:type="dxa"/>
          </w:tcPr>
          <w:p w:rsidR="00E919D3" w:rsidRPr="00C664BA" w:rsidRDefault="00E919D3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</w:tcPr>
          <w:p w:rsidR="00E919D3" w:rsidRPr="00C664BA" w:rsidRDefault="00C664BA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4</w:t>
            </w:r>
          </w:p>
        </w:tc>
      </w:tr>
      <w:tr w:rsidR="00E919D3" w:rsidTr="00E919D3">
        <w:trPr>
          <w:trHeight w:val="247"/>
        </w:trPr>
        <w:tc>
          <w:tcPr>
            <w:tcW w:w="2321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664BA">
              <w:rPr>
                <w:rFonts w:ascii="Times New Roman" w:hAnsi="Times New Roman" w:cs="Times New Roman"/>
                <w:sz w:val="23"/>
                <w:szCs w:val="23"/>
              </w:rPr>
              <w:t xml:space="preserve">B01.028.001 </w:t>
            </w:r>
          </w:p>
        </w:tc>
        <w:tc>
          <w:tcPr>
            <w:tcW w:w="2321" w:type="dxa"/>
          </w:tcPr>
          <w:p w:rsidR="00E919D3" w:rsidRPr="00C664BA" w:rsidRDefault="00E919D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664BA">
              <w:rPr>
                <w:rFonts w:ascii="Times New Roman" w:hAnsi="Times New Roman" w:cs="Times New Roman"/>
                <w:sz w:val="23"/>
                <w:szCs w:val="23"/>
              </w:rPr>
              <w:t xml:space="preserve">Прием (осмотр, консультация) врачом- </w:t>
            </w:r>
            <w:proofErr w:type="spellStart"/>
            <w:r w:rsidRPr="00C664BA">
              <w:rPr>
                <w:rFonts w:ascii="Times New Roman" w:hAnsi="Times New Roman" w:cs="Times New Roman"/>
                <w:sz w:val="23"/>
                <w:szCs w:val="23"/>
              </w:rPr>
              <w:t>оториноларинголога</w:t>
            </w:r>
            <w:proofErr w:type="spellEnd"/>
            <w:r w:rsidRPr="00C664BA">
              <w:rPr>
                <w:rFonts w:ascii="Times New Roman" w:hAnsi="Times New Roman" w:cs="Times New Roman"/>
                <w:sz w:val="23"/>
                <w:szCs w:val="23"/>
              </w:rPr>
              <w:t xml:space="preserve"> повторный </w:t>
            </w:r>
          </w:p>
        </w:tc>
        <w:tc>
          <w:tcPr>
            <w:tcW w:w="2321" w:type="dxa"/>
          </w:tcPr>
          <w:p w:rsidR="00E919D3" w:rsidRPr="00C664BA" w:rsidRDefault="00E919D3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22" w:type="dxa"/>
          </w:tcPr>
          <w:p w:rsidR="00E919D3" w:rsidRPr="00C664BA" w:rsidRDefault="00E919D3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1</w:t>
            </w:r>
          </w:p>
        </w:tc>
      </w:tr>
      <w:tr w:rsidR="00C664BA" w:rsidTr="003609EE">
        <w:trPr>
          <w:trHeight w:val="247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BA" w:rsidRDefault="00C664BA" w:rsidP="00C664B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B01.015.001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BA" w:rsidRPr="00D03144" w:rsidRDefault="00C664BA" w:rsidP="00C664BA">
            <w:pPr>
              <w:rPr>
                <w:szCs w:val="28"/>
              </w:rPr>
            </w:pPr>
            <w:r>
              <w:rPr>
                <w:szCs w:val="28"/>
              </w:rPr>
              <w:t>Прием (осмотр, консультация) врача-детского кардиолога первичный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BA" w:rsidRDefault="00C664BA" w:rsidP="00AE6F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</w:t>
            </w:r>
            <w:r w:rsidR="00AE6F1B">
              <w:rPr>
                <w:szCs w:val="28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BA" w:rsidRDefault="00C664BA" w:rsidP="00AE6F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C664BA" w:rsidTr="003609EE">
        <w:trPr>
          <w:trHeight w:val="247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BA" w:rsidRDefault="00C664BA" w:rsidP="00AE6F1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B01.015.00</w:t>
            </w:r>
            <w:r w:rsidR="00AE6F1B">
              <w:rPr>
                <w:szCs w:val="28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BA" w:rsidRPr="00D03144" w:rsidRDefault="00C664BA" w:rsidP="00AE6F1B">
            <w:pPr>
              <w:rPr>
                <w:szCs w:val="28"/>
              </w:rPr>
            </w:pPr>
            <w:r>
              <w:rPr>
                <w:szCs w:val="28"/>
              </w:rPr>
              <w:t xml:space="preserve">Прием (осмотр, консультация) врача-детского кардиолога </w:t>
            </w:r>
            <w:r w:rsidR="00AE6F1B">
              <w:rPr>
                <w:szCs w:val="28"/>
              </w:rPr>
              <w:t>повторный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BA" w:rsidRDefault="00C664BA" w:rsidP="00AE6F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BA" w:rsidRDefault="00C664BA" w:rsidP="00AE6F1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C664BA" w:rsidTr="00E919D3">
        <w:trPr>
          <w:trHeight w:val="247"/>
        </w:trPr>
        <w:tc>
          <w:tcPr>
            <w:tcW w:w="2321" w:type="dxa"/>
          </w:tcPr>
          <w:p w:rsidR="00C664BA" w:rsidRPr="00C664BA" w:rsidRDefault="00C664BA" w:rsidP="00C664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664BA">
              <w:rPr>
                <w:rFonts w:ascii="Times New Roman" w:hAnsi="Times New Roman" w:cs="Times New Roman"/>
                <w:sz w:val="23"/>
                <w:szCs w:val="23"/>
              </w:rPr>
              <w:t xml:space="preserve">B01.029.001 </w:t>
            </w:r>
          </w:p>
        </w:tc>
        <w:tc>
          <w:tcPr>
            <w:tcW w:w="2321" w:type="dxa"/>
          </w:tcPr>
          <w:p w:rsidR="00C664BA" w:rsidRPr="00C664BA" w:rsidRDefault="00C664BA" w:rsidP="00C664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664BA">
              <w:rPr>
                <w:rFonts w:ascii="Times New Roman" w:hAnsi="Times New Roman" w:cs="Times New Roman"/>
                <w:sz w:val="23"/>
                <w:szCs w:val="23"/>
              </w:rPr>
              <w:t xml:space="preserve">Прием (осмотр, консультация) врачом- офтальмолога повторный </w:t>
            </w:r>
          </w:p>
        </w:tc>
        <w:tc>
          <w:tcPr>
            <w:tcW w:w="2321" w:type="dxa"/>
          </w:tcPr>
          <w:p w:rsidR="00C664BA" w:rsidRPr="00C664BA" w:rsidRDefault="00C664BA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22" w:type="dxa"/>
          </w:tcPr>
          <w:p w:rsidR="00C664BA" w:rsidRPr="00C664BA" w:rsidRDefault="00C664BA" w:rsidP="00C664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1</w:t>
            </w:r>
          </w:p>
        </w:tc>
      </w:tr>
    </w:tbl>
    <w:p w:rsidR="00C664BA" w:rsidRDefault="00E919D3" w:rsidP="00E919D3">
      <w:pPr>
        <w:pStyle w:val="Default"/>
        <w:rPr>
          <w:rFonts w:cs="Times New Roman"/>
          <w:b/>
        </w:rPr>
      </w:pPr>
      <w:r w:rsidRPr="00811117">
        <w:rPr>
          <w:rFonts w:cs="Times New Roman"/>
          <w:b/>
        </w:rPr>
        <w:t xml:space="preserve"> </w:t>
      </w:r>
    </w:p>
    <w:p w:rsidR="00E919D3" w:rsidRPr="00E919D3" w:rsidRDefault="00E919D3" w:rsidP="00E919D3">
      <w:pPr>
        <w:pStyle w:val="Defaul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E919D3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5.4.3 Характеристика алгоритмов и особенностей выполнения диагностических мероприятия </w:t>
      </w:r>
    </w:p>
    <w:p w:rsidR="00E919D3" w:rsidRDefault="00E919D3" w:rsidP="00AE6F1B">
      <w:pPr>
        <w:pStyle w:val="af6"/>
        <w:widowControl/>
        <w:spacing w:before="15" w:after="15"/>
        <w:ind w:right="15" w:firstLine="708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Диагностика направлена на установление диагноза, соответствующего модели пациента, выявление осложнений, определение возможности приступить к лечению без дополнительных диагностических и лечебно-профилактических мероприятий, определения необходимости использования инструментальных и специальных методов обследования. </w:t>
      </w:r>
    </w:p>
    <w:p w:rsidR="00E919D3" w:rsidRDefault="00E919D3" w:rsidP="00E919D3">
      <w:pPr>
        <w:pStyle w:val="af6"/>
        <w:widowControl/>
        <w:spacing w:before="15" w:after="15"/>
        <w:ind w:right="15"/>
        <w:rPr>
          <w:sz w:val="23"/>
          <w:szCs w:val="23"/>
        </w:rPr>
      </w:pPr>
      <w:r>
        <w:rPr>
          <w:sz w:val="23"/>
          <w:szCs w:val="23"/>
        </w:rPr>
        <w:t xml:space="preserve">С этой целью производят сбор анамнеза, осмотр, а также другие необходимые исследования, результаты которых вносят в медицинскую карту стационарного больного (форма 003/у). </w:t>
      </w:r>
    </w:p>
    <w:p w:rsidR="00E919D3" w:rsidRDefault="00E919D3" w:rsidP="00E919D3">
      <w:pPr>
        <w:pStyle w:val="af6"/>
        <w:widowControl/>
        <w:spacing w:before="15" w:after="15"/>
        <w:ind w:right="15"/>
        <w:rPr>
          <w:sz w:val="23"/>
          <w:szCs w:val="23"/>
        </w:rPr>
      </w:pPr>
    </w:p>
    <w:p w:rsidR="00E919D3" w:rsidRPr="00E919D3" w:rsidRDefault="00E919D3" w:rsidP="00E919D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E919D3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5.4.3.1 Клинические методы исследования </w:t>
      </w:r>
    </w:p>
    <w:p w:rsidR="00AE6F1B" w:rsidRDefault="00E919D3" w:rsidP="00AE6F1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</w:pPr>
      <w:r w:rsidRPr="00E919D3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Сбор анамнеза </w:t>
      </w:r>
    </w:p>
    <w:p w:rsidR="00E919D3" w:rsidRPr="00E919D3" w:rsidRDefault="00E919D3" w:rsidP="00AE6F1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lastRenderedPageBreak/>
        <w:t xml:space="preserve">При сборе анамнеза выясняют наличие или отсутствие жалоб на повышение температуры, интоксикацию (слабость, снижение аппетита, сонливость и т.д.). Жалобы на головную боль, тошноту, рвоту, наличие эритемы вокруг места присасывания клеща, </w:t>
      </w:r>
      <w:r w:rsidR="00AE6F1B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иные кожные высыпания; </w:t>
      </w:r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наличие болей в суставах, нарушение ритма сердца, неврологические проявления. </w:t>
      </w:r>
    </w:p>
    <w:p w:rsidR="00E919D3" w:rsidRPr="00E919D3" w:rsidRDefault="00E919D3" w:rsidP="00AE6F1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AE6F1B">
        <w:rPr>
          <w:rFonts w:eastAsiaTheme="minorHAnsi" w:cs="Times New Roman"/>
          <w:b/>
          <w:color w:val="000000"/>
          <w:kern w:val="0"/>
          <w:sz w:val="23"/>
          <w:szCs w:val="23"/>
          <w:lang w:eastAsia="en-US" w:bidi="ar-SA"/>
        </w:rPr>
        <w:t>Целенаправленно</w:t>
      </w:r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выявляют данные эпидемиологического анамнеза (пребывание в эндемичном очаге в весенне-летний период, факт присасывания или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наползания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клеща, контакт с клещом (снятие с животного или другого человека), употребление сырого молока коз и коров). Указывается территория, где произошло присасывание клеща. </w:t>
      </w:r>
    </w:p>
    <w:p w:rsidR="00E919D3" w:rsidRPr="00E919D3" w:rsidRDefault="00E919D3" w:rsidP="00E919D3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E919D3" w:rsidRPr="00E919D3" w:rsidRDefault="00E919D3" w:rsidP="00AE6F1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При внешнем осмотре оценивают состояние кожных покровов, обращают внимание на наличие/отсутствие яркой гиперемии лица, шеи, верней трети туловища, наличие или </w:t>
      </w:r>
      <w:r w:rsidR="00AE6F1B">
        <w:rPr>
          <w:rFonts w:eastAsiaTheme="minorHAnsi" w:cs="Times New Roman"/>
          <w:color w:val="000000"/>
          <w:kern w:val="0"/>
          <w:lang w:eastAsia="en-US" w:bidi="ar-SA"/>
        </w:rPr>
        <w:t>отсутствие мигрирующей эритемы, иных кожных высыпаний.</w:t>
      </w:r>
    </w:p>
    <w:p w:rsidR="00E919D3" w:rsidRPr="00E919D3" w:rsidRDefault="00E919D3" w:rsidP="00E919D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Проводится оценка опорно-двигательного аппарата, движения в суставах в полном объеме или нет, отек, болезненность движений в них, функциональная двигательная способность. Пальпация периферических лимфоузлов. Осуществляется перкуссия, аускультация легких, сердца с определением границ относительной и абсолютной сердечной тупости; выслушиваются тоны сердца, ритмичность пульса, определяются частота сердечных сокращений, артериальное давление. Проводится пальпация живота, с определением размеров печени и селезенки. </w:t>
      </w:r>
    </w:p>
    <w:p w:rsidR="000E063E" w:rsidRDefault="00E919D3" w:rsidP="00AE6F1B">
      <w:pPr>
        <w:pStyle w:val="af6"/>
        <w:widowControl/>
        <w:spacing w:before="15" w:after="15"/>
        <w:ind w:right="15" w:firstLine="708"/>
        <w:jc w:val="both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Оценивается неврологический статус. Общее состояние, общемозговая симптоматика: состояние сознания, наличие/отсутствие головной боли, тошноты, рвоты. Исследуются менингеальные знаки: симптом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Кернига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 (прямой, перекрестный), симптом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Брудзинского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 (верхний, средний, нижний), ригидность мышц затылка. Исследуются черепн</w:t>
      </w:r>
      <w:r w:rsidR="00AE6F1B">
        <w:rPr>
          <w:rFonts w:eastAsiaTheme="minorHAnsi" w:cs="Times New Roman"/>
          <w:color w:val="000000"/>
          <w:kern w:val="0"/>
          <w:lang w:eastAsia="en-US" w:bidi="ar-SA"/>
        </w:rPr>
        <w:t>ые</w:t>
      </w:r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 нервы: 1 - обоняние (сохранено, снижено с двух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cторон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, слева, справа). 2 – Острота и поля зрения (если изменены, то по какому типу выпадение полей зрения). 3, 4, 6 –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Глазодвигатели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 -ширина глазных щелей, объем движений глазных яблок (полный при взгляде в стороны, вверх, если есть нарушения, то какие, косоглазие, двоение, усиливающееся при взгляде в какую сторону, в какой плоскости располагаются двоящиеся предметы (горизонтальной, вертикальной, косой)). Величина зрачков (расширены, сужены), прямая и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содружественная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 реакция зрачков на свет. Конвергенция, реакция зрачков на аккомодацию и конвергенцию. 5 – оценивается чувствительность на лице (сохранена, нарушена по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невральному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 типу - в области иннервации какой ветви, по сегментарному типу - зоны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Зельдера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), боли в лице. Роговичные, чихательные рефлексы (сохранены, снижены с 2 сторон, слева, справа). Жевательные мышцы симметричны, отклонение нижней челюсти. 7 – оценивается симметричность лица. Мимические пробы (поднимание,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нахмуривание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 бровей, надувание щек,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оскаливание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, вытягивание губ трубочкой) выполняет удовлетворительно, если есть нарушения - подробно описать. Слезотечение (если есть – одно- или двухстороннее), вкус (из опроса). 8 – оценивается слух, головокружение (системное, несистемное) - при каком положении усиливается, нистагм. 9, 10 – оценивается глотание (свободное,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дифагия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), мягкое небо при фонации сокращается симметрично,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увуля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 - по средней линии (отклоняется влево, вправо). Глоточный, небный рефлексы живые, симметричны, снижены слева, справа. Носовой оттенок голоса, дизартрия,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дисфония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. 11 - парезы </w:t>
      </w:r>
      <w:proofErr w:type="spellStart"/>
      <w:r w:rsidRPr="00E919D3">
        <w:rPr>
          <w:rFonts w:eastAsiaTheme="minorHAnsi" w:cs="Times New Roman"/>
          <w:color w:val="000000"/>
          <w:kern w:val="0"/>
          <w:lang w:eastAsia="en-US" w:bidi="ar-SA"/>
        </w:rPr>
        <w:t>кивательной</w:t>
      </w:r>
      <w:proofErr w:type="spellEnd"/>
      <w:r w:rsidRPr="00E919D3">
        <w:rPr>
          <w:rFonts w:eastAsiaTheme="minorHAnsi" w:cs="Times New Roman"/>
          <w:color w:val="000000"/>
          <w:kern w:val="0"/>
          <w:lang w:eastAsia="en-US" w:bidi="ar-SA"/>
        </w:rPr>
        <w:t xml:space="preserve"> и трапециевидной мышц. Пожимание плечами. 12 - язык при высовывании по средней линии, отклоняется вправо, влево. Гипотрофия правой, левой</w:t>
      </w:r>
      <w:r w:rsidR="00AE6F1B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E919D3">
        <w:rPr>
          <w:rFonts w:eastAsiaTheme="minorHAnsi" w:cs="Times New Roman"/>
          <w:lang w:eastAsia="en-US"/>
        </w:rPr>
        <w:t xml:space="preserve"> </w:t>
      </w:r>
      <w:r w:rsidRPr="00E919D3">
        <w:rPr>
          <w:rFonts w:eastAsiaTheme="minorHAnsi" w:cs="Times New Roman"/>
          <w:sz w:val="23"/>
          <w:szCs w:val="23"/>
          <w:lang w:eastAsia="en-US"/>
        </w:rPr>
        <w:t xml:space="preserve">половины языка, диффузная; фибрилляции. Симптомы орального автоматизма: хоботковый, ладонно-подбородочный (рефлекс </w:t>
      </w:r>
      <w:proofErr w:type="spellStart"/>
      <w:r w:rsidRPr="00E919D3">
        <w:rPr>
          <w:rFonts w:eastAsiaTheme="minorHAnsi" w:cs="Times New Roman"/>
          <w:sz w:val="23"/>
          <w:szCs w:val="23"/>
          <w:lang w:eastAsia="en-US"/>
        </w:rPr>
        <w:t>Маринеску-Радовичи</w:t>
      </w:r>
      <w:proofErr w:type="spellEnd"/>
      <w:r w:rsidRPr="00E919D3">
        <w:rPr>
          <w:rFonts w:eastAsiaTheme="minorHAnsi" w:cs="Times New Roman"/>
          <w:sz w:val="23"/>
          <w:szCs w:val="23"/>
          <w:lang w:eastAsia="en-US"/>
        </w:rPr>
        <w:t xml:space="preserve">). Насильственный смех, плач. </w:t>
      </w:r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Исследуется двигательная сфера: объем движений: поднимание рук в стороны, вверх, вперед, сгибание, разгибание рук в локтевых суставах, движения в лучезапястных суставах, движения пальцев. Оценивается объем движений в нижних конечностях (лежа): поднимание вверх выпрямленной ноги, поочередно, приведение, отведение бедра, сгибание, разгибание в коленных суставах, движения в голеностопных </w:t>
      </w:r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lastRenderedPageBreak/>
        <w:t xml:space="preserve">суставах: тыльное, подошвенное сгибание. Исследуется объем активных, пассивных движений. Исследуется тонус верхних, нижних конечностей, повышение тонуса по центральному (спастическому), экстрапирамидному типу,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гипотонус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. Исследуется сила мышц верхних конечностей: плечевого пояса, сгибателях, разгибателях плеча, предплечья, в мышцах кистей. Исследуется сила мышц нижних конечностей: в разгибателях, сгибателях бедра, голени, стопы. Силу оценивается по баллам. Исследуются сухожильные глубокие и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периостальные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рефлексы - с верхних конечностей: карпорадиальные, с бицепсов, с трицепсов. Патологические кистевые знаки: рефлекс Россолимо. C нижних конечностей: коленные, ахилловы. Патологические стопные знаки: рефлексы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Бабинского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, Россолимо. Брюшные рефлексы. При описании рефлексов указывается: живые, симметричные, снижены, выпадение рефлекса, ассиметричны - справа выше, чем слева или наоборот. Защитные рефлексы,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синкинезии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. Гипокинезия, гиперкинезы. Оценивается чувствительная сфера. Парестезии. Исследуют с помощью иглы болевую чувствительность. По какому типу нарушена: по сегментарному (указать пораженный сегмент), проводниковому типу (уровень) или по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невральному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,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полинейропатическому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типу. Исследуется глубокая чувствительность в пальцах рук, ног, лучезапястных, локтевых, голеностопных, коленных суставах. Исследуется вибрационная чувствительность. Симптомы натяжения (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Ласега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,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Нери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,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Дежерина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,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Вассермана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). Оценивается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координаторная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сфера: В позе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Ромберга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пациент устойчив, отклоняется вправо, влево, назад, вперед (с открытыми и закрытыми глазами). Выполнение пальценосовой пробы, коленно-пяточной пробы удовлетворительно, с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интенционным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тремором,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мимопопадание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. Проба на попадание в молоточек. Пробы на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дисдиадохокинез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, на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дисметрию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(проба опускания рук,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пронационная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проба, симптом обратного толчка - симптом Стюарта-Холмса). Скандированная речь. Походка с открытыми и закрытыми глазами. Исследуются высшие мозговые функции: речевые нарушения: афазия сенсорная, моторная, семантическая, комплексная. Исследование </w:t>
      </w:r>
      <w:proofErr w:type="spellStart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праксиса</w:t>
      </w:r>
      <w:proofErr w:type="spellEnd"/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, счет, чтение, память (долговременная, кратковременная), галлюцинации, страхи. Оценивается ориентация в пространстве, времени. Депрессия, возбуждение. </w:t>
      </w:r>
      <w:r w:rsidR="00AE6F1B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Оцениваются когнитивные функции </w:t>
      </w:r>
      <w:r w:rsidRPr="00E919D3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 w:rsidR="00AE6F1B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с учетом возрастных особенностей пациента.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5.4.3.2 Лабораторные методы исследования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Клинический анализ крови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Общий анализ мочи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Биохимический анализ крови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Серологическое исследование (ИФА, </w:t>
      </w:r>
      <w:proofErr w:type="spellStart"/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нРИФ</w:t>
      </w:r>
      <w:proofErr w:type="spellEnd"/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, </w:t>
      </w:r>
      <w:proofErr w:type="spellStart"/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иммуноблоттинг</w:t>
      </w:r>
      <w:proofErr w:type="spellEnd"/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)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Молекулярно-биологический метод (ПЦР)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5.4.3.3 Инструментальные методы исследования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Электрокардиограмма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Электроэнцефалография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Рентгенография суставов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Компьютерная томография головного мозга </w:t>
      </w:r>
    </w:p>
    <w:p w:rsidR="00AE6F1B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Магнитно-резонансная томография головного мозга</w:t>
      </w:r>
    </w:p>
    <w:p w:rsidR="000E063E" w:rsidRPr="000E063E" w:rsidRDefault="00AE6F1B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proofErr w:type="spellStart"/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Магнито</w:t>
      </w:r>
      <w:proofErr w:type="spellEnd"/>
      <w:r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-резонансная томография спинного мозга</w:t>
      </w:r>
      <w:r w:rsidR="000E063E"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5.4.3.4 Специальные методы исследования </w:t>
      </w:r>
    </w:p>
    <w:p w:rsidR="000E063E" w:rsidRDefault="000E063E" w:rsidP="000E063E">
      <w:pPr>
        <w:pStyle w:val="af6"/>
        <w:widowControl/>
        <w:spacing w:before="15" w:after="15"/>
        <w:ind w:right="15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Спинномозговая пункция, исследование спинномозговой жидкости.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5.4.4 Требования к лечению в стационарных условиях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Применение этиотропных, патогенетических, симптоматических, лекарственных средств по назначению врача-специалиста. Возможность оказать медицинскую помощь в условиях палаты интенсивной терапии и/или отделения реаниматологии и анестезиологии. Соблюдение противоэпидемического и санитарно-гигиенического режима.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5.4.5 Характеристика алгоритмов и особенностей выполнения не медикаментозной помощи в стационарных условиях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Не медикаментозная помощь направлена на: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spacing w:after="9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ascii="Wingdings 2" w:eastAsiaTheme="minorHAnsi" w:hAnsi="Wingdings 2" w:cs="Wingdings 2"/>
          <w:color w:val="000000"/>
          <w:kern w:val="0"/>
          <w:sz w:val="23"/>
          <w:szCs w:val="23"/>
          <w:lang w:eastAsia="en-US" w:bidi="ar-SA"/>
        </w:rPr>
        <w:t></w:t>
      </w: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снижение температуры;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ascii="Wingdings 2" w:eastAsiaTheme="minorHAnsi" w:hAnsi="Wingdings 2" w:cs="Wingdings 2"/>
          <w:color w:val="000000"/>
          <w:kern w:val="0"/>
          <w:sz w:val="23"/>
          <w:szCs w:val="23"/>
          <w:lang w:eastAsia="en-US" w:bidi="ar-SA"/>
        </w:rPr>
        <w:t></w:t>
      </w: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предупреждение развития осложнений;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lastRenderedPageBreak/>
        <w:t xml:space="preserve">Включает проведение санитарно-гигиенических мероприятий. </w:t>
      </w:r>
    </w:p>
    <w:p w:rsidR="000E063E" w:rsidRPr="000E063E" w:rsidRDefault="000E063E" w:rsidP="000E063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5.4.6 Требования к лекарственной помощи в стационарных условиях </w:t>
      </w:r>
    </w:p>
    <w:p w:rsidR="000E063E" w:rsidRDefault="000E063E" w:rsidP="00AE6F1B">
      <w:pPr>
        <w:pStyle w:val="af6"/>
        <w:widowControl/>
        <w:spacing w:before="15" w:after="15"/>
        <w:ind w:right="15" w:firstLine="708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Перечень лекарственных препаратов для медицинского применения, </w:t>
      </w:r>
      <w:r w:rsidR="00AE6F1B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>за</w:t>
      </w:r>
      <w:r w:rsidRPr="000E063E"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  <w:t xml:space="preserve">регистрированных на территории Российской Федерации </w:t>
      </w:r>
    </w:p>
    <w:tbl>
      <w:tblPr>
        <w:tblW w:w="96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1379"/>
        <w:gridCol w:w="1379"/>
        <w:gridCol w:w="1378"/>
        <w:gridCol w:w="1378"/>
      </w:tblGrid>
      <w:tr w:rsidR="00AE6F1B" w:rsidTr="003609EE">
        <w:trPr>
          <w:trHeight w:val="495"/>
        </w:trPr>
        <w:tc>
          <w:tcPr>
            <w:tcW w:w="4139" w:type="dxa"/>
          </w:tcPr>
          <w:p w:rsidR="00AE6F1B" w:rsidRDefault="00AE6F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AE6F1B" w:rsidRDefault="00AE6F1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AE6F1B" w:rsidRDefault="00AE6F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AE6F1B" w:rsidRDefault="00AE6F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AE6F1B" w:rsidRDefault="00AE6F1B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0965" w:type="dxa"/>
        <w:tblInd w:w="-11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998"/>
        <w:gridCol w:w="3105"/>
        <w:gridCol w:w="1971"/>
        <w:gridCol w:w="1331"/>
        <w:gridCol w:w="687"/>
        <w:gridCol w:w="958"/>
        <w:gridCol w:w="1080"/>
        <w:gridCol w:w="835"/>
      </w:tblGrid>
      <w:tr w:rsidR="00082E95" w:rsidRPr="00AE6F1B" w:rsidTr="00F64326">
        <w:trPr>
          <w:gridAfter w:val="1"/>
          <w:wAfter w:w="1019" w:type="dxa"/>
          <w:trHeight w:val="104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right="1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 xml:space="preserve">Код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firstLine="2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>Анатомотерапевтическохимическая</w:t>
            </w:r>
            <w:proofErr w:type="spellEnd"/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 xml:space="preserve"> классификация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 xml:space="preserve">Наименование лекарственного препарата**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after="2" w:line="237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sz w:val="18"/>
                <w:lang w:eastAsia="ru-RU" w:bidi="ar-SA"/>
              </w:rPr>
              <w:t xml:space="preserve">Усредненный показатель частоты </w:t>
            </w:r>
          </w:p>
          <w:p w:rsidR="00AE6F1B" w:rsidRPr="00AE6F1B" w:rsidRDefault="00AE6F1B" w:rsidP="00AE6F1B">
            <w:pPr>
              <w:widowControl/>
              <w:suppressAutoHyphens w:val="0"/>
              <w:spacing w:after="4" w:line="256" w:lineRule="auto"/>
              <w:ind w:left="146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sz w:val="18"/>
                <w:lang w:eastAsia="ru-RU" w:bidi="ar-SA"/>
              </w:rPr>
              <w:t>предоставлени</w:t>
            </w:r>
            <w:proofErr w:type="spellEnd"/>
          </w:p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sz w:val="18"/>
                <w:lang w:eastAsia="ru-RU" w:bidi="ar-SA"/>
              </w:rPr>
              <w:t xml:space="preserve">я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ind w:left="29" w:right="3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 xml:space="preserve">Едини </w:t>
            </w: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>цы</w:t>
            </w:r>
            <w:proofErr w:type="spellEnd"/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 xml:space="preserve"> </w:t>
            </w:r>
          </w:p>
          <w:p w:rsidR="00AE6F1B" w:rsidRPr="00AE6F1B" w:rsidRDefault="00AE6F1B" w:rsidP="00AE6F1B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>измере</w:t>
            </w:r>
            <w:proofErr w:type="spellEnd"/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 xml:space="preserve"> </w:t>
            </w: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>ния</w:t>
            </w:r>
            <w:proofErr w:type="spellEnd"/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149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 xml:space="preserve">ССД***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16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sz w:val="20"/>
                <w:lang w:eastAsia="ru-RU" w:bidi="ar-SA"/>
              </w:rPr>
              <w:t xml:space="preserve">СКД**** </w:t>
            </w:r>
          </w:p>
        </w:tc>
      </w:tr>
      <w:tr w:rsidR="00082E95" w:rsidRPr="00AE6F1B" w:rsidTr="00F64326">
        <w:trPr>
          <w:gridAfter w:val="1"/>
          <w:wAfter w:w="1019" w:type="dxa"/>
          <w:trHeight w:val="28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A11DA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Витамин В1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Тиамин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50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F1B" w:rsidRPr="00AE6F1B" w:rsidRDefault="00AE6F1B" w:rsidP="00AE6F1B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500 </w:t>
            </w:r>
          </w:p>
        </w:tc>
      </w:tr>
      <w:tr w:rsidR="00082E95" w:rsidRPr="00AE6F1B" w:rsidTr="00F64326">
        <w:trPr>
          <w:gridAfter w:val="1"/>
          <w:wAfter w:w="1019" w:type="dxa"/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A11GA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after="38" w:line="237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Аскорбиновая кислота (витамин </w:t>
            </w:r>
          </w:p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Аскорбиновая кислота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мг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500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5000 </w:t>
            </w:r>
          </w:p>
        </w:tc>
      </w:tr>
      <w:tr w:rsidR="00082E95" w:rsidRPr="00AE6F1B" w:rsidTr="00F64326">
        <w:trPr>
          <w:gridAfter w:val="1"/>
          <w:wAfter w:w="1019" w:type="dxa"/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A11HA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7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Другие витаминные     </w:t>
            </w:r>
          </w:p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препараты       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Пиридоксин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0,7         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мг    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-7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50     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500       </w:t>
            </w:r>
          </w:p>
        </w:tc>
      </w:tr>
      <w:tr w:rsidR="00082E95" w:rsidRPr="00AE6F1B" w:rsidTr="00F64326">
        <w:trPr>
          <w:trHeight w:val="83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A12CX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Другие минеральные вещества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Калия и магния </w:t>
            </w: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аспарагинат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мг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175 + </w:t>
            </w:r>
          </w:p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175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3675 + </w:t>
            </w:r>
          </w:p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3675 </w:t>
            </w:r>
          </w:p>
        </w:tc>
        <w:tc>
          <w:tcPr>
            <w:tcW w:w="1019" w:type="dxa"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82E95" w:rsidRPr="00AE6F1B" w:rsidTr="00F64326">
        <w:trPr>
          <w:gridAfter w:val="1"/>
          <w:wAfter w:w="1019" w:type="dxa"/>
          <w:trHeight w:val="5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B05BB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after="1" w:line="27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Растворы, влияющие на </w:t>
            </w: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водноэлектролитный</w:t>
            </w:r>
            <w:proofErr w:type="spellEnd"/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</w:t>
            </w:r>
          </w:p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баланс          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after="22"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Калия              </w:t>
            </w:r>
          </w:p>
          <w:p w:rsidR="003566D8" w:rsidRPr="00AE6F1B" w:rsidRDefault="003566D8" w:rsidP="003566D8">
            <w:pPr>
              <w:widowControl/>
              <w:suppressAutoHyphens w:val="0"/>
              <w:spacing w:after="22"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хлорид + Натрия    </w:t>
            </w:r>
          </w:p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ацетат + Натрия    хлорид          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0,4        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мл    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400    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4000      </w:t>
            </w:r>
          </w:p>
        </w:tc>
      </w:tr>
      <w:tr w:rsidR="00082E95" w:rsidRPr="00AE6F1B" w:rsidTr="00F64326">
        <w:trPr>
          <w:gridAfter w:val="1"/>
          <w:wAfter w:w="1019" w:type="dxa"/>
          <w:trHeight w:val="139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B05BC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Растворы с            </w:t>
            </w:r>
          </w:p>
          <w:p w:rsidR="003566D8" w:rsidRPr="00AE6F1B" w:rsidRDefault="003566D8" w:rsidP="003566D8">
            <w:pPr>
              <w:widowControl/>
              <w:suppressAutoHyphens w:val="0"/>
              <w:spacing w:after="17" w:line="256" w:lineRule="auto"/>
              <w:ind w:left="108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осмодиуретически</w:t>
            </w:r>
            <w:proofErr w:type="spellEnd"/>
          </w:p>
          <w:p w:rsidR="003566D8" w:rsidRPr="00AE6F1B" w:rsidRDefault="003566D8" w:rsidP="003566D8">
            <w:pPr>
              <w:widowControl/>
              <w:suppressAutoHyphens w:val="0"/>
              <w:spacing w:after="22"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     </w:t>
            </w:r>
          </w:p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действием       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Маннитол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0,3    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мг    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-7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25000  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50000     </w:t>
            </w:r>
          </w:p>
        </w:tc>
      </w:tr>
      <w:tr w:rsidR="00082E95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B05CX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Другие ирригационные растворы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Декстроза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0,7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мл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400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4000 </w:t>
            </w:r>
          </w:p>
        </w:tc>
      </w:tr>
      <w:tr w:rsidR="00082E95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B05XA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Растворы электролитов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Натрия хлорид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мл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400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4000 </w:t>
            </w:r>
          </w:p>
        </w:tc>
      </w:tr>
      <w:tr w:rsidR="003566D8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C03CA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Сульфонамиды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Фуросемид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мг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40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200 </w:t>
            </w:r>
          </w:p>
        </w:tc>
      </w:tr>
      <w:tr w:rsidR="003566D8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В06АВ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Прочие гематологические препараты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Актовегин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D8" w:rsidRPr="00AE6F1B" w:rsidRDefault="003566D8" w:rsidP="003566D8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5000</w:t>
            </w:r>
          </w:p>
        </w:tc>
      </w:tr>
      <w:tr w:rsidR="00B60511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1" w:rsidRPr="00AE6F1B" w:rsidRDefault="00B60511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Н02АВ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1" w:rsidRPr="00AE6F1B" w:rsidRDefault="00B60511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Глюкокортикоиды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1" w:rsidRDefault="00B60511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Дексаметазон</w:t>
            </w:r>
            <w:proofErr w:type="spellEnd"/>
          </w:p>
          <w:p w:rsidR="00B60511" w:rsidRDefault="00B60511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60511" w:rsidRPr="00AE6F1B" w:rsidRDefault="00B60511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60511">
              <w:t xml:space="preserve">Преднизолон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9A471B" w:rsidP="00082E95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47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0,3</w:t>
            </w:r>
          </w:p>
          <w:p w:rsidR="00082E95" w:rsidRDefault="00082E95" w:rsidP="00082E95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60511" w:rsidRPr="009A471B" w:rsidRDefault="00082E95" w:rsidP="00082E95">
            <w:pPr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0,3</w:t>
            </w:r>
            <w:r w:rsidR="009A471B" w:rsidRPr="009A47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ab/>
              <w:t xml:space="preserve">   </w:t>
            </w:r>
            <w:r w:rsidR="009A471B" w:rsidRPr="009A47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ab/>
              <w:t xml:space="preserve"> 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1" w:rsidRDefault="009A471B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A47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мг  </w:t>
            </w:r>
          </w:p>
          <w:p w:rsidR="00082E95" w:rsidRDefault="00082E95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Pr="00AE6F1B" w:rsidRDefault="00082E95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1" w:rsidRDefault="00082E95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  <w:p w:rsidR="00082E95" w:rsidRDefault="00082E95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Pr="00AE6F1B" w:rsidRDefault="00082E95" w:rsidP="00B60511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1" w:rsidRDefault="00082E95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</w:t>
            </w:r>
          </w:p>
          <w:p w:rsidR="00082E95" w:rsidRDefault="00082E95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Pr="00AE6F1B" w:rsidRDefault="00082E95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120</w:t>
            </w:r>
          </w:p>
        </w:tc>
      </w:tr>
      <w:tr w:rsidR="00082E95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082E95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J01CE </w:t>
            </w:r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ab/>
              <w:t xml:space="preserve"> </w:t>
            </w:r>
          </w:p>
          <w:p w:rsidR="00082E95" w:rsidRPr="00AE6F1B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ab/>
            </w:r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ab/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AE6F1B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Пенициллины, чувствительные к бета-</w:t>
            </w:r>
            <w:proofErr w:type="spellStart"/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лактамазам</w:t>
            </w:r>
            <w:proofErr w:type="spellEnd"/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082E95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Бензилпенициллин</w:t>
            </w:r>
            <w:proofErr w:type="spellEnd"/>
          </w:p>
          <w:p w:rsidR="00082E95" w:rsidRDefault="00082E95" w:rsidP="00082E95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Pr="00AE6F1B" w:rsidRDefault="00082E95" w:rsidP="00082E95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Амоксициллин + </w:t>
            </w:r>
            <w:proofErr w:type="spellStart"/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Клавулановая</w:t>
            </w:r>
            <w:proofErr w:type="spellEnd"/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кислота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0,3</w:t>
            </w:r>
          </w:p>
          <w:p w:rsidR="007E2E07" w:rsidRDefault="007E2E07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7E2E07" w:rsidRDefault="007E2E07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7E2E07" w:rsidRPr="00AE6F1B" w:rsidRDefault="007E2E07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7E2E07">
            <w:pPr>
              <w:widowControl/>
              <w:suppressAutoHyphens w:val="0"/>
              <w:spacing w:line="256" w:lineRule="auto"/>
              <w:ind w:left="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</w:t>
            </w:r>
            <w:proofErr w:type="spellEnd"/>
          </w:p>
          <w:p w:rsidR="00082E95" w:rsidRDefault="00082E95" w:rsidP="007E2E07">
            <w:pPr>
              <w:widowControl/>
              <w:suppressAutoHyphens w:val="0"/>
              <w:spacing w:line="256" w:lineRule="auto"/>
              <w:ind w:left="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Default="00082E95" w:rsidP="007E2E07">
            <w:pPr>
              <w:widowControl/>
              <w:suppressAutoHyphens w:val="0"/>
              <w:spacing w:line="256" w:lineRule="auto"/>
              <w:ind w:left="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Pr="00AE6F1B" w:rsidRDefault="00082E95" w:rsidP="007E2E07">
            <w:pPr>
              <w:widowControl/>
              <w:suppressAutoHyphens w:val="0"/>
              <w:spacing w:line="256" w:lineRule="auto"/>
              <w:ind w:left="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082E95">
            <w:pPr>
              <w:spacing w:line="256" w:lineRule="auto"/>
              <w:ind w:left="108"/>
            </w:pPr>
            <w:r>
              <w:t>8000000</w:t>
            </w:r>
          </w:p>
          <w:p w:rsidR="00082E95" w:rsidRDefault="00082E95" w:rsidP="00082E95">
            <w:pPr>
              <w:spacing w:line="256" w:lineRule="auto"/>
              <w:ind w:left="108"/>
            </w:pPr>
          </w:p>
          <w:p w:rsidR="00082E95" w:rsidRDefault="00082E95" w:rsidP="00082E95">
            <w:pPr>
              <w:spacing w:line="256" w:lineRule="auto"/>
              <w:ind w:left="108"/>
            </w:pPr>
          </w:p>
          <w:p w:rsidR="00082E95" w:rsidRDefault="00082E95" w:rsidP="00082E95">
            <w:pPr>
              <w:spacing w:line="256" w:lineRule="auto"/>
              <w:ind w:left="108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 xml:space="preserve">1800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082E95">
            <w:pPr>
              <w:spacing w:line="256" w:lineRule="auto"/>
              <w:ind w:left="110"/>
            </w:pPr>
            <w:r>
              <w:t>80000000</w:t>
            </w:r>
          </w:p>
          <w:p w:rsidR="00082E95" w:rsidRDefault="00082E95" w:rsidP="00082E95">
            <w:pPr>
              <w:spacing w:line="256" w:lineRule="auto"/>
              <w:ind w:left="110"/>
            </w:pPr>
          </w:p>
          <w:p w:rsidR="00082E95" w:rsidRDefault="00082E95" w:rsidP="00082E95">
            <w:pPr>
              <w:spacing w:line="256" w:lineRule="auto"/>
              <w:ind w:left="110"/>
            </w:pPr>
          </w:p>
          <w:p w:rsidR="00082E95" w:rsidRDefault="00082E95" w:rsidP="00082E95">
            <w:pPr>
              <w:spacing w:line="256" w:lineRule="auto"/>
              <w:ind w:left="110"/>
            </w:pPr>
            <w:r>
              <w:t xml:space="preserve">18000  </w:t>
            </w:r>
          </w:p>
        </w:tc>
      </w:tr>
      <w:tr w:rsidR="00082E95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082E95" w:rsidRDefault="00082E95" w:rsidP="00082E95">
            <w:pPr>
              <w:rPr>
                <w:rFonts w:eastAsia="Times New Roman" w:cs="Times New Roman"/>
                <w:lang w:eastAsia="ru-RU" w:bidi="ar-SA"/>
              </w:rPr>
            </w:pPr>
            <w:r w:rsidRPr="00082E9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J01DD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t xml:space="preserve">Цефалоспорины 3-го поколения  </w:t>
            </w:r>
          </w:p>
          <w:p w:rsidR="00082E95" w:rsidRPr="00082E95" w:rsidRDefault="00082E95" w:rsidP="00082E95">
            <w:pPr>
              <w:tabs>
                <w:tab w:val="left" w:pos="2250"/>
              </w:tabs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ab/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Цефтриаксон</w:t>
            </w:r>
            <w:proofErr w:type="spellEnd"/>
          </w:p>
          <w:p w:rsidR="00082E95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Pr="00AE6F1B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Цефотаксим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</w:t>
            </w:r>
            <w:r w:rsidR="007E2E0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  <w:p w:rsidR="007E2E07" w:rsidRDefault="007E2E07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7E2E07" w:rsidRDefault="007E2E07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0,3</w:t>
            </w:r>
          </w:p>
          <w:p w:rsidR="007E2E07" w:rsidRPr="00AE6F1B" w:rsidRDefault="007E2E07" w:rsidP="007E2E07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7E2E07">
            <w:pPr>
              <w:widowControl/>
              <w:suppressAutoHyphens w:val="0"/>
              <w:spacing w:line="256" w:lineRule="auto"/>
              <w:ind w:left="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  <w:p w:rsidR="00082E95" w:rsidRDefault="00082E95" w:rsidP="007E2E07">
            <w:pPr>
              <w:widowControl/>
              <w:suppressAutoHyphens w:val="0"/>
              <w:spacing w:line="256" w:lineRule="auto"/>
              <w:ind w:left="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Pr="00AE6F1B" w:rsidRDefault="00082E95" w:rsidP="007E2E07">
            <w:pPr>
              <w:widowControl/>
              <w:suppressAutoHyphens w:val="0"/>
              <w:spacing w:line="256" w:lineRule="auto"/>
              <w:ind w:left="10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2000</w:t>
            </w:r>
          </w:p>
          <w:p w:rsidR="00082E95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Pr="00AE6F1B" w:rsidRDefault="00082E95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Default="00082E95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28000</w:t>
            </w:r>
          </w:p>
          <w:p w:rsidR="00082E95" w:rsidRDefault="00082E95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95" w:rsidRPr="00AE6F1B" w:rsidRDefault="007E2E07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112000</w:t>
            </w:r>
          </w:p>
        </w:tc>
      </w:tr>
      <w:tr w:rsidR="00082E95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AE6F1B" w:rsidRDefault="002A321B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J01AA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AE6F1B" w:rsidRDefault="002A321B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Тетрациклины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AE6F1B" w:rsidRDefault="002A321B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Доксициклин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AE6F1B" w:rsidRDefault="002A321B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AE6F1B" w:rsidRDefault="002A321B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AE6F1B" w:rsidRDefault="002A321B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95" w:rsidRPr="00AE6F1B" w:rsidRDefault="002A321B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1000</w:t>
            </w:r>
          </w:p>
        </w:tc>
      </w:tr>
      <w:tr w:rsidR="00BC2AF0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F0" w:rsidRPr="002A321B" w:rsidRDefault="00BC2AF0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C2AF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J01FA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F0" w:rsidRDefault="00BC2AF0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BC2AF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Макролиды</w:t>
            </w:r>
            <w:proofErr w:type="spellEnd"/>
            <w:r w:rsidRPr="00BC2AF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F0" w:rsidRDefault="00BC2AF0" w:rsidP="00BC2AF0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BC2AF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Азитромицин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F0" w:rsidRDefault="00BC2AF0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t>0,1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F0" w:rsidRPr="00BC2AF0" w:rsidRDefault="00BC2AF0" w:rsidP="00082E95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мг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F0" w:rsidRDefault="00BC2AF0" w:rsidP="00BC2AF0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AF0" w:rsidRDefault="00BC2AF0" w:rsidP="00082E95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1000</w:t>
            </w:r>
          </w:p>
        </w:tc>
      </w:tr>
      <w:tr w:rsidR="002A321B" w:rsidRPr="00AE6F1B" w:rsidTr="00F64326">
        <w:trPr>
          <w:gridAfter w:val="1"/>
          <w:wAfter w:w="1019" w:type="dxa"/>
          <w:trHeight w:val="111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Pr="00AE6F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J02AC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Pr="00AE6F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Производные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триазола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Pr="00AE6F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E6F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Флуканазол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1000</w:t>
            </w:r>
          </w:p>
        </w:tc>
      </w:tr>
      <w:tr w:rsidR="002A321B" w:rsidRPr="00AE6F1B" w:rsidTr="00F64326">
        <w:trPr>
          <w:gridAfter w:val="1"/>
          <w:wAfter w:w="1019" w:type="dxa"/>
          <w:trHeight w:val="40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Pr="002A321B" w:rsidRDefault="002A321B" w:rsidP="00F64326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N02BE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Анилиды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Парацетамол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1500</w:t>
            </w:r>
          </w:p>
        </w:tc>
      </w:tr>
      <w:tr w:rsidR="002A321B" w:rsidRPr="00AE6F1B" w:rsidTr="00F64326">
        <w:trPr>
          <w:gridAfter w:val="1"/>
          <w:wAfter w:w="1019" w:type="dxa"/>
          <w:trHeight w:val="55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Pr="002A321B" w:rsidRDefault="002A321B" w:rsidP="00F64326">
            <w:pPr>
              <w:widowControl/>
              <w:suppressAutoHyphens w:val="0"/>
              <w:spacing w:line="25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N02BВ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Пиразолоны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Метамизол</w:t>
            </w:r>
            <w:proofErr w:type="spellEnd"/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натрия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1B" w:rsidRDefault="002A321B" w:rsidP="002A321B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3000</w:t>
            </w:r>
          </w:p>
        </w:tc>
      </w:tr>
      <w:tr w:rsidR="00F64326" w:rsidRPr="00AE6F1B" w:rsidTr="00F64326">
        <w:trPr>
          <w:gridAfter w:val="1"/>
          <w:wAfter w:w="1019" w:type="dxa"/>
          <w:trHeight w:val="67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Pr="002A321B" w:rsidRDefault="00F64326" w:rsidP="00F64326">
            <w:pPr>
              <w:tabs>
                <w:tab w:val="left" w:pos="750"/>
              </w:tabs>
              <w:jc w:val="both"/>
              <w:rPr>
                <w:rFonts w:eastAsia="Times New Roman" w:cs="Times New Roman"/>
                <w:lang w:eastAsia="ru-RU" w:bidi="ar-SA"/>
              </w:rPr>
            </w:pPr>
            <w:r w:rsidRPr="002A321B">
              <w:rPr>
                <w:rFonts w:eastAsia="Times New Roman" w:cs="Times New Roman"/>
                <w:lang w:eastAsia="ru-RU" w:bidi="ar-SA"/>
              </w:rPr>
              <w:t>N05ВА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Производные           </w:t>
            </w:r>
            <w:proofErr w:type="spellStart"/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бензодиазепина</w:t>
            </w:r>
            <w:proofErr w:type="spellEnd"/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Диазепам</w:t>
            </w:r>
            <w:proofErr w:type="spellEnd"/>
            <w:r w:rsidRPr="002A321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     </w:t>
            </w: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ab/>
            </w: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ab/>
              <w:t xml:space="preserve">      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10      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</w:t>
            </w:r>
          </w:p>
        </w:tc>
      </w:tr>
      <w:tr w:rsidR="00F64326" w:rsidRPr="00AE6F1B" w:rsidTr="00F64326">
        <w:trPr>
          <w:gridAfter w:val="1"/>
          <w:wAfter w:w="1019" w:type="dxa"/>
          <w:trHeight w:val="67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Pr="00F64326" w:rsidRDefault="00F64326" w:rsidP="00F64326">
            <w:pPr>
              <w:rPr>
                <w:rFonts w:eastAsia="Times New Roman" w:cs="Times New Roman"/>
                <w:lang w:eastAsia="ru-RU" w:bidi="ar-SA"/>
              </w:rPr>
            </w:pPr>
            <w:r w:rsidRPr="00F64326">
              <w:rPr>
                <w:rFonts w:eastAsia="Times New Roman" w:cs="Times New Roman"/>
                <w:lang w:eastAsia="ru-RU" w:bidi="ar-SA"/>
              </w:rPr>
              <w:t>N06BX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Pr="002A321B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Другие </w:t>
            </w:r>
            <w:proofErr w:type="spellStart"/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психостимулятор</w:t>
            </w:r>
            <w:proofErr w:type="spellEnd"/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ы и </w:t>
            </w:r>
            <w:proofErr w:type="spellStart"/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ноотропные</w:t>
            </w:r>
            <w:proofErr w:type="spellEnd"/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препараты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Пирацетам</w:t>
            </w:r>
            <w:proofErr w:type="spellEnd"/>
          </w:p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Глицин</w:t>
            </w:r>
          </w:p>
          <w:p w:rsidR="00F64326" w:rsidRPr="002A321B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Пантогам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Pr="00F64326" w:rsidRDefault="00F64326" w:rsidP="00F64326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  <w:p w:rsidR="00F64326" w:rsidRP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мг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400</w:t>
            </w:r>
          </w:p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300</w:t>
            </w:r>
          </w:p>
          <w:p w:rsidR="00F64326" w:rsidRP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16000</w:t>
            </w:r>
          </w:p>
          <w:p w:rsidR="00F64326" w:rsidRDefault="00F64326" w:rsidP="00F64326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6000</w:t>
            </w:r>
          </w:p>
          <w:p w:rsidR="00F64326" w:rsidRPr="00F64326" w:rsidRDefault="00F64326" w:rsidP="00F64326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15000</w:t>
            </w:r>
          </w:p>
        </w:tc>
      </w:tr>
      <w:tr w:rsidR="00F64326" w:rsidRPr="00AE6F1B" w:rsidTr="00F64326">
        <w:trPr>
          <w:gridAfter w:val="1"/>
          <w:wAfter w:w="1019" w:type="dxa"/>
          <w:trHeight w:val="67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Pr="002A321B" w:rsidRDefault="00F64326" w:rsidP="00F64326">
            <w:pPr>
              <w:tabs>
                <w:tab w:val="left" w:pos="750"/>
              </w:tabs>
              <w:jc w:val="both"/>
              <w:rPr>
                <w:rFonts w:eastAsia="Times New Roman" w:cs="Times New Roman"/>
                <w:lang w:eastAsia="ru-RU" w:bidi="ar-SA"/>
              </w:rPr>
            </w:pPr>
            <w:r w:rsidRPr="00F64326">
              <w:rPr>
                <w:rFonts w:eastAsia="Times New Roman" w:cs="Times New Roman"/>
                <w:lang w:eastAsia="ru-RU" w:bidi="ar-SA"/>
              </w:rPr>
              <w:t>N07ХX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Прочие препараты для лечения нервной системы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P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Инозин + </w:t>
            </w:r>
            <w:proofErr w:type="spellStart"/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Никотинамид</w:t>
            </w:r>
            <w:proofErr w:type="spellEnd"/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+ Рибофлавин + </w:t>
            </w:r>
          </w:p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6432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Янтарная кислота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F64326" w:rsidP="00F64326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</w:t>
            </w:r>
          </w:p>
        </w:tc>
      </w:tr>
      <w:tr w:rsidR="00F64326" w:rsidRPr="00AE6F1B" w:rsidTr="00F64326">
        <w:trPr>
          <w:gridAfter w:val="1"/>
          <w:wAfter w:w="1019" w:type="dxa"/>
          <w:trHeight w:val="67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Pr="00F64326" w:rsidRDefault="00F64326" w:rsidP="00F64326">
            <w:pPr>
              <w:tabs>
                <w:tab w:val="left" w:pos="750"/>
              </w:tabs>
              <w:jc w:val="both"/>
              <w:rPr>
                <w:rFonts w:eastAsia="Times New Roman" w:cs="Times New Roman"/>
                <w:lang w:eastAsia="ru-RU" w:bidi="ar-SA"/>
              </w:rPr>
            </w:pPr>
            <w:r w:rsidRPr="00F64326">
              <w:rPr>
                <w:rFonts w:eastAsia="Times New Roman" w:cs="Times New Roman"/>
                <w:lang w:eastAsia="ru-RU" w:bidi="ar-SA"/>
              </w:rPr>
              <w:t>V07AB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Pr="00F64326" w:rsidRDefault="002109D3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2109D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Растворители и разбавители, включая ирригационные растворы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Pr="002109D3" w:rsidRDefault="002109D3" w:rsidP="002109D3">
            <w:pPr>
              <w:jc w:val="both"/>
              <w:rPr>
                <w:rFonts w:eastAsia="Times New Roman" w:cs="Times New Roman"/>
                <w:lang w:eastAsia="ru-RU" w:bidi="ar-SA"/>
              </w:rPr>
            </w:pPr>
            <w:r w:rsidRPr="002109D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Вода для инъекций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2109D3" w:rsidP="00F64326">
            <w:pPr>
              <w:widowControl/>
              <w:suppressAutoHyphens w:val="0"/>
              <w:spacing w:line="256" w:lineRule="auto"/>
              <w:ind w:left="11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2109D3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2109D3" w:rsidP="00F64326">
            <w:pPr>
              <w:widowControl/>
              <w:suppressAutoHyphens w:val="0"/>
              <w:spacing w:line="256" w:lineRule="auto"/>
              <w:ind w:left="108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26" w:rsidRDefault="002109D3" w:rsidP="00F64326">
            <w:pPr>
              <w:widowControl/>
              <w:suppressAutoHyphens w:val="0"/>
              <w:spacing w:line="256" w:lineRule="auto"/>
              <w:ind w:left="11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</w:tr>
    </w:tbl>
    <w:p w:rsidR="002109D3" w:rsidRDefault="002109D3" w:rsidP="000E063E">
      <w:pPr>
        <w:pStyle w:val="af6"/>
        <w:widowControl/>
        <w:spacing w:before="15" w:after="15"/>
        <w:ind w:right="15"/>
        <w:rPr>
          <w:rFonts w:cs="Times New Roman"/>
          <w:b/>
        </w:rPr>
      </w:pPr>
    </w:p>
    <w:p w:rsidR="002109D3" w:rsidRP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  <w:r w:rsidRPr="002109D3">
        <w:rPr>
          <w:rFonts w:cs="Times New Roman"/>
          <w:b/>
        </w:rPr>
        <w:t xml:space="preserve">5.4.7 Характеристика алгоритмов и особенностей применения лекарственных  средств   в стационарных условиях  </w:t>
      </w:r>
    </w:p>
    <w:p w:rsidR="002109D3" w:rsidRPr="002109D3" w:rsidRDefault="002109D3" w:rsidP="002109D3">
      <w:pPr>
        <w:pStyle w:val="af6"/>
        <w:widowControl/>
        <w:spacing w:before="15" w:after="15"/>
        <w:ind w:right="15" w:firstLine="708"/>
        <w:rPr>
          <w:rFonts w:cs="Times New Roman"/>
        </w:rPr>
      </w:pPr>
      <w:r w:rsidRPr="002109D3">
        <w:rPr>
          <w:rFonts w:cs="Times New Roman"/>
        </w:rPr>
        <w:t xml:space="preserve">На этапе лечения в стационарных условиях медицинская помощь пациенту оказывается в виде специализированной, в том числе и высокотехнологичной </w:t>
      </w:r>
      <w:proofErr w:type="spellStart"/>
      <w:r w:rsidRPr="002109D3">
        <w:rPr>
          <w:rFonts w:cs="Times New Roman"/>
        </w:rPr>
        <w:t>сиспользованием</w:t>
      </w:r>
      <w:proofErr w:type="spellEnd"/>
      <w:r w:rsidRPr="002109D3">
        <w:rPr>
          <w:rFonts w:cs="Times New Roman"/>
        </w:rPr>
        <w:t xml:space="preserve"> специальных методов лечения и обследования и обеспечения круглосуточного медицинского наблюдения.  </w:t>
      </w:r>
    </w:p>
    <w:p w:rsid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</w:p>
    <w:p w:rsidR="002109D3" w:rsidRP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  <w:r w:rsidRPr="002109D3">
        <w:rPr>
          <w:rFonts w:cs="Times New Roman"/>
          <w:b/>
        </w:rPr>
        <w:t xml:space="preserve">5.4.8 Требования к режиму труда, отдыха, лечения или реабилитации  </w:t>
      </w:r>
    </w:p>
    <w:p w:rsidR="002109D3" w:rsidRPr="002109D3" w:rsidRDefault="002109D3" w:rsidP="002109D3">
      <w:pPr>
        <w:pStyle w:val="af6"/>
        <w:widowControl/>
        <w:numPr>
          <w:ilvl w:val="0"/>
          <w:numId w:val="37"/>
        </w:numPr>
        <w:spacing w:before="15" w:after="15"/>
        <w:ind w:right="15"/>
        <w:rPr>
          <w:rFonts w:cs="Times New Roman"/>
        </w:rPr>
      </w:pPr>
      <w:r w:rsidRPr="002109D3">
        <w:rPr>
          <w:rFonts w:cs="Times New Roman"/>
        </w:rPr>
        <w:t xml:space="preserve">сроки ограничения - до 21 дней; </w:t>
      </w:r>
    </w:p>
    <w:p w:rsidR="002109D3" w:rsidRPr="002109D3" w:rsidRDefault="002109D3" w:rsidP="002109D3">
      <w:pPr>
        <w:pStyle w:val="af6"/>
        <w:widowControl/>
        <w:numPr>
          <w:ilvl w:val="0"/>
          <w:numId w:val="37"/>
        </w:numPr>
        <w:spacing w:before="15" w:after="15"/>
        <w:ind w:right="15"/>
        <w:rPr>
          <w:rFonts w:cs="Times New Roman"/>
        </w:rPr>
      </w:pPr>
      <w:r w:rsidRPr="002109D3">
        <w:rPr>
          <w:rFonts w:cs="Times New Roman"/>
        </w:rPr>
        <w:t xml:space="preserve">порядок </w:t>
      </w:r>
      <w:r w:rsidRPr="002109D3">
        <w:rPr>
          <w:rFonts w:cs="Times New Roman"/>
        </w:rPr>
        <w:tab/>
        <w:t xml:space="preserve">снятия </w:t>
      </w:r>
      <w:r w:rsidRPr="002109D3">
        <w:rPr>
          <w:rFonts w:cs="Times New Roman"/>
        </w:rPr>
        <w:tab/>
        <w:t xml:space="preserve">ограничений </w:t>
      </w:r>
      <w:r w:rsidRPr="002109D3">
        <w:rPr>
          <w:rFonts w:cs="Times New Roman"/>
        </w:rPr>
        <w:tab/>
        <w:t xml:space="preserve">– </w:t>
      </w:r>
      <w:r w:rsidRPr="002109D3">
        <w:rPr>
          <w:rFonts w:cs="Times New Roman"/>
        </w:rPr>
        <w:tab/>
        <w:t xml:space="preserve">выписка </w:t>
      </w:r>
      <w:r w:rsidRPr="002109D3">
        <w:rPr>
          <w:rFonts w:cs="Times New Roman"/>
        </w:rPr>
        <w:tab/>
        <w:t xml:space="preserve">при </w:t>
      </w:r>
      <w:r w:rsidRPr="002109D3">
        <w:rPr>
          <w:rFonts w:cs="Times New Roman"/>
        </w:rPr>
        <w:tab/>
        <w:t xml:space="preserve">клиническом выздоровлении или выписка из стационара на амбулаторное лечение; </w:t>
      </w:r>
    </w:p>
    <w:p w:rsidR="002109D3" w:rsidRPr="002109D3" w:rsidRDefault="002109D3" w:rsidP="002109D3">
      <w:pPr>
        <w:pStyle w:val="af6"/>
        <w:widowControl/>
        <w:numPr>
          <w:ilvl w:val="0"/>
          <w:numId w:val="37"/>
        </w:numPr>
        <w:spacing w:before="15" w:after="15"/>
        <w:ind w:right="15"/>
        <w:rPr>
          <w:rFonts w:cs="Times New Roman"/>
        </w:rPr>
      </w:pPr>
      <w:r w:rsidRPr="002109D3">
        <w:rPr>
          <w:rFonts w:cs="Times New Roman"/>
        </w:rPr>
        <w:lastRenderedPageBreak/>
        <w:t xml:space="preserve">рекомендации для пациента – диспансерное наблюдение в течение 1 </w:t>
      </w:r>
    </w:p>
    <w:p w:rsidR="002109D3" w:rsidRPr="002109D3" w:rsidRDefault="002109D3" w:rsidP="002109D3">
      <w:pPr>
        <w:pStyle w:val="af6"/>
        <w:widowControl/>
        <w:numPr>
          <w:ilvl w:val="0"/>
          <w:numId w:val="37"/>
        </w:numPr>
        <w:spacing w:before="15" w:after="15"/>
        <w:ind w:right="15"/>
        <w:rPr>
          <w:rFonts w:cs="Times New Roman"/>
        </w:rPr>
      </w:pPr>
      <w:r w:rsidRPr="002109D3">
        <w:rPr>
          <w:rFonts w:cs="Times New Roman"/>
        </w:rPr>
        <w:t xml:space="preserve">года; </w:t>
      </w:r>
    </w:p>
    <w:p w:rsidR="002109D3" w:rsidRP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  <w:r w:rsidRPr="002109D3">
        <w:rPr>
          <w:rFonts w:cs="Times New Roman"/>
          <w:b/>
        </w:rPr>
        <w:t xml:space="preserve"> </w:t>
      </w:r>
    </w:p>
    <w:tbl>
      <w:tblPr>
        <w:tblStyle w:val="TableGrid"/>
        <w:tblW w:w="9518" w:type="dxa"/>
        <w:tblInd w:w="1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3505"/>
        <w:gridCol w:w="2247"/>
        <w:gridCol w:w="1969"/>
      </w:tblGrid>
      <w:tr w:rsidR="002109D3" w:rsidTr="002109D3">
        <w:trPr>
          <w:trHeight w:val="288"/>
        </w:trPr>
        <w:tc>
          <w:tcPr>
            <w:tcW w:w="9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b/>
              </w:rPr>
              <w:t xml:space="preserve">Не медикаментозные методы профилактики, лечения и медицинской реабилитации </w:t>
            </w:r>
          </w:p>
        </w:tc>
      </w:tr>
      <w:tr w:rsidR="002109D3" w:rsidTr="002109D3">
        <w:trPr>
          <w:trHeight w:val="92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rPr>
                <w:sz w:val="20"/>
              </w:rPr>
              <w:t xml:space="preserve">Код медицинской услуги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rPr>
                <w:sz w:val="20"/>
              </w:rPr>
              <w:t xml:space="preserve">Наименование медицинской услуги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rPr>
                <w:sz w:val="20"/>
              </w:rPr>
              <w:t xml:space="preserve">Усредненный показатель  частоты предоставления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  <w:ind w:left="2"/>
            </w:pPr>
            <w:r>
              <w:rPr>
                <w:sz w:val="20"/>
              </w:rPr>
              <w:t xml:space="preserve">Усредненный показатель кратности применения </w:t>
            </w:r>
          </w:p>
        </w:tc>
      </w:tr>
      <w:tr w:rsidR="002109D3" w:rsidTr="002109D3">
        <w:trPr>
          <w:trHeight w:val="56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t xml:space="preserve">А25.09.002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t xml:space="preserve">Назначение диетической терапии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t xml:space="preserve">1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  <w:ind w:left="2"/>
            </w:pPr>
            <w:r>
              <w:t xml:space="preserve">21 </w:t>
            </w:r>
          </w:p>
        </w:tc>
      </w:tr>
      <w:tr w:rsidR="002109D3" w:rsidTr="002109D3">
        <w:trPr>
          <w:trHeight w:val="83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t xml:space="preserve">А25.09.003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76" w:lineRule="auto"/>
            </w:pPr>
            <w:r>
              <w:t xml:space="preserve">Назначение </w:t>
            </w:r>
            <w:proofErr w:type="spellStart"/>
            <w:r>
              <w:t>лечебнооздоровительного</w:t>
            </w:r>
            <w:proofErr w:type="spellEnd"/>
            <w:r>
              <w:t xml:space="preserve"> режима </w:t>
            </w:r>
          </w:p>
          <w:p w:rsidR="002109D3" w:rsidRDefault="002109D3">
            <w:pPr>
              <w:spacing w:line="256" w:lineRule="auto"/>
            </w:pPr>
            <w: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t xml:space="preserve">1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  <w:ind w:left="2"/>
            </w:pPr>
            <w:r>
              <w:t xml:space="preserve">21 </w:t>
            </w:r>
          </w:p>
        </w:tc>
      </w:tr>
    </w:tbl>
    <w:p w:rsidR="002109D3" w:rsidRP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</w:p>
    <w:p w:rsid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</w:p>
    <w:p w:rsidR="002109D3" w:rsidRP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  <w:r w:rsidRPr="002109D3">
        <w:rPr>
          <w:rFonts w:cs="Times New Roman"/>
          <w:b/>
        </w:rPr>
        <w:t xml:space="preserve">5.4.9 Требования к диетическим назначениям и ограничениям </w:t>
      </w:r>
    </w:p>
    <w:p w:rsidR="002109D3" w:rsidRP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  <w:r w:rsidRPr="002109D3">
        <w:rPr>
          <w:rFonts w:cs="Times New Roman"/>
          <w:b/>
        </w:rPr>
        <w:t xml:space="preserve"> </w:t>
      </w:r>
    </w:p>
    <w:p w:rsid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  <w:r w:rsidRPr="002109D3">
        <w:rPr>
          <w:rFonts w:cs="Times New Roman"/>
          <w:b/>
        </w:rPr>
        <w:t xml:space="preserve">Виды лечебного питания, включая специализированные продукты лечебного питания </w:t>
      </w:r>
    </w:p>
    <w:tbl>
      <w:tblPr>
        <w:tblStyle w:val="TableGrid"/>
        <w:tblW w:w="9458" w:type="dxa"/>
        <w:tblInd w:w="-91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625"/>
        <w:gridCol w:w="4268"/>
        <w:gridCol w:w="1565"/>
      </w:tblGrid>
      <w:tr w:rsidR="002109D3" w:rsidTr="002109D3">
        <w:trPr>
          <w:trHeight w:val="83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 xml:space="preserve">Наименование вида лечебного питания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  <w:jc w:val="center"/>
            </w:pPr>
            <w:r>
              <w:t xml:space="preserve">Усредненный показатель  частоты предоставления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  <w:ind w:left="80"/>
            </w:pPr>
            <w:r>
              <w:t xml:space="preserve">Количество  </w:t>
            </w:r>
          </w:p>
          <w:p w:rsidR="002109D3" w:rsidRDefault="002109D3">
            <w:pPr>
              <w:spacing w:line="256" w:lineRule="auto"/>
              <w:jc w:val="center"/>
            </w:pPr>
            <w:r>
              <w:t>(</w:t>
            </w:r>
            <w:proofErr w:type="spellStart"/>
            <w:r>
              <w:t>длительнос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- дни) </w:t>
            </w:r>
          </w:p>
        </w:tc>
      </w:tr>
      <w:tr w:rsidR="002109D3" w:rsidTr="002109D3">
        <w:trPr>
          <w:trHeight w:val="562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t>Основной вариант стандартной диеты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Default="002109D3">
            <w:pPr>
              <w:spacing w:line="256" w:lineRule="auto"/>
            </w:pPr>
            <w:r>
              <w:t xml:space="preserve">21 </w:t>
            </w:r>
          </w:p>
        </w:tc>
      </w:tr>
    </w:tbl>
    <w:p w:rsidR="002109D3" w:rsidRDefault="002109D3" w:rsidP="002109D3">
      <w:pPr>
        <w:pStyle w:val="af6"/>
        <w:widowControl/>
        <w:spacing w:before="15" w:after="15"/>
        <w:ind w:right="15"/>
        <w:rPr>
          <w:rFonts w:cs="Times New Roman"/>
          <w:b/>
        </w:rPr>
      </w:pPr>
    </w:p>
    <w:p w:rsidR="002109D3" w:rsidRPr="008661A2" w:rsidRDefault="002109D3" w:rsidP="002109D3">
      <w:pPr>
        <w:pStyle w:val="3"/>
        <w:ind w:left="26" w:right="77"/>
        <w:rPr>
          <w:rFonts w:ascii="Times New Roman" w:hAnsi="Times New Roman"/>
          <w:kern w:val="0"/>
          <w:sz w:val="24"/>
          <w:szCs w:val="24"/>
          <w:lang w:eastAsia="ru-RU"/>
        </w:rPr>
      </w:pPr>
      <w:r w:rsidRPr="008661A2">
        <w:rPr>
          <w:rFonts w:ascii="Times New Roman" w:hAnsi="Times New Roman"/>
          <w:sz w:val="24"/>
          <w:szCs w:val="24"/>
        </w:rPr>
        <w:t xml:space="preserve">5.4.10  Требования к уходу за пациентом и вспомогательным процедурам </w:t>
      </w:r>
    </w:p>
    <w:p w:rsidR="002109D3" w:rsidRPr="008661A2" w:rsidRDefault="002109D3" w:rsidP="002109D3">
      <w:pPr>
        <w:widowControl/>
        <w:numPr>
          <w:ilvl w:val="0"/>
          <w:numId w:val="40"/>
        </w:numPr>
        <w:suppressAutoHyphens w:val="0"/>
        <w:spacing w:after="12" w:line="266" w:lineRule="auto"/>
        <w:ind w:right="85" w:hanging="139"/>
        <w:jc w:val="both"/>
        <w:rPr>
          <w:rFonts w:cs="Times New Roman"/>
        </w:rPr>
      </w:pPr>
      <w:r w:rsidRPr="008661A2">
        <w:rPr>
          <w:rFonts w:cs="Times New Roman"/>
        </w:rPr>
        <w:t xml:space="preserve">Постельный режим в течение периода госпитализации; </w:t>
      </w:r>
    </w:p>
    <w:p w:rsidR="002109D3" w:rsidRDefault="002109D3" w:rsidP="002109D3">
      <w:pPr>
        <w:widowControl/>
        <w:numPr>
          <w:ilvl w:val="0"/>
          <w:numId w:val="40"/>
        </w:numPr>
        <w:suppressAutoHyphens w:val="0"/>
        <w:spacing w:after="12" w:line="266" w:lineRule="auto"/>
        <w:ind w:right="85" w:hanging="139"/>
        <w:jc w:val="both"/>
      </w:pPr>
      <w:r w:rsidRPr="008661A2">
        <w:rPr>
          <w:rFonts w:cs="Times New Roman"/>
        </w:rPr>
        <w:t>Индивидуальные и одноразовые  средства по уходу;</w:t>
      </w:r>
      <w:r>
        <w:t xml:space="preserve"> </w:t>
      </w:r>
    </w:p>
    <w:p w:rsidR="002109D3" w:rsidRDefault="002109D3" w:rsidP="002109D3">
      <w:pPr>
        <w:spacing w:after="28" w:line="256" w:lineRule="auto"/>
        <w:ind w:left="725"/>
      </w:pPr>
      <w:r>
        <w:t xml:space="preserve"> </w:t>
      </w:r>
    </w:p>
    <w:p w:rsidR="002109D3" w:rsidRPr="008661A2" w:rsidRDefault="002109D3" w:rsidP="002109D3">
      <w:pPr>
        <w:pStyle w:val="3"/>
        <w:ind w:left="26" w:right="77"/>
        <w:rPr>
          <w:rFonts w:ascii="Times New Roman" w:hAnsi="Times New Roman"/>
          <w:sz w:val="24"/>
          <w:szCs w:val="24"/>
        </w:rPr>
      </w:pPr>
      <w:r w:rsidRPr="008661A2">
        <w:rPr>
          <w:rFonts w:ascii="Times New Roman" w:hAnsi="Times New Roman"/>
          <w:sz w:val="24"/>
          <w:szCs w:val="24"/>
        </w:rPr>
        <w:t xml:space="preserve">5.4.11 Правила изменения требований при выполнении протокола и прекращение </w:t>
      </w:r>
    </w:p>
    <w:p w:rsidR="002109D3" w:rsidRPr="008661A2" w:rsidRDefault="002109D3" w:rsidP="002109D3">
      <w:pPr>
        <w:spacing w:after="5" w:line="268" w:lineRule="auto"/>
        <w:ind w:left="26" w:right="77"/>
        <w:rPr>
          <w:rFonts w:cs="Times New Roman"/>
        </w:rPr>
      </w:pPr>
      <w:r w:rsidRPr="008661A2">
        <w:rPr>
          <w:rFonts w:cs="Times New Roman"/>
          <w:b/>
        </w:rPr>
        <w:t xml:space="preserve">действия протокола </w:t>
      </w:r>
    </w:p>
    <w:p w:rsidR="002109D3" w:rsidRPr="008661A2" w:rsidRDefault="002109D3" w:rsidP="002109D3">
      <w:pPr>
        <w:spacing w:after="10" w:line="268" w:lineRule="auto"/>
        <w:ind w:left="16" w:firstLine="698"/>
        <w:rPr>
          <w:rFonts w:cs="Times New Roman"/>
        </w:rPr>
      </w:pPr>
      <w:r w:rsidRPr="008661A2">
        <w:rPr>
          <w:rFonts w:cs="Times New Roman"/>
        </w:rPr>
        <w:t xml:space="preserve">  При выявлении в процессе диагностики признаков, требующих проведения дополнительных мероприятий по диагностике и  лечению, пациент переводится в протокол лечения больных, соответствующий условиям его выполнения. </w:t>
      </w:r>
    </w:p>
    <w:p w:rsidR="002109D3" w:rsidRPr="008661A2" w:rsidRDefault="002109D3" w:rsidP="002109D3">
      <w:pPr>
        <w:ind w:left="19" w:right="85" w:firstLine="708"/>
        <w:rPr>
          <w:rFonts w:cs="Times New Roman"/>
        </w:rPr>
      </w:pPr>
      <w:r w:rsidRPr="008661A2">
        <w:rPr>
          <w:rFonts w:cs="Times New Roman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болезни Лайма,  медицинская помощь пациенту оказывается в соответствии с требованиями:    </w:t>
      </w:r>
    </w:p>
    <w:p w:rsidR="002109D3" w:rsidRPr="008661A2" w:rsidRDefault="002109D3" w:rsidP="002109D3">
      <w:pPr>
        <w:ind w:left="735" w:right="85"/>
        <w:rPr>
          <w:rFonts w:cs="Times New Roman"/>
        </w:rPr>
      </w:pPr>
      <w:r w:rsidRPr="008661A2">
        <w:rPr>
          <w:rFonts w:cs="Times New Roman"/>
        </w:rPr>
        <w:t xml:space="preserve">а) раздела этого протокола лечения больных, соответствующего ведению взрослых </w:t>
      </w:r>
    </w:p>
    <w:p w:rsidR="002109D3" w:rsidRPr="008661A2" w:rsidRDefault="002109D3" w:rsidP="002109D3">
      <w:pPr>
        <w:ind w:left="29" w:right="85"/>
        <w:rPr>
          <w:rFonts w:cs="Times New Roman"/>
        </w:rPr>
      </w:pPr>
      <w:r w:rsidRPr="008661A2">
        <w:rPr>
          <w:rFonts w:cs="Times New Roman"/>
        </w:rPr>
        <w:t xml:space="preserve">больных;  </w:t>
      </w:r>
    </w:p>
    <w:p w:rsidR="002109D3" w:rsidRPr="008661A2" w:rsidRDefault="002109D3" w:rsidP="002109D3">
      <w:pPr>
        <w:ind w:left="735" w:right="85"/>
        <w:rPr>
          <w:rFonts w:cs="Times New Roman"/>
        </w:rPr>
      </w:pPr>
      <w:r w:rsidRPr="008661A2">
        <w:rPr>
          <w:rFonts w:cs="Times New Roman"/>
        </w:rPr>
        <w:t xml:space="preserve">б) протокола лечения больных с выявленным заболеванием или синдромом. </w:t>
      </w:r>
    </w:p>
    <w:p w:rsidR="002109D3" w:rsidRDefault="002109D3" w:rsidP="002109D3">
      <w:pPr>
        <w:spacing w:after="20" w:line="256" w:lineRule="auto"/>
        <w:ind w:left="17"/>
      </w:pPr>
      <w:r>
        <w:rPr>
          <w:b/>
        </w:rPr>
        <w:t xml:space="preserve"> </w:t>
      </w:r>
    </w:p>
    <w:p w:rsidR="002109D3" w:rsidRPr="008661A2" w:rsidRDefault="002109D3" w:rsidP="002109D3">
      <w:pPr>
        <w:pStyle w:val="3"/>
        <w:ind w:left="26" w:right="77"/>
        <w:rPr>
          <w:rFonts w:ascii="Times New Roman" w:hAnsi="Times New Roman"/>
          <w:sz w:val="24"/>
          <w:szCs w:val="24"/>
        </w:rPr>
      </w:pPr>
      <w:r w:rsidRPr="008661A2">
        <w:rPr>
          <w:rFonts w:ascii="Times New Roman" w:hAnsi="Times New Roman"/>
          <w:sz w:val="24"/>
          <w:szCs w:val="24"/>
        </w:rPr>
        <w:t xml:space="preserve">5.4.12 Возможные исходы и их характеристика </w:t>
      </w:r>
    </w:p>
    <w:p w:rsidR="002109D3" w:rsidRPr="008661A2" w:rsidRDefault="002109D3" w:rsidP="002109D3">
      <w:pPr>
        <w:spacing w:line="256" w:lineRule="auto"/>
        <w:ind w:left="17"/>
        <w:rPr>
          <w:rFonts w:cs="Times New Roman"/>
        </w:rPr>
      </w:pPr>
      <w:r w:rsidRPr="008661A2">
        <w:rPr>
          <w:rFonts w:cs="Times New Roman"/>
          <w:b/>
        </w:rPr>
        <w:t xml:space="preserve"> </w:t>
      </w:r>
    </w:p>
    <w:tbl>
      <w:tblPr>
        <w:tblStyle w:val="TableGrid"/>
        <w:tblW w:w="9861" w:type="dxa"/>
        <w:tblInd w:w="17" w:type="dxa"/>
        <w:tblCellMar>
          <w:top w:w="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813"/>
        <w:gridCol w:w="1118"/>
        <w:gridCol w:w="2164"/>
        <w:gridCol w:w="2228"/>
        <w:gridCol w:w="2538"/>
      </w:tblGrid>
      <w:tr w:rsidR="002109D3" w:rsidRPr="008661A2" w:rsidTr="002109D3">
        <w:trPr>
          <w:trHeight w:val="932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lastRenderedPageBreak/>
              <w:t xml:space="preserve">Наименование исхода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ind w:left="2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Частота развития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Критерии и признаки исхода при данной модели пациента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Ориентировочное время достижения исхода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after="38"/>
              <w:ind w:right="119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Преемственность и </w:t>
            </w:r>
            <w:proofErr w:type="spellStart"/>
            <w:r w:rsidRPr="008661A2">
              <w:rPr>
                <w:rFonts w:cs="Times New Roman"/>
              </w:rPr>
              <w:t>этапность</w:t>
            </w:r>
            <w:proofErr w:type="spellEnd"/>
            <w:r w:rsidRPr="008661A2">
              <w:rPr>
                <w:rFonts w:cs="Times New Roman"/>
              </w:rPr>
              <w:t xml:space="preserve"> оказания медицинской помощи при </w:t>
            </w:r>
          </w:p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данном исходе </w:t>
            </w:r>
          </w:p>
        </w:tc>
      </w:tr>
      <w:tr w:rsidR="002109D3" w:rsidRPr="008661A2" w:rsidTr="002109D3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Компенсация функции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 w:rsidP="002109D3">
            <w:pPr>
              <w:spacing w:line="256" w:lineRule="auto"/>
              <w:ind w:left="2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85%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Выздоровление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Непосредственно после курса лечения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Динамическое наблюдение требуется </w:t>
            </w:r>
          </w:p>
        </w:tc>
      </w:tr>
      <w:tr w:rsidR="002109D3" w:rsidRPr="008661A2" w:rsidTr="002109D3">
        <w:trPr>
          <w:trHeight w:val="111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Последствия болезни Лайма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 w:rsidP="002109D3">
            <w:pPr>
              <w:spacing w:line="256" w:lineRule="auto"/>
              <w:ind w:left="2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14%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after="44" w:line="237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Переход в хроническую </w:t>
            </w:r>
          </w:p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форму </w:t>
            </w:r>
          </w:p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Непосредственно после курса лечения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Динамическое наблюдение требуется </w:t>
            </w:r>
          </w:p>
        </w:tc>
      </w:tr>
      <w:tr w:rsidR="002109D3" w:rsidRPr="008661A2" w:rsidTr="002109D3">
        <w:trPr>
          <w:trHeight w:val="166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Развитие ятрогенных осложнений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 w:rsidP="002109D3">
            <w:pPr>
              <w:spacing w:line="256" w:lineRule="auto"/>
              <w:ind w:left="2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1%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>Появление новых поражений или осложнений, обусловленных проводимой терапией, (например, аллергические реакции)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На этапе лечения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661A2" w:rsidRDefault="002109D3">
            <w:pPr>
              <w:spacing w:line="256" w:lineRule="auto"/>
              <w:rPr>
                <w:rFonts w:cs="Times New Roman"/>
              </w:rPr>
            </w:pPr>
            <w:r w:rsidRPr="008661A2">
              <w:rPr>
                <w:rFonts w:cs="Times New Roman"/>
              </w:rPr>
              <w:t xml:space="preserve">Оказание медицинской помощи по протоколу соответствующего заболевания </w:t>
            </w:r>
          </w:p>
        </w:tc>
      </w:tr>
    </w:tbl>
    <w:p w:rsidR="007D1D1C" w:rsidRDefault="007D1D1C" w:rsidP="007D1D1C">
      <w:pPr>
        <w:spacing w:line="26" w:lineRule="atLeast"/>
        <w:jc w:val="center"/>
        <w:rPr>
          <w:kern w:val="0"/>
          <w:szCs w:val="22"/>
          <w:lang w:eastAsia="ru-RU"/>
        </w:rPr>
      </w:pPr>
    </w:p>
    <w:p w:rsidR="007D1D1C" w:rsidRDefault="007D1D1C" w:rsidP="007D1D1C">
      <w:pPr>
        <w:spacing w:line="0" w:lineRule="atLeast"/>
        <w:rPr>
          <w:b/>
        </w:rPr>
      </w:pPr>
      <w:r w:rsidRPr="0013168F">
        <w:rPr>
          <w:b/>
          <w:kern w:val="0"/>
          <w:szCs w:val="22"/>
          <w:lang w:eastAsia="ru-RU"/>
        </w:rPr>
        <w:t>6.</w:t>
      </w:r>
      <w:r>
        <w:rPr>
          <w:kern w:val="0"/>
          <w:szCs w:val="22"/>
          <w:lang w:eastAsia="ru-RU"/>
        </w:rPr>
        <w:t xml:space="preserve"> </w:t>
      </w:r>
      <w:r>
        <w:rPr>
          <w:b/>
        </w:rPr>
        <w:t>Критерии</w:t>
      </w:r>
      <w:r w:rsidRPr="00D76E40">
        <w:rPr>
          <w:b/>
        </w:rPr>
        <w:t xml:space="preserve"> оценки качества оказания медицинской помощи </w:t>
      </w:r>
      <w:r>
        <w:rPr>
          <w:b/>
        </w:rPr>
        <w:t>при болезни Лайма</w:t>
      </w:r>
    </w:p>
    <w:p w:rsidR="0013168F" w:rsidRDefault="0013168F" w:rsidP="007D1D1C">
      <w:pPr>
        <w:spacing w:line="0" w:lineRule="atLeast"/>
        <w:rPr>
          <w:b/>
        </w:rPr>
      </w:pPr>
      <w:r>
        <w:rPr>
          <w:b/>
        </w:rPr>
        <w:t>6.1. Критерии</w:t>
      </w:r>
      <w:r w:rsidRPr="00D76E40">
        <w:rPr>
          <w:b/>
        </w:rPr>
        <w:t xml:space="preserve"> оценки качества оказания медицинской помощи </w:t>
      </w:r>
      <w:r>
        <w:rPr>
          <w:b/>
        </w:rPr>
        <w:t>при болезни Лайма (</w:t>
      </w:r>
      <w:proofErr w:type="spellStart"/>
      <w:r>
        <w:rPr>
          <w:b/>
        </w:rPr>
        <w:t>догоспитальный</w:t>
      </w:r>
      <w:proofErr w:type="spellEnd"/>
      <w:r>
        <w:rPr>
          <w:b/>
        </w:rPr>
        <w:t xml:space="preserve"> этап).</w:t>
      </w:r>
    </w:p>
    <w:p w:rsidR="0013168F" w:rsidRPr="00A02257" w:rsidRDefault="0013168F" w:rsidP="0013168F">
      <w:pPr>
        <w:spacing w:line="26" w:lineRule="atLeast"/>
        <w:jc w:val="both"/>
      </w:pPr>
      <w:r>
        <w:t>З</w:t>
      </w:r>
      <w:r w:rsidRPr="000870DA">
        <w:t>аболевани</w:t>
      </w:r>
      <w:r>
        <w:t>е</w:t>
      </w:r>
      <w:r w:rsidRPr="000870DA">
        <w:t xml:space="preserve"> или состояни</w:t>
      </w:r>
      <w:r>
        <w:t>е: болезнь Лайма</w:t>
      </w:r>
    </w:p>
    <w:p w:rsidR="0013168F" w:rsidRPr="00A02257" w:rsidRDefault="0013168F" w:rsidP="0013168F">
      <w:pPr>
        <w:pStyle w:val="aff"/>
        <w:snapToGrid w:val="0"/>
      </w:pPr>
      <w:r w:rsidRPr="000870DA">
        <w:t>Код</w:t>
      </w:r>
      <w:r w:rsidRPr="00A02257">
        <w:t>/</w:t>
      </w:r>
      <w:r>
        <w:t>коды</w:t>
      </w:r>
      <w:r w:rsidRPr="00A02257">
        <w:t xml:space="preserve"> </w:t>
      </w:r>
      <w:r w:rsidRPr="000870DA">
        <w:t>по</w:t>
      </w:r>
      <w:r w:rsidRPr="00A02257">
        <w:t xml:space="preserve"> </w:t>
      </w:r>
      <w:r w:rsidRPr="000870DA">
        <w:t>МКБ</w:t>
      </w:r>
      <w:r w:rsidRPr="00A02257">
        <w:t xml:space="preserve">-10: </w:t>
      </w:r>
      <w:r w:rsidRPr="00727A72">
        <w:rPr>
          <w:rFonts w:cs="Times New Roman"/>
          <w:color w:val="000000"/>
        </w:rPr>
        <w:t>A.69.2</w:t>
      </w:r>
    </w:p>
    <w:p w:rsidR="0013168F" w:rsidRDefault="0013168F" w:rsidP="0013168F">
      <w:pPr>
        <w:spacing w:line="26" w:lineRule="atLeast"/>
        <w:jc w:val="both"/>
      </w:pPr>
      <w:r w:rsidRPr="000870DA">
        <w:t>Форм</w:t>
      </w:r>
      <w:r>
        <w:t>ы, виды и условия</w:t>
      </w:r>
      <w:r w:rsidRPr="000870DA">
        <w:t xml:space="preserve"> оказания медицинской помощи </w:t>
      </w:r>
    </w:p>
    <w:p w:rsidR="0013168F" w:rsidRPr="000870DA" w:rsidRDefault="0013168F" w:rsidP="0013168F">
      <w:pPr>
        <w:spacing w:line="26" w:lineRule="atLeast"/>
        <w:ind w:left="1080"/>
        <w:jc w:val="both"/>
      </w:pPr>
      <w:r w:rsidRPr="000870DA">
        <w:t xml:space="preserve">- </w:t>
      </w:r>
      <w:r>
        <w:t>вид: первичная доврачебная (врачебная, специализированная) медико-санитарная помощь; скорая, в том числе скорая специализированная, медицинская помощь</w:t>
      </w:r>
    </w:p>
    <w:p w:rsidR="0013168F" w:rsidRPr="000870DA" w:rsidRDefault="0013168F" w:rsidP="0013168F">
      <w:pPr>
        <w:spacing w:line="26" w:lineRule="atLeast"/>
        <w:ind w:left="1080"/>
        <w:jc w:val="both"/>
      </w:pPr>
      <w:r w:rsidRPr="000870DA">
        <w:t xml:space="preserve">- </w:t>
      </w:r>
      <w:r>
        <w:t>условия: амбулаторно</w:t>
      </w:r>
    </w:p>
    <w:p w:rsidR="0013168F" w:rsidRPr="000870DA" w:rsidRDefault="0013168F" w:rsidP="0013168F">
      <w:pPr>
        <w:spacing w:line="26" w:lineRule="atLeast"/>
        <w:ind w:left="1080"/>
        <w:jc w:val="both"/>
      </w:pPr>
      <w:r w:rsidRPr="000870DA">
        <w:t xml:space="preserve">- </w:t>
      </w:r>
      <w:r>
        <w:t>форма:  неотложная</w:t>
      </w:r>
    </w:p>
    <w:p w:rsidR="0013168F" w:rsidRPr="00901400" w:rsidRDefault="0013168F" w:rsidP="0013168F">
      <w:pPr>
        <w:pStyle w:val="afd"/>
        <w:widowControl/>
        <w:numPr>
          <w:ilvl w:val="0"/>
          <w:numId w:val="44"/>
        </w:numPr>
        <w:suppressAutoHyphens w:val="0"/>
        <w:spacing w:line="26" w:lineRule="atLeast"/>
        <w:contextualSpacing/>
        <w:jc w:val="both"/>
      </w:pPr>
      <w:r w:rsidRPr="0013168F">
        <w:rPr>
          <w:b/>
        </w:rPr>
        <w:t>Событийные (смысловые, содержательные, процессные)</w:t>
      </w:r>
      <w:r w:rsidRPr="000870DA">
        <w:t xml:space="preserve"> </w:t>
      </w:r>
      <w:r w:rsidRPr="002C2A03">
        <w:rPr>
          <w:b/>
        </w:rPr>
        <w:t>критерии качества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236"/>
      </w:tblGrid>
      <w:tr w:rsidR="0013168F" w:rsidRPr="0076424F" w:rsidTr="0007658E">
        <w:tc>
          <w:tcPr>
            <w:tcW w:w="12474" w:type="dxa"/>
          </w:tcPr>
          <w:p w:rsidR="0013168F" w:rsidRPr="00860004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860004">
              <w:t xml:space="preserve">Детальный сбор анамнеза с отражением в медицинской </w:t>
            </w:r>
            <w:r>
              <w:t>д</w:t>
            </w:r>
            <w:r w:rsidRPr="00860004">
              <w:t>окументации</w:t>
            </w:r>
            <w:r>
              <w:t>: региона, даты</w:t>
            </w:r>
            <w:r w:rsidRPr="00860004">
              <w:t xml:space="preserve"> присасывания клеща</w:t>
            </w:r>
            <w:r>
              <w:t xml:space="preserve"> (либо факта нахождения в эндемичном по клещевым инфекциям районе),  локализации, наличия первичного аффекта в области присасывания.</w:t>
            </w:r>
          </w:p>
        </w:tc>
        <w:tc>
          <w:tcPr>
            <w:tcW w:w="1778" w:type="dxa"/>
          </w:tcPr>
          <w:p w:rsidR="0013168F" w:rsidRPr="0076424F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6424F">
              <w:t xml:space="preserve">да </w:t>
            </w:r>
            <w:r w:rsidRPr="0076424F">
              <w:sym w:font="Symbol" w:char="F07F"/>
            </w:r>
            <w:r w:rsidRPr="0076424F">
              <w:t xml:space="preserve"> или нет </w:t>
            </w:r>
            <w:r w:rsidRPr="0076424F">
              <w:sym w:font="Symbol" w:char="F07F"/>
            </w:r>
          </w:p>
        </w:tc>
      </w:tr>
      <w:tr w:rsidR="0013168F" w:rsidRPr="0076424F" w:rsidTr="0007658E">
        <w:tc>
          <w:tcPr>
            <w:tcW w:w="12474" w:type="dxa"/>
          </w:tcPr>
          <w:p w:rsidR="0013168F" w:rsidRPr="00440E56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440E56">
              <w:t>Подробный клинический осмотр с</w:t>
            </w:r>
            <w:r>
              <w:t xml:space="preserve"> </w:t>
            </w:r>
            <w:r w:rsidRPr="00440E56">
              <w:t xml:space="preserve"> фиксацией в медицинской документации: уровня сознания, температуры тела, АД, ЧСС, состояния кожных покровов, лимфатических узлов, суставов,  наличия/отсутствия менингеальных симптомов, очаговой неврологической симптоматики.   </w:t>
            </w:r>
          </w:p>
        </w:tc>
        <w:tc>
          <w:tcPr>
            <w:tcW w:w="1778" w:type="dxa"/>
          </w:tcPr>
          <w:p w:rsidR="0013168F" w:rsidRPr="0076424F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6424F">
              <w:t xml:space="preserve">да </w:t>
            </w:r>
            <w:r w:rsidRPr="0076424F">
              <w:sym w:font="Symbol" w:char="F07F"/>
            </w:r>
            <w:r w:rsidRPr="0076424F">
              <w:t xml:space="preserve"> или нет </w:t>
            </w:r>
            <w:r w:rsidRPr="0076424F">
              <w:sym w:font="Symbol" w:char="F07F"/>
            </w:r>
          </w:p>
        </w:tc>
      </w:tr>
      <w:tr w:rsidR="0013168F" w:rsidRPr="0076424F" w:rsidTr="0007658E">
        <w:tc>
          <w:tcPr>
            <w:tcW w:w="12474" w:type="dxa"/>
          </w:tcPr>
          <w:p w:rsidR="0013168F" w:rsidRPr="00440E56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440E56">
              <w:t>Назначение</w:t>
            </w:r>
            <w:r>
              <w:t xml:space="preserve"> НПВС</w:t>
            </w:r>
            <w:r w:rsidRPr="00440E56">
              <w:t xml:space="preserve"> при фебрильной лихорадке</w:t>
            </w:r>
          </w:p>
        </w:tc>
        <w:tc>
          <w:tcPr>
            <w:tcW w:w="1778" w:type="dxa"/>
          </w:tcPr>
          <w:p w:rsidR="0013168F" w:rsidRPr="0076424F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6424F">
              <w:t xml:space="preserve">да </w:t>
            </w:r>
            <w:r w:rsidRPr="0076424F">
              <w:sym w:font="Symbol" w:char="F07F"/>
            </w:r>
            <w:r w:rsidRPr="0076424F">
              <w:t xml:space="preserve"> или нет </w:t>
            </w:r>
            <w:r w:rsidRPr="0076424F">
              <w:sym w:font="Symbol" w:char="F07F"/>
            </w:r>
          </w:p>
        </w:tc>
      </w:tr>
    </w:tbl>
    <w:p w:rsidR="0013168F" w:rsidRPr="000870DA" w:rsidRDefault="0013168F" w:rsidP="0013168F">
      <w:pPr>
        <w:spacing w:line="26" w:lineRule="atLeast"/>
        <w:ind w:left="1080"/>
        <w:jc w:val="both"/>
      </w:pPr>
      <w:r>
        <w:tab/>
      </w:r>
    </w:p>
    <w:p w:rsidR="0013168F" w:rsidRPr="00901400" w:rsidRDefault="0013168F" w:rsidP="0013168F">
      <w:pPr>
        <w:pStyle w:val="afd"/>
        <w:widowControl/>
        <w:numPr>
          <w:ilvl w:val="0"/>
          <w:numId w:val="44"/>
        </w:numPr>
        <w:suppressAutoHyphens w:val="0"/>
        <w:spacing w:line="26" w:lineRule="atLeast"/>
        <w:contextualSpacing/>
        <w:jc w:val="both"/>
      </w:pPr>
      <w:r w:rsidRPr="0013168F">
        <w:rPr>
          <w:b/>
        </w:rPr>
        <w:t xml:space="preserve">Временные </w:t>
      </w:r>
      <w:r w:rsidRPr="002C2A03">
        <w:rPr>
          <w:b/>
        </w:rPr>
        <w:t>критерии качества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255"/>
      </w:tblGrid>
      <w:tr w:rsidR="0013168F" w:rsidRPr="0076424F" w:rsidTr="0007658E">
        <w:tc>
          <w:tcPr>
            <w:tcW w:w="12474" w:type="dxa"/>
          </w:tcPr>
          <w:p w:rsidR="0013168F" w:rsidRPr="008D7056" w:rsidRDefault="0013168F" w:rsidP="0007658E">
            <w:pPr>
              <w:spacing w:line="26" w:lineRule="atLeast"/>
              <w:jc w:val="both"/>
              <w:rPr>
                <w:sz w:val="20"/>
                <w:szCs w:val="20"/>
              </w:rPr>
            </w:pPr>
            <w:r>
              <w:t>При подозрении на болезнь Лайма  госпитализация в стационар не позже 1 суток от первичного врачебного осмотра.</w:t>
            </w:r>
          </w:p>
          <w:p w:rsidR="0013168F" w:rsidRPr="008F6959" w:rsidRDefault="0013168F" w:rsidP="0007658E">
            <w:pPr>
              <w:pStyle w:val="afd"/>
              <w:ind w:left="0"/>
              <w:jc w:val="both"/>
              <w:rPr>
                <w:i/>
              </w:rPr>
            </w:pPr>
          </w:p>
        </w:tc>
        <w:tc>
          <w:tcPr>
            <w:tcW w:w="1778" w:type="dxa"/>
          </w:tcPr>
          <w:p w:rsidR="0013168F" w:rsidRPr="0076424F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6424F">
              <w:t xml:space="preserve">да </w:t>
            </w:r>
            <w:r w:rsidRPr="0076424F">
              <w:sym w:font="Symbol" w:char="F07F"/>
            </w:r>
            <w:r w:rsidRPr="0076424F">
              <w:t xml:space="preserve"> или нет </w:t>
            </w:r>
            <w:r w:rsidRPr="0076424F">
              <w:sym w:font="Symbol" w:char="F07F"/>
            </w:r>
          </w:p>
        </w:tc>
      </w:tr>
    </w:tbl>
    <w:p w:rsidR="0013168F" w:rsidRPr="008D7056" w:rsidRDefault="0013168F" w:rsidP="0013168F">
      <w:pPr>
        <w:spacing w:line="26" w:lineRule="atLeast"/>
        <w:ind w:left="1134"/>
        <w:jc w:val="both"/>
        <w:rPr>
          <w:sz w:val="20"/>
          <w:szCs w:val="20"/>
        </w:rPr>
      </w:pPr>
      <w:r w:rsidRPr="008D7056">
        <w:rPr>
          <w:sz w:val="20"/>
          <w:szCs w:val="20"/>
        </w:rPr>
        <w:tab/>
      </w:r>
      <w:r w:rsidRPr="008D7056">
        <w:rPr>
          <w:sz w:val="20"/>
          <w:szCs w:val="20"/>
        </w:rPr>
        <w:tab/>
      </w:r>
      <w:r w:rsidRPr="008D7056">
        <w:rPr>
          <w:sz w:val="20"/>
          <w:szCs w:val="20"/>
        </w:rPr>
        <w:tab/>
      </w:r>
      <w:r w:rsidRPr="008D7056">
        <w:rPr>
          <w:sz w:val="20"/>
          <w:szCs w:val="20"/>
        </w:rPr>
        <w:tab/>
      </w:r>
      <w:r w:rsidRPr="008D7056">
        <w:rPr>
          <w:sz w:val="20"/>
          <w:szCs w:val="20"/>
        </w:rPr>
        <w:tab/>
      </w:r>
      <w:r w:rsidRPr="008D7056">
        <w:rPr>
          <w:sz w:val="20"/>
          <w:szCs w:val="20"/>
        </w:rPr>
        <w:tab/>
      </w:r>
      <w:r w:rsidRPr="008D7056">
        <w:rPr>
          <w:sz w:val="20"/>
          <w:szCs w:val="20"/>
        </w:rPr>
        <w:tab/>
      </w:r>
    </w:p>
    <w:p w:rsidR="0013168F" w:rsidRPr="000870DA" w:rsidRDefault="0013168F" w:rsidP="0013168F">
      <w:pPr>
        <w:pStyle w:val="afd"/>
        <w:widowControl/>
        <w:numPr>
          <w:ilvl w:val="0"/>
          <w:numId w:val="44"/>
        </w:numPr>
        <w:suppressAutoHyphens w:val="0"/>
        <w:spacing w:line="26" w:lineRule="atLeast"/>
        <w:contextualSpacing/>
        <w:jc w:val="both"/>
      </w:pPr>
      <w:r w:rsidRPr="0013168F">
        <w:rPr>
          <w:b/>
        </w:rPr>
        <w:lastRenderedPageBreak/>
        <w:t xml:space="preserve">Результативные </w:t>
      </w:r>
      <w:r w:rsidRPr="002C2A03">
        <w:rPr>
          <w:b/>
        </w:rPr>
        <w:t>критерии качества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1254"/>
      </w:tblGrid>
      <w:tr w:rsidR="0013168F" w:rsidRPr="0076424F" w:rsidTr="0007658E">
        <w:tc>
          <w:tcPr>
            <w:tcW w:w="12474" w:type="dxa"/>
          </w:tcPr>
          <w:p w:rsidR="0013168F" w:rsidRPr="006305E7" w:rsidRDefault="0013168F" w:rsidP="0007658E">
            <w:pPr>
              <w:pStyle w:val="afd"/>
              <w:ind w:left="0"/>
              <w:jc w:val="both"/>
            </w:pPr>
            <w:r w:rsidRPr="006305E7">
              <w:t>Госпитализация в инфекционное отделение стационара.</w:t>
            </w:r>
          </w:p>
        </w:tc>
        <w:tc>
          <w:tcPr>
            <w:tcW w:w="1778" w:type="dxa"/>
          </w:tcPr>
          <w:p w:rsidR="0013168F" w:rsidRPr="0076424F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6424F">
              <w:t xml:space="preserve">да </w:t>
            </w:r>
            <w:r w:rsidRPr="0076424F">
              <w:sym w:font="Symbol" w:char="F07F"/>
            </w:r>
            <w:r w:rsidRPr="0076424F">
              <w:t xml:space="preserve"> или нет </w:t>
            </w:r>
            <w:r w:rsidRPr="0076424F">
              <w:sym w:font="Symbol" w:char="F07F"/>
            </w:r>
          </w:p>
        </w:tc>
      </w:tr>
      <w:tr w:rsidR="0013168F" w:rsidRPr="0076424F" w:rsidTr="0007658E">
        <w:trPr>
          <w:trHeight w:val="258"/>
        </w:trPr>
        <w:tc>
          <w:tcPr>
            <w:tcW w:w="12474" w:type="dxa"/>
          </w:tcPr>
          <w:p w:rsidR="0013168F" w:rsidRPr="006305E7" w:rsidRDefault="0013168F" w:rsidP="0007658E">
            <w:r w:rsidRPr="006305E7">
              <w:t xml:space="preserve">Направление медицинского работника, в котором </w:t>
            </w:r>
            <w:proofErr w:type="spellStart"/>
            <w:r w:rsidRPr="006305E7">
              <w:t>отражаны</w:t>
            </w:r>
            <w:proofErr w:type="spellEnd"/>
            <w:r w:rsidRPr="006305E7">
              <w:t xml:space="preserve"> данные анамнеза и состояния больного на момент первичного врачебного осмотра. </w:t>
            </w:r>
          </w:p>
        </w:tc>
        <w:tc>
          <w:tcPr>
            <w:tcW w:w="1778" w:type="dxa"/>
          </w:tcPr>
          <w:p w:rsidR="0013168F" w:rsidRPr="0076424F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6424F">
              <w:t xml:space="preserve">да </w:t>
            </w:r>
            <w:r w:rsidRPr="0076424F">
              <w:sym w:font="Symbol" w:char="F07F"/>
            </w:r>
            <w:r w:rsidRPr="0076424F">
              <w:t xml:space="preserve"> или нет </w:t>
            </w:r>
            <w:r w:rsidRPr="0076424F">
              <w:sym w:font="Symbol" w:char="F07F"/>
            </w:r>
          </w:p>
        </w:tc>
      </w:tr>
    </w:tbl>
    <w:p w:rsidR="0013168F" w:rsidRDefault="0013168F" w:rsidP="0013168F">
      <w:pPr>
        <w:spacing w:line="26" w:lineRule="atLeast"/>
        <w:jc w:val="center"/>
        <w:rPr>
          <w:b/>
        </w:rPr>
      </w:pPr>
    </w:p>
    <w:p w:rsidR="0013168F" w:rsidRDefault="0013168F" w:rsidP="0013168F">
      <w:pPr>
        <w:spacing w:line="26" w:lineRule="atLeast"/>
        <w:rPr>
          <w:b/>
        </w:rPr>
      </w:pPr>
      <w:r>
        <w:rPr>
          <w:b/>
        </w:rPr>
        <w:t>6.2. Критерии</w:t>
      </w:r>
      <w:r w:rsidRPr="00D76E40">
        <w:rPr>
          <w:b/>
        </w:rPr>
        <w:t xml:space="preserve"> оценки качества оказания медицинской помощи </w:t>
      </w:r>
      <w:r>
        <w:rPr>
          <w:b/>
        </w:rPr>
        <w:t>при болезни Лайма (стационарный этап)</w:t>
      </w:r>
    </w:p>
    <w:p w:rsidR="0013168F" w:rsidRPr="000870DA" w:rsidRDefault="0013168F" w:rsidP="0013168F">
      <w:pPr>
        <w:spacing w:line="26" w:lineRule="atLeast"/>
        <w:jc w:val="both"/>
      </w:pPr>
      <w:r>
        <w:t>З</w:t>
      </w:r>
      <w:r w:rsidRPr="000870DA">
        <w:t>аболевани</w:t>
      </w:r>
      <w:r>
        <w:t>е</w:t>
      </w:r>
      <w:r w:rsidRPr="000870DA">
        <w:t xml:space="preserve"> или состояни</w:t>
      </w:r>
      <w:r>
        <w:t>е: Болезнь Лайма</w:t>
      </w:r>
    </w:p>
    <w:p w:rsidR="0013168F" w:rsidRPr="003A7233" w:rsidRDefault="0013168F" w:rsidP="0013168F">
      <w:pPr>
        <w:spacing w:line="26" w:lineRule="atLeast"/>
        <w:jc w:val="both"/>
      </w:pPr>
      <w:r w:rsidRPr="000870DA">
        <w:t>Код</w:t>
      </w:r>
      <w:r w:rsidRPr="003A7233">
        <w:t>/</w:t>
      </w:r>
      <w:r>
        <w:t>коды</w:t>
      </w:r>
      <w:r w:rsidRPr="003A7233">
        <w:t xml:space="preserve"> </w:t>
      </w:r>
      <w:r w:rsidRPr="000870DA">
        <w:t>по</w:t>
      </w:r>
      <w:r w:rsidRPr="003A7233">
        <w:t xml:space="preserve"> </w:t>
      </w:r>
      <w:r w:rsidRPr="000870DA">
        <w:t>МКБ</w:t>
      </w:r>
      <w:r w:rsidRPr="003A7233">
        <w:t xml:space="preserve">-10: </w:t>
      </w:r>
      <w:r>
        <w:t>А 69.2</w:t>
      </w:r>
    </w:p>
    <w:p w:rsidR="0013168F" w:rsidRDefault="0013168F" w:rsidP="0013168F">
      <w:pPr>
        <w:spacing w:line="26" w:lineRule="atLeast"/>
        <w:jc w:val="both"/>
      </w:pPr>
      <w:r w:rsidRPr="000870DA">
        <w:t>Форм</w:t>
      </w:r>
      <w:r>
        <w:t>ы, виды и условия</w:t>
      </w:r>
      <w:r w:rsidRPr="000870DA">
        <w:t xml:space="preserve"> оказания медицинской помощи </w:t>
      </w:r>
    </w:p>
    <w:p w:rsidR="0013168F" w:rsidRPr="000870DA" w:rsidRDefault="0013168F" w:rsidP="0013168F">
      <w:pPr>
        <w:spacing w:line="26" w:lineRule="atLeast"/>
        <w:ind w:left="1080"/>
        <w:jc w:val="both"/>
      </w:pPr>
      <w:r w:rsidRPr="000870DA">
        <w:t xml:space="preserve">- </w:t>
      </w:r>
      <w:r>
        <w:t>вид:   специализированная, в том числе высокотехнологичная  медицинская помощь</w:t>
      </w:r>
    </w:p>
    <w:p w:rsidR="0013168F" w:rsidRPr="000870DA" w:rsidRDefault="0013168F" w:rsidP="0013168F">
      <w:pPr>
        <w:spacing w:line="26" w:lineRule="atLeast"/>
        <w:ind w:left="1080"/>
        <w:jc w:val="both"/>
      </w:pPr>
      <w:r w:rsidRPr="000870DA">
        <w:t xml:space="preserve">- </w:t>
      </w:r>
      <w:r>
        <w:t xml:space="preserve">условия: стационарные условия </w:t>
      </w:r>
    </w:p>
    <w:p w:rsidR="0013168F" w:rsidRPr="000870DA" w:rsidRDefault="0013168F" w:rsidP="0013168F">
      <w:pPr>
        <w:spacing w:line="26" w:lineRule="atLeast"/>
        <w:ind w:left="1080"/>
        <w:jc w:val="both"/>
      </w:pPr>
      <w:r w:rsidRPr="000870DA">
        <w:t xml:space="preserve">- </w:t>
      </w:r>
      <w:r>
        <w:t>форма: неотложная</w:t>
      </w:r>
    </w:p>
    <w:p w:rsidR="0013168F" w:rsidRDefault="0013168F" w:rsidP="0013168F">
      <w:pPr>
        <w:spacing w:line="26" w:lineRule="atLeast"/>
        <w:jc w:val="both"/>
        <w:rPr>
          <w:i/>
        </w:rPr>
      </w:pPr>
    </w:p>
    <w:p w:rsidR="0013168F" w:rsidRPr="00901400" w:rsidRDefault="0013168F" w:rsidP="0013168F">
      <w:pPr>
        <w:pStyle w:val="afd"/>
        <w:widowControl/>
        <w:numPr>
          <w:ilvl w:val="0"/>
          <w:numId w:val="45"/>
        </w:numPr>
        <w:suppressAutoHyphens w:val="0"/>
        <w:spacing w:line="26" w:lineRule="atLeast"/>
        <w:contextualSpacing/>
        <w:jc w:val="both"/>
      </w:pPr>
      <w:r w:rsidRPr="0013168F">
        <w:rPr>
          <w:b/>
        </w:rPr>
        <w:t>Событийные (смысловые, содержательные, процессные)</w:t>
      </w:r>
      <w:r w:rsidRPr="000870DA">
        <w:t xml:space="preserve"> </w:t>
      </w:r>
      <w:r w:rsidRPr="002C2A03">
        <w:rPr>
          <w:b/>
        </w:rPr>
        <w:t>критерии качества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5"/>
        <w:gridCol w:w="1232"/>
      </w:tblGrid>
      <w:tr w:rsidR="0013168F" w:rsidRPr="0076424F" w:rsidTr="0007658E">
        <w:tc>
          <w:tcPr>
            <w:tcW w:w="12474" w:type="dxa"/>
          </w:tcPr>
          <w:p w:rsidR="0013168F" w:rsidRPr="003A7233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3A7233">
              <w:t xml:space="preserve">Серологическое обследование на АТ к ИКБ  в динамике </w:t>
            </w:r>
            <w:r>
              <w:t xml:space="preserve"> с</w:t>
            </w:r>
            <w:r w:rsidRPr="003A7233">
              <w:t xml:space="preserve"> 2й недели от начала заболевания</w:t>
            </w:r>
            <w:r>
              <w:t xml:space="preserve"> </w:t>
            </w:r>
            <w:r w:rsidRPr="003A7233">
              <w:t xml:space="preserve">( </w:t>
            </w:r>
            <w:proofErr w:type="spellStart"/>
            <w:r w:rsidRPr="003A7233">
              <w:t>IgM</w:t>
            </w:r>
            <w:proofErr w:type="spellEnd"/>
            <w:r w:rsidRPr="003A7233">
              <w:t>)</w:t>
            </w:r>
            <w:r>
              <w:t xml:space="preserve">,  с последующим исследованием </w:t>
            </w:r>
            <w:proofErr w:type="spellStart"/>
            <w:r>
              <w:t>IgM</w:t>
            </w:r>
            <w:proofErr w:type="spellEnd"/>
            <w:r w:rsidRPr="003A7233">
              <w:t xml:space="preserve"> </w:t>
            </w:r>
            <w:r>
              <w:t xml:space="preserve">и </w:t>
            </w:r>
            <w:proofErr w:type="spellStart"/>
            <w:r>
              <w:t>IgG</w:t>
            </w:r>
            <w:proofErr w:type="spellEnd"/>
            <w:r>
              <w:t xml:space="preserve">  на 8-16 </w:t>
            </w:r>
            <w:proofErr w:type="spellStart"/>
            <w:r>
              <w:t>нед</w:t>
            </w:r>
            <w:proofErr w:type="spellEnd"/>
            <w:r>
              <w:t>.</w:t>
            </w:r>
            <w:r w:rsidRPr="003A7233">
              <w:t xml:space="preserve"> </w:t>
            </w:r>
          </w:p>
        </w:tc>
        <w:tc>
          <w:tcPr>
            <w:tcW w:w="1778" w:type="dxa"/>
          </w:tcPr>
          <w:p w:rsidR="0013168F" w:rsidRPr="0076424F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6424F">
              <w:t xml:space="preserve">да </w:t>
            </w:r>
            <w:r w:rsidRPr="0076424F">
              <w:sym w:font="Symbol" w:char="F07F"/>
            </w:r>
            <w:r w:rsidRPr="0076424F">
              <w:t xml:space="preserve"> или нет </w:t>
            </w:r>
            <w:r w:rsidRPr="0076424F">
              <w:sym w:font="Symbol" w:char="F07F"/>
            </w:r>
          </w:p>
        </w:tc>
      </w:tr>
      <w:tr w:rsidR="0013168F" w:rsidRPr="0076424F" w:rsidTr="0007658E">
        <w:tc>
          <w:tcPr>
            <w:tcW w:w="12474" w:type="dxa"/>
          </w:tcPr>
          <w:p w:rsidR="0013168F" w:rsidRPr="003A7233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3A7233">
              <w:t>Проведение специфической антибактериальной терапии  (цефалоспорины III поколения,</w:t>
            </w:r>
            <w:r>
              <w:t xml:space="preserve"> пенициллин G, </w:t>
            </w:r>
            <w:proofErr w:type="spellStart"/>
            <w:r>
              <w:t>доксициклин</w:t>
            </w:r>
            <w:proofErr w:type="spellEnd"/>
            <w:r w:rsidRPr="003A7233">
              <w:t xml:space="preserve"> защищенные </w:t>
            </w:r>
            <w:proofErr w:type="spellStart"/>
            <w:r w:rsidRPr="003A7233">
              <w:t>аминопенициллины</w:t>
            </w:r>
            <w:proofErr w:type="spellEnd"/>
            <w:r w:rsidRPr="003A7233">
              <w:t>)</w:t>
            </w:r>
            <w:r>
              <w:t xml:space="preserve"> не менее 7 суток в случаях без поражения нервной системы; 14-21 </w:t>
            </w:r>
            <w:proofErr w:type="spellStart"/>
            <w:r>
              <w:t>сут</w:t>
            </w:r>
            <w:proofErr w:type="spellEnd"/>
            <w:r>
              <w:t xml:space="preserve"> – при Лайм-</w:t>
            </w:r>
            <w:proofErr w:type="spellStart"/>
            <w:r>
              <w:t>боррелиозе</w:t>
            </w:r>
            <w:proofErr w:type="spellEnd"/>
            <w:r>
              <w:t>,  протекающем с  поражением нервной системы, сердца, суставов (цефалоспорины III поколения, пенициллин G)</w:t>
            </w:r>
          </w:p>
        </w:tc>
        <w:tc>
          <w:tcPr>
            <w:tcW w:w="1778" w:type="dxa"/>
          </w:tcPr>
          <w:p w:rsidR="0013168F" w:rsidRPr="0076424F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6424F">
              <w:t xml:space="preserve">да </w:t>
            </w:r>
            <w:r w:rsidRPr="0076424F">
              <w:sym w:font="Symbol" w:char="F07F"/>
            </w:r>
            <w:r w:rsidRPr="0076424F">
              <w:t xml:space="preserve"> или нет </w:t>
            </w:r>
            <w:r w:rsidRPr="0076424F">
              <w:sym w:font="Symbol" w:char="F07F"/>
            </w:r>
          </w:p>
        </w:tc>
      </w:tr>
      <w:tr w:rsidR="0013168F" w:rsidRPr="00CD4624" w:rsidTr="0007658E">
        <w:tc>
          <w:tcPr>
            <w:tcW w:w="12474" w:type="dxa"/>
          </w:tcPr>
          <w:p w:rsidR="0013168F" w:rsidRPr="00CD4624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CD4624">
              <w:t xml:space="preserve">Проведение диагностической цереброспинальной пункции при подозрении на </w:t>
            </w:r>
            <w:proofErr w:type="spellStart"/>
            <w:r w:rsidRPr="00CD4624">
              <w:t>нейроборрелиоз</w:t>
            </w:r>
            <w:proofErr w:type="spellEnd"/>
          </w:p>
        </w:tc>
        <w:tc>
          <w:tcPr>
            <w:tcW w:w="1778" w:type="dxa"/>
          </w:tcPr>
          <w:p w:rsidR="0013168F" w:rsidRPr="00CD4624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CD4624">
              <w:t xml:space="preserve">да </w:t>
            </w:r>
            <w:r w:rsidRPr="00CD4624">
              <w:sym w:font="Symbol" w:char="F07F"/>
            </w:r>
            <w:r w:rsidRPr="00CD4624">
              <w:t xml:space="preserve"> или нет </w:t>
            </w:r>
            <w:r w:rsidRPr="00CD4624">
              <w:sym w:font="Symbol" w:char="F07F"/>
            </w:r>
          </w:p>
        </w:tc>
      </w:tr>
      <w:tr w:rsidR="0013168F" w:rsidRPr="00CD4624" w:rsidTr="0007658E">
        <w:tc>
          <w:tcPr>
            <w:tcW w:w="12474" w:type="dxa"/>
          </w:tcPr>
          <w:p w:rsidR="0013168F" w:rsidRPr="00CD4624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CD4624">
              <w:t xml:space="preserve">Проведение ЭНМГ при наличии </w:t>
            </w:r>
            <w:proofErr w:type="spellStart"/>
            <w:r w:rsidRPr="00CD4624">
              <w:t>нейропатии</w:t>
            </w:r>
            <w:proofErr w:type="spellEnd"/>
            <w:r w:rsidRPr="00CD4624">
              <w:t xml:space="preserve"> лицевого нерва, подозрении на синдром </w:t>
            </w:r>
            <w:proofErr w:type="spellStart"/>
            <w:r w:rsidRPr="00CD4624">
              <w:t>Баннварта</w:t>
            </w:r>
            <w:proofErr w:type="spellEnd"/>
            <w:r w:rsidRPr="00CD4624">
              <w:t>.</w:t>
            </w:r>
          </w:p>
        </w:tc>
        <w:tc>
          <w:tcPr>
            <w:tcW w:w="1778" w:type="dxa"/>
          </w:tcPr>
          <w:p w:rsidR="0013168F" w:rsidRPr="00CD4624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CD4624">
              <w:t xml:space="preserve">да </w:t>
            </w:r>
            <w:r w:rsidRPr="00CD4624">
              <w:sym w:font="Symbol" w:char="F07F"/>
            </w:r>
            <w:r w:rsidRPr="00CD4624">
              <w:t xml:space="preserve"> или нет </w:t>
            </w:r>
            <w:r w:rsidRPr="00CD4624">
              <w:sym w:font="Symbol" w:char="F07F"/>
            </w:r>
          </w:p>
        </w:tc>
      </w:tr>
    </w:tbl>
    <w:p w:rsidR="0013168F" w:rsidRPr="00CD4624" w:rsidRDefault="0013168F" w:rsidP="0013168F">
      <w:pPr>
        <w:spacing w:line="26" w:lineRule="atLeast"/>
        <w:ind w:left="1080"/>
        <w:jc w:val="both"/>
      </w:pPr>
      <w:r w:rsidRPr="00CD4624">
        <w:tab/>
      </w:r>
    </w:p>
    <w:p w:rsidR="0013168F" w:rsidRPr="00901400" w:rsidRDefault="0013168F" w:rsidP="0013168F">
      <w:pPr>
        <w:pStyle w:val="afd"/>
        <w:widowControl/>
        <w:numPr>
          <w:ilvl w:val="0"/>
          <w:numId w:val="45"/>
        </w:numPr>
        <w:suppressAutoHyphens w:val="0"/>
        <w:spacing w:line="26" w:lineRule="atLeast"/>
        <w:contextualSpacing/>
        <w:jc w:val="both"/>
      </w:pPr>
      <w:r w:rsidRPr="0013168F">
        <w:rPr>
          <w:b/>
        </w:rPr>
        <w:t xml:space="preserve">Временные </w:t>
      </w:r>
      <w:r w:rsidRPr="002C2A03">
        <w:rPr>
          <w:b/>
        </w:rPr>
        <w:t>критерии качества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6"/>
        <w:gridCol w:w="1231"/>
      </w:tblGrid>
      <w:tr w:rsidR="0013168F" w:rsidRPr="007B3855" w:rsidTr="0007658E">
        <w:tc>
          <w:tcPr>
            <w:tcW w:w="12474" w:type="dxa"/>
          </w:tcPr>
          <w:p w:rsidR="0013168F" w:rsidRPr="007B3855" w:rsidRDefault="0013168F" w:rsidP="0007658E">
            <w:pPr>
              <w:pStyle w:val="afd"/>
              <w:ind w:left="0"/>
              <w:jc w:val="both"/>
            </w:pPr>
            <w:r w:rsidRPr="007B3855">
              <w:t>Начало антибактериальной терапии не позднее 3-х часов с момента поступления ребенка в стационар</w:t>
            </w:r>
          </w:p>
        </w:tc>
        <w:tc>
          <w:tcPr>
            <w:tcW w:w="1778" w:type="dxa"/>
          </w:tcPr>
          <w:p w:rsidR="0013168F" w:rsidRPr="007B3855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B3855">
              <w:t xml:space="preserve">да </w:t>
            </w:r>
            <w:r w:rsidRPr="007B3855">
              <w:sym w:font="Symbol" w:char="F07F"/>
            </w:r>
            <w:r w:rsidRPr="007B3855">
              <w:t xml:space="preserve"> или нет </w:t>
            </w:r>
            <w:r w:rsidRPr="007B3855">
              <w:sym w:font="Symbol" w:char="F07F"/>
            </w:r>
          </w:p>
        </w:tc>
      </w:tr>
      <w:tr w:rsidR="0013168F" w:rsidRPr="007B3855" w:rsidTr="0007658E">
        <w:trPr>
          <w:trHeight w:val="258"/>
        </w:trPr>
        <w:tc>
          <w:tcPr>
            <w:tcW w:w="12474" w:type="dxa"/>
          </w:tcPr>
          <w:p w:rsidR="0013168F" w:rsidRPr="007B3855" w:rsidRDefault="0013168F" w:rsidP="0007658E">
            <w:r w:rsidRPr="007B3855">
              <w:t>Проведение ЭКГ в первые 3 суток с момента госпитализации</w:t>
            </w:r>
          </w:p>
        </w:tc>
        <w:tc>
          <w:tcPr>
            <w:tcW w:w="1778" w:type="dxa"/>
          </w:tcPr>
          <w:p w:rsidR="0013168F" w:rsidRPr="007B3855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B3855">
              <w:t xml:space="preserve">да </w:t>
            </w:r>
            <w:r w:rsidRPr="007B3855">
              <w:sym w:font="Symbol" w:char="F07F"/>
            </w:r>
            <w:r w:rsidRPr="007B3855">
              <w:t xml:space="preserve"> или нет </w:t>
            </w:r>
            <w:r w:rsidRPr="007B3855">
              <w:sym w:font="Symbol" w:char="F07F"/>
            </w:r>
          </w:p>
        </w:tc>
      </w:tr>
      <w:tr w:rsidR="0013168F" w:rsidRPr="007B3855" w:rsidTr="0007658E">
        <w:trPr>
          <w:trHeight w:val="258"/>
        </w:trPr>
        <w:tc>
          <w:tcPr>
            <w:tcW w:w="12474" w:type="dxa"/>
          </w:tcPr>
          <w:p w:rsidR="0013168F" w:rsidRPr="007B3855" w:rsidRDefault="0013168F" w:rsidP="0007658E">
            <w:r w:rsidRPr="007B3855">
              <w:t xml:space="preserve">Проведение цереброспинальной пункции при подозрении на </w:t>
            </w:r>
            <w:proofErr w:type="spellStart"/>
            <w:r w:rsidRPr="007B3855">
              <w:t>нейроборрелиоз</w:t>
            </w:r>
            <w:proofErr w:type="spellEnd"/>
            <w:r w:rsidRPr="007B3855">
              <w:t xml:space="preserve"> не позднее 24 часов с момента постановки предположительного диагноза (при отсутствии противопоказаний).</w:t>
            </w:r>
          </w:p>
        </w:tc>
        <w:tc>
          <w:tcPr>
            <w:tcW w:w="1778" w:type="dxa"/>
          </w:tcPr>
          <w:p w:rsidR="0013168F" w:rsidRPr="007B3855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B3855">
              <w:t xml:space="preserve">да </w:t>
            </w:r>
            <w:r w:rsidRPr="007B3855">
              <w:sym w:font="Symbol" w:char="F07F"/>
            </w:r>
            <w:r w:rsidRPr="007B3855">
              <w:t xml:space="preserve"> или нет </w:t>
            </w:r>
            <w:r w:rsidRPr="007B3855">
              <w:sym w:font="Symbol" w:char="F07F"/>
            </w:r>
          </w:p>
        </w:tc>
      </w:tr>
      <w:tr w:rsidR="0013168F" w:rsidRPr="007B3855" w:rsidTr="0007658E">
        <w:trPr>
          <w:trHeight w:val="258"/>
        </w:trPr>
        <w:tc>
          <w:tcPr>
            <w:tcW w:w="12474" w:type="dxa"/>
          </w:tcPr>
          <w:p w:rsidR="0013168F" w:rsidRPr="007B3855" w:rsidRDefault="0013168F" w:rsidP="0007658E"/>
        </w:tc>
        <w:tc>
          <w:tcPr>
            <w:tcW w:w="1778" w:type="dxa"/>
          </w:tcPr>
          <w:p w:rsidR="0013168F" w:rsidRPr="007B3855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B3855">
              <w:t xml:space="preserve">да </w:t>
            </w:r>
            <w:r w:rsidRPr="007B3855">
              <w:sym w:font="Symbol" w:char="F07F"/>
            </w:r>
            <w:r w:rsidRPr="007B3855">
              <w:t xml:space="preserve"> или нет </w:t>
            </w:r>
            <w:r w:rsidRPr="007B3855">
              <w:sym w:font="Symbol" w:char="F07F"/>
            </w:r>
          </w:p>
        </w:tc>
      </w:tr>
    </w:tbl>
    <w:p w:rsidR="0013168F" w:rsidRPr="007B3855" w:rsidRDefault="0013168F" w:rsidP="0013168F">
      <w:pPr>
        <w:spacing w:line="26" w:lineRule="atLeast"/>
        <w:ind w:left="1134"/>
        <w:jc w:val="both"/>
        <w:rPr>
          <w:sz w:val="20"/>
          <w:szCs w:val="20"/>
        </w:rPr>
      </w:pPr>
      <w:r w:rsidRPr="007B3855">
        <w:rPr>
          <w:sz w:val="20"/>
          <w:szCs w:val="20"/>
        </w:rPr>
        <w:tab/>
      </w:r>
      <w:r w:rsidRPr="007B3855">
        <w:rPr>
          <w:sz w:val="20"/>
          <w:szCs w:val="20"/>
        </w:rPr>
        <w:tab/>
      </w:r>
      <w:r w:rsidRPr="007B3855">
        <w:rPr>
          <w:sz w:val="20"/>
          <w:szCs w:val="20"/>
        </w:rPr>
        <w:tab/>
      </w:r>
      <w:r w:rsidRPr="007B3855">
        <w:rPr>
          <w:sz w:val="20"/>
          <w:szCs w:val="20"/>
        </w:rPr>
        <w:tab/>
      </w:r>
      <w:r w:rsidRPr="007B3855">
        <w:rPr>
          <w:sz w:val="20"/>
          <w:szCs w:val="20"/>
        </w:rPr>
        <w:tab/>
      </w:r>
      <w:r w:rsidRPr="007B3855">
        <w:rPr>
          <w:sz w:val="20"/>
          <w:szCs w:val="20"/>
        </w:rPr>
        <w:tab/>
      </w:r>
      <w:r w:rsidRPr="007B3855">
        <w:rPr>
          <w:sz w:val="20"/>
          <w:szCs w:val="20"/>
        </w:rPr>
        <w:tab/>
      </w:r>
    </w:p>
    <w:p w:rsidR="0013168F" w:rsidRPr="007B3855" w:rsidRDefault="0013168F" w:rsidP="0013168F">
      <w:pPr>
        <w:pStyle w:val="afd"/>
        <w:widowControl/>
        <w:numPr>
          <w:ilvl w:val="0"/>
          <w:numId w:val="45"/>
        </w:numPr>
        <w:suppressAutoHyphens w:val="0"/>
        <w:spacing w:line="26" w:lineRule="atLeast"/>
        <w:contextualSpacing/>
        <w:jc w:val="both"/>
      </w:pPr>
      <w:r w:rsidRPr="0013168F">
        <w:rPr>
          <w:b/>
        </w:rPr>
        <w:t>Результативные</w:t>
      </w:r>
      <w:r w:rsidRPr="007B3855">
        <w:t xml:space="preserve"> </w:t>
      </w:r>
      <w:r w:rsidRPr="007B3855">
        <w:rPr>
          <w:b/>
        </w:rPr>
        <w:t>критерии качества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8"/>
        <w:gridCol w:w="1259"/>
      </w:tblGrid>
      <w:tr w:rsidR="0013168F" w:rsidRPr="007B3855" w:rsidTr="0007658E">
        <w:tc>
          <w:tcPr>
            <w:tcW w:w="12474" w:type="dxa"/>
          </w:tcPr>
          <w:p w:rsidR="0013168F" w:rsidRPr="007B3855" w:rsidRDefault="0013168F" w:rsidP="0007658E">
            <w:pPr>
              <w:pStyle w:val="afd"/>
              <w:ind w:left="0"/>
              <w:jc w:val="both"/>
            </w:pPr>
            <w:r w:rsidRPr="007B3855">
              <w:t xml:space="preserve">Клиническое выздоровление </w:t>
            </w:r>
          </w:p>
        </w:tc>
        <w:tc>
          <w:tcPr>
            <w:tcW w:w="1778" w:type="dxa"/>
          </w:tcPr>
          <w:p w:rsidR="0013168F" w:rsidRPr="007B3855" w:rsidRDefault="0013168F" w:rsidP="0007658E">
            <w:pPr>
              <w:pStyle w:val="afd"/>
              <w:spacing w:line="26" w:lineRule="atLeast"/>
              <w:ind w:left="0"/>
              <w:jc w:val="both"/>
            </w:pPr>
            <w:r w:rsidRPr="007B3855">
              <w:t xml:space="preserve">да </w:t>
            </w:r>
            <w:r w:rsidRPr="007B3855">
              <w:sym w:font="Symbol" w:char="F07F"/>
            </w:r>
            <w:r w:rsidRPr="007B3855">
              <w:t xml:space="preserve"> или нет </w:t>
            </w:r>
            <w:r w:rsidRPr="007B3855">
              <w:sym w:font="Symbol" w:char="F07F"/>
            </w:r>
          </w:p>
        </w:tc>
      </w:tr>
    </w:tbl>
    <w:p w:rsidR="0013168F" w:rsidRPr="00A035C9" w:rsidRDefault="0013168F" w:rsidP="0013168F">
      <w:pPr>
        <w:spacing w:line="26" w:lineRule="atLeast"/>
        <w:ind w:left="1134"/>
        <w:jc w:val="both"/>
        <w:rPr>
          <w:highlight w:val="yellow"/>
        </w:rPr>
      </w:pPr>
    </w:p>
    <w:p w:rsidR="002109D3" w:rsidRPr="00A90CBB" w:rsidRDefault="007D1D1C" w:rsidP="00A90CBB">
      <w:pPr>
        <w:spacing w:after="100" w:afterAutospacing="1"/>
        <w:ind w:left="17" w:right="91"/>
        <w:rPr>
          <w:b/>
        </w:rPr>
      </w:pPr>
      <w:r>
        <w:rPr>
          <w:rFonts w:eastAsia="Arial" w:cs="Times New Roman"/>
          <w:b/>
        </w:rPr>
        <w:t>7</w:t>
      </w:r>
      <w:r w:rsidR="008661A2">
        <w:rPr>
          <w:rFonts w:eastAsia="Arial" w:cs="Times New Roman"/>
          <w:b/>
        </w:rPr>
        <w:t xml:space="preserve">. </w:t>
      </w:r>
      <w:r w:rsidR="002109D3" w:rsidRPr="00A90CBB">
        <w:rPr>
          <w:rFonts w:cs="Times New Roman"/>
          <w:b/>
        </w:rPr>
        <w:t xml:space="preserve">Мониторинг протокола ведения больных </w:t>
      </w:r>
    </w:p>
    <w:p w:rsidR="002109D3" w:rsidRDefault="002109D3" w:rsidP="00A90CBB">
      <w:pPr>
        <w:spacing w:line="256" w:lineRule="auto"/>
        <w:ind w:left="31"/>
        <w:jc w:val="both"/>
      </w:pPr>
      <w: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 w:rsidRPr="002109D3">
        <w:t xml:space="preserve">Мониторинг клинических рекомендаций  (анализ использования, сбор информации </w:t>
      </w:r>
      <w:r w:rsidRPr="002109D3">
        <w:lastRenderedPageBreak/>
        <w:t xml:space="preserve">по недостаткам и замечаниям), внесение изменений и дополнений осуществляет ФГБУ НИИДИ ФМБА России при взаимодействии со всеми заинтересованными организациями. Обновление версии клинических рекомендаций осуществляется по мере необходимости, но не реже 1 раза в 3 года. </w:t>
      </w:r>
    </w:p>
    <w:p w:rsidR="002109D3" w:rsidRPr="00A90CBB" w:rsidRDefault="0013168F" w:rsidP="002109D3">
      <w:pPr>
        <w:pStyle w:val="2"/>
        <w:tabs>
          <w:tab w:val="center" w:pos="832"/>
          <w:tab w:val="center" w:pos="4085"/>
        </w:tabs>
        <w:ind w:left="0" w:firstLine="0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2109D3" w:rsidRPr="00A90CBB">
        <w:rPr>
          <w:rFonts w:ascii="Times New Roman" w:hAnsi="Times New Roman"/>
          <w:b w:val="0"/>
          <w:sz w:val="24"/>
          <w:szCs w:val="24"/>
        </w:rPr>
        <w:t>.</w:t>
      </w:r>
      <w:r w:rsidR="002109D3" w:rsidRPr="00A90CBB">
        <w:rPr>
          <w:rFonts w:ascii="Times New Roman" w:eastAsia="Arial" w:hAnsi="Times New Roman"/>
          <w:b w:val="0"/>
          <w:sz w:val="24"/>
          <w:szCs w:val="24"/>
        </w:rPr>
        <w:t xml:space="preserve"> </w:t>
      </w:r>
      <w:r w:rsidR="002109D3" w:rsidRPr="00A90CBB">
        <w:rPr>
          <w:rFonts w:ascii="Times New Roman" w:eastAsia="Arial" w:hAnsi="Times New Roman"/>
          <w:b w:val="0"/>
          <w:sz w:val="24"/>
          <w:szCs w:val="24"/>
        </w:rPr>
        <w:tab/>
      </w:r>
      <w:r w:rsidR="002109D3" w:rsidRPr="00A90CBB">
        <w:rPr>
          <w:rFonts w:ascii="Times New Roman" w:hAnsi="Times New Roman"/>
          <w:sz w:val="24"/>
          <w:szCs w:val="24"/>
        </w:rPr>
        <w:t>Экспертиза проекта протокола ведения больных</w:t>
      </w:r>
      <w:r w:rsidR="002109D3" w:rsidRPr="00A90CB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109D3" w:rsidRDefault="002109D3" w:rsidP="002109D3">
      <w:pPr>
        <w:spacing w:line="256" w:lineRule="auto"/>
        <w:ind w:left="31"/>
      </w:pPr>
      <w:r>
        <w:t xml:space="preserve"> </w:t>
      </w:r>
    </w:p>
    <w:p w:rsidR="002109D3" w:rsidRPr="002109D3" w:rsidRDefault="002109D3" w:rsidP="002109D3">
      <w:pPr>
        <w:spacing w:after="23" w:line="252" w:lineRule="auto"/>
        <w:ind w:left="16" w:right="93" w:firstLine="701"/>
        <w:jc w:val="both"/>
      </w:pPr>
      <w:r>
        <w:rPr>
          <w:sz w:val="20"/>
        </w:rPr>
        <w:t xml:space="preserve"> </w:t>
      </w:r>
      <w:r w:rsidRPr="002109D3">
        <w:t xml:space="preserve">Экспертизу проекта протокола ведения больных проводят специалисты, представляющие медицинские организации, не участвующие в разработке протокола.  </w:t>
      </w:r>
    </w:p>
    <w:p w:rsidR="002109D3" w:rsidRPr="002109D3" w:rsidRDefault="002109D3" w:rsidP="002109D3">
      <w:pPr>
        <w:spacing w:after="23" w:line="252" w:lineRule="auto"/>
        <w:ind w:left="16" w:right="93" w:firstLine="701"/>
        <w:jc w:val="both"/>
      </w:pPr>
      <w:r w:rsidRPr="002109D3">
        <w:t xml:space="preserve">Разработчики в сопроводительном письме ставят перед экспертом вопросы, на которые он должен ответить, определяют сроки представления экспертного заключения, обычно не превышающие 30 дней с момента получения протокола.  </w:t>
      </w:r>
    </w:p>
    <w:p w:rsidR="002109D3" w:rsidRPr="002109D3" w:rsidRDefault="002109D3" w:rsidP="002109D3">
      <w:pPr>
        <w:spacing w:after="23" w:line="252" w:lineRule="auto"/>
        <w:ind w:left="16" w:right="93" w:firstLine="701"/>
        <w:jc w:val="both"/>
      </w:pPr>
      <w:r w:rsidRPr="002109D3">
        <w:t xml:space="preserve">В экспертном заключении эксперт должен указать свою фамилию, имя. отчество, место работы и должность и дать ответы на поставленные в сопроводительном письме вопросы. В случае несогласия с отдельными положениями протокола эксперт предлагает свои варианты с указанием страниц и пунктов, по которым предложены замены. В случае необходимости продления сроков экспертизы эксперт в письменном виде сообщает об этом разработчикам с указанием сроков окончания экспертизы и обоснованием переноса сроков. Отсутствие экспертного заключения в установленные сроки означает согласие эксперта со всеми пунктами проекта протокола.  </w:t>
      </w:r>
    </w:p>
    <w:p w:rsidR="002109D3" w:rsidRDefault="002109D3" w:rsidP="002109D3">
      <w:pPr>
        <w:spacing w:after="23" w:line="252" w:lineRule="auto"/>
        <w:ind w:left="16" w:right="93" w:firstLine="701"/>
        <w:jc w:val="both"/>
        <w:rPr>
          <w:sz w:val="20"/>
        </w:rPr>
      </w:pPr>
      <w:r w:rsidRPr="002109D3">
        <w:t xml:space="preserve">По результатам экспертизы разработчики составляют сводную таблицу предложений и замечаний, принятых решений и их обоснований по форме, приведенной в приложении </w:t>
      </w:r>
      <w:r w:rsidR="00B058E0">
        <w:t>Г</w:t>
      </w:r>
      <w:r w:rsidRPr="002109D3">
        <w:t>, оформляют окончательную редакцию протокола.</w:t>
      </w:r>
      <w:r>
        <w:rPr>
          <w:sz w:val="20"/>
        </w:rPr>
        <w:t xml:space="preserve">  </w:t>
      </w:r>
    </w:p>
    <w:p w:rsidR="002109D3" w:rsidRPr="002109D3" w:rsidRDefault="002109D3" w:rsidP="002109D3">
      <w:pPr>
        <w:spacing w:after="23" w:line="252" w:lineRule="auto"/>
        <w:ind w:left="16" w:right="93" w:firstLine="701"/>
        <w:rPr>
          <w:rFonts w:eastAsia="Times New Roman" w:cs="Times New Roman"/>
          <w:kern w:val="0"/>
          <w:lang w:eastAsia="ru-RU" w:bidi="ar-SA"/>
        </w:rPr>
      </w:pPr>
      <w:r w:rsidRPr="002109D3">
        <w:t xml:space="preserve">По результатам экспертизы разработчики составляют сводную таблицу предложений и замечаний, принятых решений и их обоснований по форме, приведенной в приложении </w:t>
      </w:r>
      <w:r w:rsidR="00B058E0">
        <w:t>Г</w:t>
      </w:r>
      <w:r w:rsidRPr="002109D3">
        <w:t xml:space="preserve">, оформляют окончательную редакцию протокола.  </w:t>
      </w:r>
    </w:p>
    <w:p w:rsidR="002109D3" w:rsidRDefault="002109D3" w:rsidP="002109D3">
      <w:pPr>
        <w:spacing w:after="23" w:line="252" w:lineRule="auto"/>
        <w:ind w:left="16" w:right="93" w:firstLine="701"/>
        <w:jc w:val="both"/>
      </w:pPr>
    </w:p>
    <w:p w:rsidR="002109D3" w:rsidRDefault="002109D3" w:rsidP="002109D3">
      <w:pPr>
        <w:spacing w:after="43" w:line="256" w:lineRule="auto"/>
        <w:ind w:left="742"/>
      </w:pPr>
      <w:r>
        <w:t xml:space="preserve"> </w:t>
      </w:r>
    </w:p>
    <w:p w:rsidR="000442CE" w:rsidRDefault="000442CE" w:rsidP="002109D3">
      <w:pPr>
        <w:spacing w:after="43" w:line="256" w:lineRule="auto"/>
        <w:ind w:left="742"/>
      </w:pPr>
    </w:p>
    <w:p w:rsidR="002109D3" w:rsidRDefault="007D1D1C" w:rsidP="002109D3">
      <w:pPr>
        <w:pStyle w:val="2"/>
        <w:tabs>
          <w:tab w:val="center" w:pos="832"/>
          <w:tab w:val="center" w:pos="2129"/>
        </w:tabs>
        <w:ind w:left="0" w:firstLine="0"/>
      </w:pPr>
      <w:r>
        <w:rPr>
          <w:b w:val="0"/>
        </w:rPr>
        <w:t>9</w:t>
      </w:r>
      <w:r w:rsidR="002109D3">
        <w:rPr>
          <w:b w:val="0"/>
        </w:rPr>
        <w:t>.</w:t>
      </w:r>
      <w:r w:rsidR="002109D3">
        <w:rPr>
          <w:rFonts w:ascii="Arial" w:eastAsia="Arial" w:hAnsi="Arial" w:cs="Arial"/>
          <w:b w:val="0"/>
        </w:rPr>
        <w:t xml:space="preserve"> </w:t>
      </w:r>
      <w:r w:rsidR="002109D3">
        <w:rPr>
          <w:rFonts w:ascii="Arial" w:eastAsia="Arial" w:hAnsi="Arial" w:cs="Arial"/>
          <w:b w:val="0"/>
        </w:rPr>
        <w:tab/>
      </w:r>
      <w:r w:rsidR="002109D3">
        <w:t xml:space="preserve">Приложения </w:t>
      </w:r>
    </w:p>
    <w:p w:rsidR="002109D3" w:rsidRDefault="002109D3" w:rsidP="002109D3">
      <w:pPr>
        <w:spacing w:after="3" w:line="256" w:lineRule="auto"/>
        <w:ind w:left="10" w:right="85"/>
        <w:jc w:val="right"/>
      </w:pPr>
      <w:r>
        <w:t xml:space="preserve">Приложение А </w:t>
      </w:r>
    </w:p>
    <w:p w:rsidR="002109D3" w:rsidRDefault="002109D3" w:rsidP="002109D3">
      <w:pPr>
        <w:spacing w:line="256" w:lineRule="auto"/>
        <w:ind w:right="35"/>
        <w:jc w:val="right"/>
      </w:pPr>
      <w:r>
        <w:rPr>
          <w:sz w:val="22"/>
        </w:rPr>
        <w:t xml:space="preserve"> </w:t>
      </w:r>
    </w:p>
    <w:p w:rsidR="002109D3" w:rsidRDefault="002109D3" w:rsidP="002109D3">
      <w:pPr>
        <w:spacing w:after="23" w:line="252" w:lineRule="auto"/>
        <w:ind w:left="725" w:right="93"/>
      </w:pPr>
      <w:r>
        <w:rPr>
          <w:b/>
          <w:sz w:val="20"/>
        </w:rPr>
        <w:t xml:space="preserve"># Примечание: </w:t>
      </w:r>
      <w:r>
        <w:rPr>
          <w:sz w:val="20"/>
        </w:rPr>
        <w:t xml:space="preserve">при формировании перечней медицинских услуг  указываются: </w:t>
      </w:r>
    </w:p>
    <w:p w:rsidR="002109D3" w:rsidRDefault="002109D3" w:rsidP="002109D3">
      <w:pPr>
        <w:widowControl/>
        <w:numPr>
          <w:ilvl w:val="0"/>
          <w:numId w:val="41"/>
        </w:numPr>
        <w:suppressAutoHyphens w:val="0"/>
        <w:spacing w:after="23" w:line="252" w:lineRule="auto"/>
        <w:ind w:right="93" w:firstLine="701"/>
        <w:jc w:val="both"/>
      </w:pPr>
      <w:r>
        <w:rPr>
          <w:sz w:val="20"/>
        </w:rPr>
        <w:t xml:space="preserve">в графах "Код" и "Наименование" - медицинские услуги и их коды согласно Номенклатуре работ и услуг в здравоохранении; </w:t>
      </w:r>
    </w:p>
    <w:p w:rsidR="002109D3" w:rsidRDefault="002109D3" w:rsidP="002109D3">
      <w:pPr>
        <w:widowControl/>
        <w:numPr>
          <w:ilvl w:val="0"/>
          <w:numId w:val="41"/>
        </w:numPr>
        <w:suppressAutoHyphens w:val="0"/>
        <w:spacing w:after="23" w:line="252" w:lineRule="auto"/>
        <w:ind w:right="93" w:firstLine="701"/>
        <w:jc w:val="both"/>
      </w:pPr>
      <w:r>
        <w:rPr>
          <w:sz w:val="20"/>
        </w:rPr>
        <w:t xml:space="preserve">в графе "Частота предоставления" - частота предоставления медицинской услуги в группе пациентов, подлежащих ведению по данной модели пациента: отражает вероятность выполнения медицинской услуги и принимает значение от 0 до 1. Частота предоставления, равная 1, означает, что всем пациентам необходимо оказать данную медицинскую услугу, менее 1 - означает, что медицинская услуга оказывается не всем пациентам, а лишь при наличии показаний; </w:t>
      </w:r>
    </w:p>
    <w:p w:rsidR="002109D3" w:rsidRDefault="002109D3" w:rsidP="002109D3">
      <w:pPr>
        <w:widowControl/>
        <w:numPr>
          <w:ilvl w:val="0"/>
          <w:numId w:val="41"/>
        </w:numPr>
        <w:suppressAutoHyphens w:val="0"/>
        <w:spacing w:after="23" w:line="252" w:lineRule="auto"/>
        <w:ind w:right="93" w:firstLine="701"/>
        <w:jc w:val="both"/>
      </w:pPr>
      <w:r>
        <w:rPr>
          <w:sz w:val="20"/>
        </w:rPr>
        <w:t xml:space="preserve">в графе "Кратность выполнения" указывается среднее число медицинских услуг в случае их назначения. </w:t>
      </w:r>
    </w:p>
    <w:p w:rsidR="002109D3" w:rsidRDefault="002109D3" w:rsidP="002109D3">
      <w:pPr>
        <w:spacing w:after="23" w:line="252" w:lineRule="auto"/>
        <w:ind w:left="725" w:right="93"/>
      </w:pPr>
      <w:r>
        <w:rPr>
          <w:sz w:val="20"/>
        </w:rPr>
        <w:t xml:space="preserve">      Каждой модели пациента соответствуют определенные перечни медицинских услуг двух уровней: </w:t>
      </w:r>
    </w:p>
    <w:p w:rsidR="002109D3" w:rsidRDefault="002109D3" w:rsidP="002109D3">
      <w:pPr>
        <w:widowControl/>
        <w:numPr>
          <w:ilvl w:val="0"/>
          <w:numId w:val="41"/>
        </w:numPr>
        <w:suppressAutoHyphens w:val="0"/>
        <w:spacing w:after="23" w:line="252" w:lineRule="auto"/>
        <w:ind w:right="93" w:firstLine="701"/>
        <w:jc w:val="both"/>
      </w:pPr>
      <w:r>
        <w:rPr>
          <w:sz w:val="20"/>
        </w:rPr>
        <w:t xml:space="preserve">основной перечень - минимальный набор медицинских услуг, оказываемых пациенту независимо от особенностей течения заболевания (указывается частота предоставления равная 1); </w:t>
      </w:r>
    </w:p>
    <w:p w:rsidR="002109D3" w:rsidRDefault="000442CE" w:rsidP="002109D3">
      <w:pPr>
        <w:spacing w:after="23" w:line="252" w:lineRule="auto"/>
        <w:ind w:left="737" w:right="93" w:firstLine="701"/>
      </w:pPr>
      <w:r>
        <w:rPr>
          <w:sz w:val="20"/>
        </w:rPr>
        <w:t xml:space="preserve"> - </w:t>
      </w:r>
      <w:r w:rsidR="002109D3">
        <w:rPr>
          <w:sz w:val="20"/>
        </w:rPr>
        <w:t xml:space="preserve">дополнительный (рекомендуемый) перечень - перечень медицинских услуг, выполнение которых обусловлено особенностями течения заболевания (указывается частота предоставления менее 1). </w:t>
      </w:r>
    </w:p>
    <w:p w:rsidR="002109D3" w:rsidRDefault="002109D3" w:rsidP="002109D3">
      <w:pPr>
        <w:spacing w:after="19" w:line="256" w:lineRule="auto"/>
        <w:ind w:left="1445"/>
      </w:pPr>
      <w:r>
        <w:rPr>
          <w:sz w:val="20"/>
        </w:rPr>
        <w:t xml:space="preserve"> </w:t>
      </w:r>
    </w:p>
    <w:p w:rsidR="002109D3" w:rsidRDefault="002109D3" w:rsidP="002109D3">
      <w:pPr>
        <w:spacing w:after="111" w:line="252" w:lineRule="auto"/>
        <w:ind w:left="725" w:right="93"/>
      </w:pPr>
      <w:r>
        <w:rPr>
          <w:sz w:val="20"/>
        </w:rPr>
        <w:t xml:space="preserve">Примечание:  </w:t>
      </w:r>
    </w:p>
    <w:p w:rsidR="002109D3" w:rsidRDefault="002109D3" w:rsidP="002109D3">
      <w:pPr>
        <w:spacing w:line="280" w:lineRule="auto"/>
        <w:ind w:left="17" w:firstLine="708"/>
      </w:pPr>
      <w:r>
        <w:rPr>
          <w:b/>
          <w:color w:val="333333"/>
          <w:sz w:val="20"/>
        </w:rPr>
        <w:lastRenderedPageBreak/>
        <w:t xml:space="preserve">## Примечание: Каждой модели пациента соответствуют перечни групп лекарственных средств двух уровней: </w:t>
      </w:r>
    </w:p>
    <w:p w:rsidR="002109D3" w:rsidRDefault="002109D3" w:rsidP="002109D3">
      <w:pPr>
        <w:widowControl/>
        <w:numPr>
          <w:ilvl w:val="0"/>
          <w:numId w:val="42"/>
        </w:numPr>
        <w:suppressAutoHyphens w:val="0"/>
        <w:spacing w:after="1" w:line="278" w:lineRule="auto"/>
        <w:ind w:firstLine="698"/>
      </w:pPr>
      <w:r>
        <w:rPr>
          <w:color w:val="333333"/>
          <w:sz w:val="20"/>
        </w:rPr>
        <w:t xml:space="preserve">основной перечень - минимальный набор групп лекарственных средств, применяемых у пациента независимо от особенностей течения заболевания (указывается частота предоставления равная 1); </w:t>
      </w:r>
    </w:p>
    <w:p w:rsidR="002109D3" w:rsidRDefault="002109D3" w:rsidP="002109D3">
      <w:pPr>
        <w:widowControl/>
        <w:numPr>
          <w:ilvl w:val="0"/>
          <w:numId w:val="42"/>
        </w:numPr>
        <w:suppressAutoHyphens w:val="0"/>
        <w:spacing w:after="1" w:line="278" w:lineRule="auto"/>
        <w:ind w:firstLine="698"/>
      </w:pPr>
      <w:r>
        <w:rPr>
          <w:color w:val="333333"/>
          <w:sz w:val="20"/>
        </w:rPr>
        <w:t xml:space="preserve">дополнительный (рекомендуемый) перечень - перечень групп лекарственных средств, назначение которых обусловлено особенностями течения заболевания (указывается частота предоставления менее 1). </w:t>
      </w:r>
    </w:p>
    <w:p w:rsidR="002109D3" w:rsidRDefault="002109D3" w:rsidP="002109D3">
      <w:pPr>
        <w:spacing w:after="1" w:line="278" w:lineRule="auto"/>
        <w:ind w:left="2" w:firstLine="698"/>
      </w:pPr>
      <w:r>
        <w:rPr>
          <w:color w:val="333333"/>
          <w:sz w:val="20"/>
        </w:rPr>
        <w:t xml:space="preserve">*  - Международная статистическая классификация болезней и проблем, связанных со здоровьем, Х пересмотра  </w:t>
      </w:r>
    </w:p>
    <w:p w:rsidR="002109D3" w:rsidRDefault="002109D3" w:rsidP="002109D3">
      <w:pPr>
        <w:spacing w:after="23" w:line="312" w:lineRule="auto"/>
        <w:ind w:left="16" w:right="93" w:firstLine="701"/>
      </w:pPr>
      <w:r>
        <w:rPr>
          <w:sz w:val="20"/>
        </w:rPr>
        <w:t xml:space="preserve"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 </w:t>
      </w:r>
    </w:p>
    <w:p w:rsidR="002109D3" w:rsidRDefault="002109D3" w:rsidP="002109D3">
      <w:pPr>
        <w:spacing w:after="49" w:line="252" w:lineRule="auto"/>
        <w:ind w:left="725" w:right="93"/>
      </w:pPr>
      <w:r>
        <w:rPr>
          <w:sz w:val="20"/>
        </w:rPr>
        <w:t xml:space="preserve">*** - средняя суточная доза </w:t>
      </w:r>
    </w:p>
    <w:p w:rsidR="002109D3" w:rsidRDefault="002109D3" w:rsidP="002109D3">
      <w:pPr>
        <w:spacing w:after="23" w:line="252" w:lineRule="auto"/>
        <w:ind w:left="725" w:right="93"/>
      </w:pPr>
      <w:r>
        <w:rPr>
          <w:sz w:val="20"/>
        </w:rPr>
        <w:t xml:space="preserve">**** - средняя курсовая доза </w:t>
      </w:r>
    </w:p>
    <w:p w:rsidR="002109D3" w:rsidRPr="000442CE" w:rsidRDefault="002109D3" w:rsidP="000442CE">
      <w:pPr>
        <w:spacing w:after="15" w:line="256" w:lineRule="auto"/>
        <w:ind w:left="725"/>
        <w:jc w:val="both"/>
      </w:pPr>
      <w:r w:rsidRPr="000442CE">
        <w:t xml:space="preserve"> </w:t>
      </w:r>
    </w:p>
    <w:p w:rsidR="00725575" w:rsidRDefault="002109D3" w:rsidP="00725575">
      <w:pPr>
        <w:spacing w:after="54" w:line="252" w:lineRule="auto"/>
        <w:ind w:left="16" w:right="93" w:firstLine="701"/>
        <w:jc w:val="both"/>
      </w:pPr>
      <w:r w:rsidRPr="000442CE"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</w:t>
      </w:r>
      <w:r w:rsidR="00725575">
        <w:t xml:space="preserve">а для медицинского применения. </w:t>
      </w:r>
    </w:p>
    <w:p w:rsidR="00725575" w:rsidRDefault="002109D3" w:rsidP="00725575">
      <w:pPr>
        <w:spacing w:after="54" w:line="252" w:lineRule="auto"/>
        <w:ind w:left="16" w:right="93" w:firstLine="701"/>
        <w:jc w:val="both"/>
      </w:pPr>
      <w:r w:rsidRPr="000442CE">
        <w:t xml:space="preserve">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3442). </w:t>
      </w:r>
    </w:p>
    <w:p w:rsidR="00725575" w:rsidRDefault="00725575" w:rsidP="00725575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360" w:right="15"/>
        <w:jc w:val="center"/>
      </w:pPr>
    </w:p>
    <w:p w:rsidR="00725575" w:rsidRDefault="00725575" w:rsidP="00725575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360" w:right="15"/>
        <w:jc w:val="center"/>
        <w:rPr>
          <w:rFonts w:cs="Times New Roman"/>
        </w:rPr>
      </w:pPr>
      <w:r>
        <w:rPr>
          <w:rFonts w:cs="Times New Roman"/>
          <w:b/>
          <w:bCs/>
        </w:rPr>
        <w:t>Критерии оценки диагностических, лечебных, профилактических, реабилитационных медицинских технологий</w:t>
      </w:r>
    </w:p>
    <w:p w:rsidR="00725575" w:rsidRDefault="00725575" w:rsidP="00725575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360" w:right="15"/>
        <w:rPr>
          <w:rFonts w:cs="Times New Roman"/>
        </w:rPr>
      </w:pPr>
      <w:r>
        <w:rPr>
          <w:rFonts w:cs="Times New Roman"/>
        </w:rPr>
        <w:br/>
        <w:t>При включении в протокол медицинских технологий разработчики в соответствующих разделах протокола должны указывать показатели, характеризующие:</w:t>
      </w:r>
      <w:r>
        <w:rPr>
          <w:rFonts w:cs="Times New Roman"/>
        </w:rPr>
        <w:br/>
      </w:r>
    </w:p>
    <w:p w:rsidR="00725575" w:rsidRDefault="00725575" w:rsidP="00725575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360" w:right="15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для методов диагностики:</w:t>
      </w:r>
      <w:r>
        <w:rPr>
          <w:rFonts w:cs="Times New Roman"/>
        </w:rPr>
        <w:br/>
        <w:t>чувствительность метода — частоту положительных результатов диагностики при наличии заболевания;</w:t>
      </w:r>
      <w:r>
        <w:rPr>
          <w:rFonts w:cs="Times New Roman"/>
        </w:rPr>
        <w:br/>
        <w:t>- специфичность метода — частоту отрицательных результатов диагностики при отсутствии заболевания;</w:t>
      </w:r>
      <w:r>
        <w:rPr>
          <w:rFonts w:cs="Times New Roman"/>
        </w:rPr>
        <w:br/>
        <w:t>- прогностическую ценность метода — вероятность наличия заболевания при положительном результате и вероятность отсутствия при отрицательном результате диагностики;</w:t>
      </w:r>
      <w:r>
        <w:rPr>
          <w:rFonts w:cs="Times New Roman"/>
        </w:rPr>
        <w:br/>
        <w:t>- отношение правдоподобия — отношение вероятности события при наличии некоего условия к вероятности события без этого условия (например, отношение частоты симптома при наличии болезни к частоте симптома в отсутствие болезни):</w:t>
      </w:r>
      <w:r>
        <w:rPr>
          <w:rFonts w:cs="Times New Roman"/>
        </w:rPr>
        <w:br/>
      </w:r>
    </w:p>
    <w:p w:rsidR="00725575" w:rsidRDefault="00725575" w:rsidP="00725575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360" w:right="15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для методов профилактики, лечения и реабилитации:</w:t>
      </w:r>
      <w:r>
        <w:rPr>
          <w:rFonts w:cs="Times New Roman"/>
        </w:rPr>
        <w:br/>
        <w:t>- действенность метода — частоту дока за иных положительных результатов профилактики, лечения и реабилитации в искусственно созданных экспериментальных условиях;</w:t>
      </w:r>
      <w:r>
        <w:rPr>
          <w:rFonts w:cs="Times New Roman"/>
        </w:rPr>
        <w:br/>
        <w:t>- эффективность метода — частоту доказанных положительных результатов профилактики, лечения и реабилитации в условиях клинической практики.</w:t>
      </w:r>
      <w:r>
        <w:rPr>
          <w:rFonts w:cs="Times New Roman"/>
        </w:rPr>
        <w:br/>
      </w:r>
    </w:p>
    <w:p w:rsidR="00725575" w:rsidRDefault="00725575" w:rsidP="00725575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360" w:right="15"/>
        <w:rPr>
          <w:rFonts w:cs="Times New Roman"/>
          <w:b/>
          <w:bCs/>
        </w:rPr>
      </w:pPr>
      <w:r>
        <w:rPr>
          <w:rFonts w:cs="Times New Roman"/>
          <w:b/>
          <w:bCs/>
        </w:rPr>
        <w:t>для лекарственных средств дополнительно указывают:</w:t>
      </w:r>
      <w:r>
        <w:rPr>
          <w:rFonts w:cs="Times New Roman"/>
        </w:rPr>
        <w:br/>
        <w:t>- терапевтическую эквивалентность лекарственного средства — близость получаемых терапевтических эффектов при применении схожих по лечебным действиям лекарственных средств, не являющихся аналогами;</w:t>
      </w:r>
      <w:r>
        <w:rPr>
          <w:rFonts w:cs="Times New Roman"/>
        </w:rPr>
        <w:br/>
        <w:t xml:space="preserve">- биоэквивалентность лекарственного средства — результаты сравнительных исследований </w:t>
      </w:r>
      <w:proofErr w:type="spellStart"/>
      <w:r>
        <w:rPr>
          <w:rFonts w:cs="Times New Roman"/>
        </w:rPr>
        <w:t>биодоступности</w:t>
      </w:r>
      <w:proofErr w:type="spellEnd"/>
      <w:r>
        <w:rPr>
          <w:rFonts w:cs="Times New Roman"/>
        </w:rPr>
        <w:t xml:space="preserve"> лекарственного средства с эталоном, имеющим общее с ним международное непатентованное наименование (аналог):</w:t>
      </w:r>
      <w:r>
        <w:rPr>
          <w:rFonts w:cs="Times New Roman"/>
        </w:rPr>
        <w:br/>
      </w:r>
    </w:p>
    <w:p w:rsidR="00725575" w:rsidRDefault="00725575" w:rsidP="00725575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360" w:right="15"/>
        <w:rPr>
          <w:rFonts w:cs="Times New Roman"/>
        </w:rPr>
      </w:pPr>
      <w:r>
        <w:rPr>
          <w:rFonts w:cs="Times New Roman"/>
          <w:b/>
          <w:bCs/>
        </w:rPr>
        <w:t>для методов скрининга:</w:t>
      </w:r>
      <w:r>
        <w:rPr>
          <w:rFonts w:cs="Times New Roman"/>
        </w:rPr>
        <w:br/>
        <w:t>- характеристики теста, который предлагается использовать для скрининга (чувствительность, специфичность);</w:t>
      </w:r>
      <w:r>
        <w:rPr>
          <w:rFonts w:cs="Times New Roman"/>
        </w:rPr>
        <w:br/>
        <w:t>- распространенность болезни в популяции, которую предлагается обследовать, положительную прогностическую ценность теста.</w:t>
      </w:r>
      <w:r>
        <w:rPr>
          <w:rFonts w:cs="Times New Roman"/>
        </w:rPr>
        <w:br/>
      </w:r>
    </w:p>
    <w:p w:rsidR="00725575" w:rsidRDefault="00725575" w:rsidP="00725575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360" w:right="15"/>
        <w:rPr>
          <w:rFonts w:cs="Times New Roman"/>
        </w:rPr>
      </w:pPr>
      <w:r>
        <w:rPr>
          <w:rFonts w:cs="Times New Roman"/>
        </w:rPr>
        <w:t xml:space="preserve">         При включении в протокол всех медицинских технологий, независимо от их функционального назначения (диагностика, профилактика, лечение, реабилитация, скрининг), разработчики учитывают:</w:t>
      </w:r>
      <w:r>
        <w:rPr>
          <w:rFonts w:cs="Times New Roman"/>
        </w:rPr>
        <w:br/>
        <w:t>- безопасность медицинской технологии — вероятность развития нежелательных побочных эффектов;</w:t>
      </w:r>
      <w:r>
        <w:rPr>
          <w:rFonts w:cs="Times New Roman"/>
        </w:rPr>
        <w:br/>
        <w:t>- доступность медицинской технологии — возможность своевременного оказания медицинской помощи нуждающимся гражданам (отношение числа граждан, которые могут своевременно получить данную медицинскую помощь, к числу граждан, нуждающихся в получении такой медицинской помощи);</w:t>
      </w:r>
      <w:r>
        <w:rPr>
          <w:rFonts w:cs="Times New Roman"/>
        </w:rPr>
        <w:br/>
        <w:t xml:space="preserve">- затраты на выполнение конкретной медицинской технологии и соотношение затраты/эффективность». </w:t>
      </w:r>
    </w:p>
    <w:p w:rsidR="00725575" w:rsidRDefault="00725575" w:rsidP="00725575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360" w:right="15"/>
        <w:rPr>
          <w:rFonts w:cs="Times New Roman"/>
        </w:rPr>
      </w:pPr>
    </w:p>
    <w:p w:rsidR="002109D3" w:rsidRPr="000442CE" w:rsidRDefault="002109D3" w:rsidP="000442CE">
      <w:pPr>
        <w:spacing w:after="95" w:line="252" w:lineRule="auto"/>
        <w:ind w:left="16" w:right="93" w:firstLine="701"/>
        <w:jc w:val="both"/>
      </w:pPr>
    </w:p>
    <w:p w:rsidR="002109D3" w:rsidRDefault="002109D3" w:rsidP="002109D3">
      <w:pPr>
        <w:spacing w:line="256" w:lineRule="auto"/>
        <w:ind w:right="13"/>
        <w:jc w:val="center"/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15" w:right="15"/>
        <w:rPr>
          <w:rFonts w:cs="Times New Roman"/>
        </w:rPr>
      </w:pPr>
    </w:p>
    <w:p w:rsidR="001B205C" w:rsidRPr="008974B2" w:rsidRDefault="001B205C" w:rsidP="001B205C">
      <w:pPr>
        <w:widowControl/>
        <w:suppressAutoHyphens w:val="0"/>
        <w:spacing w:after="12" w:line="266" w:lineRule="auto"/>
        <w:ind w:left="497" w:right="85"/>
        <w:jc w:val="both"/>
        <w:rPr>
          <w:rFonts w:cs="Times New Roman"/>
        </w:rPr>
      </w:pPr>
    </w:p>
    <w:p w:rsidR="00182452" w:rsidRPr="008974B2" w:rsidRDefault="00182452" w:rsidP="001B205C">
      <w:pPr>
        <w:widowControl/>
        <w:suppressAutoHyphens w:val="0"/>
        <w:spacing w:after="12" w:line="266" w:lineRule="auto"/>
        <w:ind w:left="141" w:right="85"/>
        <w:jc w:val="both"/>
        <w:rPr>
          <w:rFonts w:cs="Times New Roman"/>
        </w:rPr>
      </w:pPr>
    </w:p>
    <w:p w:rsidR="00647C82" w:rsidRDefault="00647C82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right"/>
        <w:rPr>
          <w:rFonts w:cs="Times New Roman"/>
        </w:rPr>
      </w:pPr>
    </w:p>
    <w:p w:rsidR="00647C82" w:rsidRDefault="00647C82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right"/>
        <w:rPr>
          <w:rFonts w:cs="Times New Roman"/>
        </w:rPr>
      </w:pPr>
    </w:p>
    <w:p w:rsidR="00647C82" w:rsidRDefault="00647C82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right"/>
        <w:rPr>
          <w:rFonts w:cs="Times New Roman"/>
        </w:rPr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right"/>
        <w:rPr>
          <w:rFonts w:cs="Times New Roman"/>
        </w:rPr>
      </w:pPr>
      <w:r>
        <w:rPr>
          <w:rFonts w:cs="Times New Roman"/>
        </w:rPr>
        <w:t>Приложение Б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КЛАССИФИКАТОР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center"/>
        <w:rPr>
          <w:rFonts w:cs="Times New Roman"/>
        </w:rPr>
      </w:pPr>
      <w:r>
        <w:rPr>
          <w:rFonts w:cs="Times New Roman"/>
          <w:b/>
          <w:bCs/>
        </w:rPr>
        <w:t>ОСЛОЖНЕНИЙ ЗАБОЛЕВАНИЙ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 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Мышечная система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Снижение двигательной активности (парез, контрактуры)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Исчезновение двигательной активности (паралич)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Непроизвольные сокращения (</w:t>
      </w:r>
      <w:proofErr w:type="spellStart"/>
      <w:r>
        <w:rPr>
          <w:rFonts w:cs="Times New Roman"/>
        </w:rPr>
        <w:t>гиперкинезия</w:t>
      </w:r>
      <w:proofErr w:type="spellEnd"/>
      <w:r>
        <w:rPr>
          <w:rFonts w:cs="Times New Roman"/>
        </w:rPr>
        <w:t>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b/>
          <w:bCs/>
        </w:rPr>
        <w:t>Костная система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Патологические переломы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Патологический сустав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Отсутствие скелетной функции (отсутствие кости)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b/>
          <w:bCs/>
        </w:rPr>
        <w:t>Суставы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Снижение объема движений (ограничение, </w:t>
      </w:r>
      <w:proofErr w:type="spellStart"/>
      <w:r>
        <w:rPr>
          <w:rFonts w:cs="Times New Roman"/>
        </w:rPr>
        <w:t>тугоподвижность</w:t>
      </w:r>
      <w:proofErr w:type="spellEnd"/>
      <w:r>
        <w:rPr>
          <w:rFonts w:cs="Times New Roman"/>
        </w:rPr>
        <w:t>, анкилоз сустава)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</w:rPr>
        <w:t>Гиперподвижность</w:t>
      </w:r>
      <w:proofErr w:type="spellEnd"/>
      <w:r>
        <w:rPr>
          <w:rFonts w:cs="Times New Roman"/>
        </w:rPr>
        <w:t xml:space="preserve"> (привычный вывих сустава)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Система органов кроветворения и кровь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Агранулоцитоз</w:t>
      </w:r>
      <w:proofErr w:type="spellEnd"/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Анемический синдром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Тромбоцитопения с кровоточивостью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Иммунная система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Гуморальный иммунодефицит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Клеточный иммунодефицит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Верхние дыхательные пути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Асфиксия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Нижние дыхательные пути, легочная ткань и плевра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Острая легочная недостаточность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Хроническая легочная недостаточность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Пневмоторакс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Гидроторакс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Сердце и перикард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Острая сердечная недостаточность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Хроническая сердечная недостаточность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Блокады сердца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Эктопические ритмы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Фибрилляция желудочков или асистолия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Тампонада сердца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Констрикция</w:t>
      </w:r>
      <w:proofErr w:type="spellEnd"/>
      <w:r>
        <w:rPr>
          <w:rFonts w:cs="Times New Roman"/>
        </w:rPr>
        <w:t xml:space="preserve"> перикарда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 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Медиастинум</w:t>
      </w:r>
      <w:proofErr w:type="spellEnd"/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Компрессионный синдром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Крупные кровеносные сосуды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Сосудистый коллапс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Артериальная недостаточность (перемежающаяся хромота)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Недостаточность венозного оттока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Кровотечение из сосуда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Система микроциркуляции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Кровоточивость (пурпура)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</w:rPr>
        <w:t>Микротромбообразование</w:t>
      </w:r>
      <w:proofErr w:type="spellEnd"/>
      <w:r>
        <w:rPr>
          <w:rFonts w:cs="Times New Roman"/>
        </w:rPr>
        <w:t xml:space="preserve"> (ДВС-синдром)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Печень и желчевыводящие пути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Острая печеночная недостаточность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Печеночная энцефалопатия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Гипертония в системе портальной вены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</w:rPr>
        <w:t>Белково</w:t>
      </w:r>
      <w:proofErr w:type="spellEnd"/>
      <w:r>
        <w:rPr>
          <w:rFonts w:cs="Times New Roman"/>
        </w:rPr>
        <w:t>-синтетическая недостаточность печени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Поджелудочная железа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Гипогликемия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Гипергликемия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Пищевод, желудок, 12-перстная кишка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Пищеводное кровотечение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Желудочное кровотечение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Кровотечение из 12-перегной кишки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Нарушение желудочного пищеварения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Нарушение пассажа пищи по пищеводу, желудку или 12-перегной кишке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lastRenderedPageBreak/>
        <w:t xml:space="preserve">Нарушение целостности стенки (перфорация, </w:t>
      </w:r>
      <w:proofErr w:type="spellStart"/>
      <w:r>
        <w:rPr>
          <w:rFonts w:cs="Times New Roman"/>
        </w:rPr>
        <w:t>пенетрация</w:t>
      </w:r>
      <w:proofErr w:type="spellEnd"/>
      <w:r>
        <w:rPr>
          <w:rFonts w:cs="Times New Roman"/>
        </w:rPr>
        <w:t xml:space="preserve"> язвы)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Тонкий кишечник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Синдром нарушенного всасывания в тонком кишечнике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Дисбактериоз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Кровотечение тонкокишечное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Нарушение целостности стенки (перфорация, </w:t>
      </w:r>
      <w:proofErr w:type="spellStart"/>
      <w:r>
        <w:rPr>
          <w:rFonts w:cs="Times New Roman"/>
        </w:rPr>
        <w:t>пенетрация</w:t>
      </w:r>
      <w:proofErr w:type="spellEnd"/>
      <w:r>
        <w:rPr>
          <w:rFonts w:cs="Times New Roman"/>
        </w:rPr>
        <w:t xml:space="preserve"> язвы)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Тонкокишечная непроходимость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Толстый кишечник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Кровотечение из толстого кишечника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Синдром нарушенного всасывания в толстом кишечнике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Нарушение целостности стенки (перфорация, </w:t>
      </w:r>
      <w:proofErr w:type="spellStart"/>
      <w:r>
        <w:rPr>
          <w:rFonts w:cs="Times New Roman"/>
        </w:rPr>
        <w:t>пенетрация</w:t>
      </w:r>
      <w:proofErr w:type="spellEnd"/>
      <w:r>
        <w:rPr>
          <w:rFonts w:cs="Times New Roman"/>
        </w:rPr>
        <w:t xml:space="preserve"> язвы)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Толстокишечная непроходимость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Сигмовидная и прямая кишка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Запор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Диарея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Недержание кала (нарушение функции тазовых органов)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Кровотечение прямокишечное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Женские половые органы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Нарушение менструального цикла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Бесплодие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Кровотечение гинекологическое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Мужские половые органы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Импотенция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Нарушения эякуляции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Железы внутренней секреции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Тиреотоксический криз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Гипотиреоидная</w:t>
      </w:r>
      <w:proofErr w:type="spellEnd"/>
      <w:r>
        <w:rPr>
          <w:rFonts w:cs="Times New Roman"/>
        </w:rPr>
        <w:t xml:space="preserve"> кома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Гиперкальциемическая</w:t>
      </w:r>
      <w:proofErr w:type="spellEnd"/>
      <w:r>
        <w:rPr>
          <w:rFonts w:cs="Times New Roman"/>
        </w:rPr>
        <w:t xml:space="preserve"> кома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Гипокальциемия</w:t>
      </w:r>
      <w:proofErr w:type="spellEnd"/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b/>
          <w:bCs/>
        </w:rPr>
        <w:t>Центральная нервная система и головной мозг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Нарушения равновесия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Выпадение речевой функции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Акалькулия</w:t>
      </w:r>
      <w:proofErr w:type="spellEnd"/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Амнезия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Нарушение внутричерепного давления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Органы слуха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Снижение слуха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Потеря слуха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Органы зрения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Снижение остроты зрения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Слепота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Кровоизлияние в ткань оболочек глаза и в конъюнктиву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Кровоизлияние в переднюю камеру (</w:t>
      </w:r>
      <w:proofErr w:type="spellStart"/>
      <w:r>
        <w:rPr>
          <w:rFonts w:cs="Times New Roman"/>
        </w:rPr>
        <w:t>гифема</w:t>
      </w:r>
      <w:proofErr w:type="spellEnd"/>
      <w:r>
        <w:rPr>
          <w:rFonts w:cs="Times New Roman"/>
        </w:rPr>
        <w:t>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Кровоизлияние в стекловидное тело (</w:t>
      </w:r>
      <w:proofErr w:type="spellStart"/>
      <w:r>
        <w:rPr>
          <w:rFonts w:cs="Times New Roman"/>
        </w:rPr>
        <w:t>гемофтальм</w:t>
      </w:r>
      <w:proofErr w:type="spellEnd"/>
      <w:r>
        <w:rPr>
          <w:rFonts w:cs="Times New Roman"/>
        </w:rPr>
        <w:t>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Неоваскуляризация</w:t>
      </w:r>
      <w:proofErr w:type="spellEnd"/>
      <w:r>
        <w:rPr>
          <w:rFonts w:cs="Times New Roman"/>
        </w:rPr>
        <w:t xml:space="preserve"> оболочек глаза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Артериальная недостаточность сетчатки, зрительного нерва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Венозная недостаточность сетчатки, зрительного нерва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Экссудация белка, лейкоцитов во влагу передней камеры (</w:t>
      </w:r>
      <w:proofErr w:type="spellStart"/>
      <w:r>
        <w:rPr>
          <w:rFonts w:cs="Times New Roman"/>
        </w:rPr>
        <w:t>гипопион</w:t>
      </w:r>
      <w:proofErr w:type="spellEnd"/>
      <w:r>
        <w:rPr>
          <w:rFonts w:cs="Times New Roman"/>
        </w:rPr>
        <w:t>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Экссудация белка, лейкоцитов в стекловидное тело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Образование спаек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Повышение внутриглазного давления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Понижение внутриглазного давления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Нарушение реакции зрачка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Нарушение подвижности глазодвигательных мышц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Нарушение аккомодации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Изменение положения глазного яблока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Помутнение преломляющих сред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Перфорация, разрыв оболочки глаза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Компрессия, атрофия зрительного нерва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Субатрофия</w:t>
      </w:r>
      <w:proofErr w:type="spellEnd"/>
      <w:r>
        <w:rPr>
          <w:rFonts w:cs="Times New Roman"/>
        </w:rPr>
        <w:t>, атрофия глазного яблока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>Отслойка сетчатки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Орган обоняния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Исчезновение обоняния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Носовое кровотечение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b/>
          <w:bCs/>
        </w:rPr>
        <w:t>Почки и мочевыделительный тракт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Острая почечная недостаточность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Хроническая почечная недостаточность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Острая задержка мочи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Недержание мочи (нарушение функции тазовых органов)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Обтурация</w:t>
      </w:r>
      <w:proofErr w:type="spellEnd"/>
      <w:r>
        <w:rPr>
          <w:rFonts w:cs="Times New Roman"/>
        </w:rPr>
        <w:t xml:space="preserve"> мочеточника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Дизурия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Полиурия и </w:t>
      </w:r>
      <w:proofErr w:type="spellStart"/>
      <w:r>
        <w:rPr>
          <w:rFonts w:cs="Times New Roman"/>
        </w:rPr>
        <w:t>никтурия</w:t>
      </w:r>
      <w:proofErr w:type="spellEnd"/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t>Психическая сфера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Нарушение познавательных функций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Нарушение </w:t>
      </w:r>
      <w:proofErr w:type="spellStart"/>
      <w:r>
        <w:rPr>
          <w:rFonts w:cs="Times New Roman"/>
        </w:rPr>
        <w:t>мнестико</w:t>
      </w:r>
      <w:proofErr w:type="spellEnd"/>
      <w:r>
        <w:rPr>
          <w:rFonts w:cs="Times New Roman"/>
        </w:rPr>
        <w:t>-интеллектуальных функций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Нарушение эмоциональных функций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Нарушение поведения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Расстройство личностной целостности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Расстройства адаптации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Неуточненные органы и системы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Отечно-асцитический синдром (анасарка)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Отечный синдром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Шок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bCs/>
          <w:iCs/>
        </w:rPr>
      </w:pPr>
      <w:r>
        <w:rPr>
          <w:rFonts w:cs="Times New Roman"/>
        </w:rPr>
        <w:t>Кахексия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rStyle w:val="a4"/>
          <w:i w:val="0"/>
        </w:rPr>
      </w:pPr>
      <w:r>
        <w:rPr>
          <w:bCs/>
          <w:iCs/>
        </w:rPr>
        <w:t>Без осложнений</w:t>
      </w:r>
    </w:p>
    <w:p w:rsidR="001B205C" w:rsidRDefault="001B205C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a4"/>
          <w:b w:val="0"/>
          <w:i w:val="0"/>
        </w:rPr>
      </w:pPr>
    </w:p>
    <w:p w:rsidR="00B5297F" w:rsidRPr="00B25785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bCs/>
          <w:iCs/>
          <w:spacing w:val="10"/>
        </w:rPr>
      </w:pPr>
      <w:bookmarkStart w:id="11" w:name="_GoBack"/>
      <w:bookmarkEnd w:id="11"/>
      <w:r w:rsidRPr="00B25785">
        <w:rPr>
          <w:rStyle w:val="a4"/>
          <w:b w:val="0"/>
          <w:i w:val="0"/>
        </w:rPr>
        <w:t>Приложение В (обязательное)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center"/>
      </w:pPr>
      <w:r>
        <w:rPr>
          <w:rFonts w:cs="Times New Roman"/>
          <w:b/>
          <w:bCs/>
          <w:iCs/>
          <w:spacing w:val="10"/>
        </w:rPr>
        <w:br/>
      </w:r>
      <w:r>
        <w:rPr>
          <w:b/>
          <w:iCs/>
        </w:rPr>
        <w:t>Классификатор исходов заболевания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979"/>
        <w:gridCol w:w="5540"/>
      </w:tblGrid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Наименование исхода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rFonts w:cs="Times New Roman"/>
              </w:rPr>
            </w:pPr>
            <w:r>
              <w:rPr>
                <w:bCs/>
                <w:iCs/>
              </w:rPr>
              <w:t>Общая характеристика исхода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Восстановление здоровья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rFonts w:cs="Times New Roman"/>
              </w:rPr>
            </w:pPr>
            <w:r>
              <w:rPr>
                <w:bCs/>
                <w:iCs/>
              </w:rPr>
              <w:t>При остром заболевании полное исчезновение всех симптомов, отсутствие остаточных явлений, астении и т.д.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Выздоровление с полным восстановлением физиологического процесса или функции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rFonts w:cs="Times New Roman"/>
              </w:rPr>
            </w:pPr>
            <w:r>
              <w:rPr>
                <w:bCs/>
                <w:iCs/>
              </w:rPr>
              <w:t>При остром заболевании полное исчезновение всех симптомов, могут иметь место остаточные явления, астения и т.д.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 xml:space="preserve">Выздоровление с </w:t>
            </w:r>
            <w:r>
              <w:rPr>
                <w:bCs/>
                <w:iCs/>
              </w:rPr>
              <w:lastRenderedPageBreak/>
              <w:t>частичным нарушением физиологического процесса, функции или потери части органа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rFonts w:cs="Times New Roman"/>
              </w:rPr>
            </w:pPr>
            <w:r>
              <w:rPr>
                <w:bCs/>
                <w:iCs/>
              </w:rPr>
              <w:lastRenderedPageBreak/>
              <w:t xml:space="preserve">При остром заболевании практически полное </w:t>
            </w:r>
            <w:r>
              <w:rPr>
                <w:bCs/>
                <w:iCs/>
              </w:rPr>
              <w:lastRenderedPageBreak/>
              <w:t>исчезновение всех симптомов, но имеют место остаточные явления в виде частичных нарушений отдельных функций или потеря части органа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 xml:space="preserve">Выздоровление с полным нарушением физиологического процесса, функции или потерей части органа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rFonts w:cs="Times New Roman"/>
              </w:rPr>
            </w:pPr>
            <w:r>
              <w:rPr>
                <w:bCs/>
                <w:iCs/>
              </w:rPr>
              <w:t>При остром заболевании практически полное исчезновение всех симптомов, но имеет место полная потеря отдельных функций или утрата органа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 xml:space="preserve">Ремиссия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rFonts w:cs="Times New Roman"/>
              </w:rPr>
            </w:pPr>
            <w:r>
              <w:rPr>
                <w:bCs/>
                <w:iCs/>
              </w:rPr>
              <w:t>Полное исчезновение клинических, лабораторных и инструментальных признаков хронического заболевания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Улучшение состояния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Уменьшение выраженности симптоматики без излечения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rPr>
                <w:bCs/>
                <w:iCs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t>Стабилизация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t>Отсутствие как положительной, так и отрицательной динамики в течении хронического заболевания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rPr>
                <w:bCs/>
                <w:iCs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t>Компенсация функции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t xml:space="preserve">Частичное или полное замещение утраченной в результате болезни функции органа или ткани после трансплантации (протезирования органа или ткани, </w:t>
            </w:r>
            <w:proofErr w:type="spellStart"/>
            <w:r>
              <w:t>бужирования</w:t>
            </w:r>
            <w:proofErr w:type="spellEnd"/>
            <w:r>
              <w:t>, имплантации)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rPr>
                <w:bCs/>
                <w:iCs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proofErr w:type="spellStart"/>
            <w:r>
              <w:t>Хронизация</w:t>
            </w:r>
            <w:proofErr w:type="spellEnd"/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t>Переход острого процесса в хронический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rPr>
                <w:bCs/>
                <w:iCs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t>Прогрессирование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t>Нарастание симптоматики, появление новых осложнений, ухудшение течения процесса при остром или хроническом заболевании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rPr>
                <w:bCs/>
                <w:iCs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t>Отсутствие эффекта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t>Отсутствие видимого положительного ответа при проведении терапии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rPr>
                <w:bCs/>
                <w:iCs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t>Развитие ятрогенных осложнений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t xml:space="preserve">Появление новых заболеваний или осложнений, обусловленных проводимой терапией: отторжение органа или трансплантата, аллергическая реакция и т.д. 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rPr>
                <w:bCs/>
                <w:iCs/>
              </w:rPr>
              <w:t>13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t>Развитие нового заболевания, связанного с основным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t xml:space="preserve">Присоединение нового заболевания, появление которого </w:t>
            </w:r>
            <w:proofErr w:type="spellStart"/>
            <w:r>
              <w:t>этиологически</w:t>
            </w:r>
            <w:proofErr w:type="spellEnd"/>
            <w:r>
              <w:t xml:space="preserve"> или </w:t>
            </w:r>
            <w:proofErr w:type="spellStart"/>
            <w:r>
              <w:t>патогенетически</w:t>
            </w:r>
            <w:proofErr w:type="spellEnd"/>
            <w:r>
              <w:t xml:space="preserve"> связано с исходным заболеванием</w:t>
            </w:r>
          </w:p>
        </w:tc>
      </w:tr>
      <w:tr w:rsidR="00B5297F" w:rsidTr="000968C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rPr>
                <w:bCs/>
                <w:iCs/>
              </w:rPr>
              <w:t>14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</w:pPr>
            <w:r>
              <w:t>Летальный исход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6"/>
              <w:widowControl/>
              <w:spacing w:after="0" w:line="225" w:lineRule="atLeast"/>
              <w:ind w:left="360"/>
              <w:rPr>
                <w:bCs/>
                <w:iCs/>
              </w:rPr>
            </w:pPr>
            <w:r>
              <w:t>исход наступление смерти в результате заболевания</w:t>
            </w:r>
          </w:p>
        </w:tc>
      </w:tr>
    </w:tbl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left="360"/>
        <w:jc w:val="both"/>
        <w:rPr>
          <w:bCs/>
          <w:iCs/>
        </w:rPr>
      </w:pPr>
    </w:p>
    <w:p w:rsidR="00B5297F" w:rsidRDefault="00647C82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right"/>
        <w:rPr>
          <w:rFonts w:cs="Times New Roman"/>
        </w:rPr>
      </w:pPr>
      <w:r>
        <w:rPr>
          <w:rFonts w:cs="Times New Roman"/>
        </w:rPr>
        <w:t>П</w:t>
      </w:r>
      <w:r w:rsidR="00B5297F">
        <w:rPr>
          <w:rFonts w:cs="Times New Roman"/>
        </w:rPr>
        <w:t>риложение Г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center"/>
        <w:rPr>
          <w:rFonts w:cs="Times New Roman"/>
        </w:rPr>
      </w:pP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ФОРМА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ОФОРМЛЕНИЯ СВОДНОЙ ТАБЛИЦЫ ПРЕДОЖЕНИЙ И ЗАМЕЧАНИЙ,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>ПРИНЯТЫХ РЕШЕНИЙ И ИХ ОБОСНОВАНИЙ</w:t>
      </w:r>
    </w:p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cs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295"/>
        <w:gridCol w:w="3105"/>
        <w:gridCol w:w="2532"/>
      </w:tblGrid>
      <w:tr w:rsidR="00B5297F" w:rsidTr="000968C8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br/>
              <w:t>нормативного</w:t>
            </w:r>
            <w:r>
              <w:rPr>
                <w:rFonts w:cs="Times New Roman"/>
              </w:rPr>
              <w:br/>
              <w:t>документа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  <w:r>
              <w:rPr>
                <w:rFonts w:cs="Times New Roman"/>
              </w:rPr>
              <w:t>Рецензент</w:t>
            </w:r>
            <w:r>
              <w:rPr>
                <w:rFonts w:cs="Times New Roman"/>
              </w:rPr>
              <w:br/>
              <w:t>(Ф.И.О.,</w:t>
            </w:r>
            <w:r>
              <w:rPr>
                <w:rFonts w:cs="Times New Roman"/>
              </w:rPr>
              <w:br/>
              <w:t>место работы,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должность)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Результаты</w:t>
            </w:r>
            <w:r>
              <w:rPr>
                <w:rFonts w:cs="Times New Roman"/>
              </w:rPr>
              <w:br/>
              <w:t>рецензирования</w:t>
            </w:r>
            <w:r>
              <w:rPr>
                <w:rFonts w:cs="Times New Roman"/>
              </w:rPr>
              <w:br/>
              <w:t>(внесенные рецензентом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предложения и</w:t>
            </w:r>
            <w:r>
              <w:rPr>
                <w:rFonts w:cs="Times New Roman"/>
              </w:rPr>
              <w:br/>
              <w:t>замечания)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Принятое</w:t>
            </w:r>
            <w:r>
              <w:rPr>
                <w:rFonts w:cs="Times New Roman"/>
              </w:rPr>
              <w:br/>
              <w:t>решение и его</w:t>
            </w:r>
            <w:r>
              <w:rPr>
                <w:rFonts w:cs="Times New Roman"/>
              </w:rPr>
              <w:br/>
              <w:t>обоснование</w:t>
            </w:r>
          </w:p>
        </w:tc>
      </w:tr>
      <w:tr w:rsidR="00B5297F" w:rsidTr="000968C8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</w:tr>
      <w:tr w:rsidR="00B5297F" w:rsidTr="000968C8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</w:tr>
      <w:tr w:rsidR="00B5297F" w:rsidTr="000968C8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97F" w:rsidRDefault="00B5297F" w:rsidP="000968C8">
            <w:pPr>
              <w:pStyle w:val="aff"/>
              <w:snapToGrid w:val="0"/>
              <w:spacing w:line="225" w:lineRule="atLeast"/>
              <w:rPr>
                <w:rFonts w:cs="Times New Roman"/>
              </w:rPr>
            </w:pPr>
          </w:p>
        </w:tc>
      </w:tr>
    </w:tbl>
    <w:p w:rsidR="00B5297F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0"/>
        <w:jc w:val="both"/>
        <w:rPr>
          <w:rFonts w:cs="Times New Roman"/>
        </w:rPr>
      </w:pPr>
    </w:p>
    <w:p w:rsidR="003A49FC" w:rsidRDefault="003A49FC" w:rsidP="00647C82">
      <w:pPr>
        <w:pStyle w:val="af6"/>
        <w:widowControl/>
        <w:spacing w:after="0"/>
        <w:jc w:val="both"/>
        <w:rPr>
          <w:rFonts w:cs="Times New Roman"/>
          <w:b/>
          <w:bCs/>
        </w:rPr>
      </w:pPr>
    </w:p>
    <w:p w:rsidR="00725575" w:rsidRDefault="003A49FC" w:rsidP="00647C82">
      <w:pPr>
        <w:pStyle w:val="af6"/>
        <w:widowControl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</w:t>
      </w:r>
      <w:r w:rsidR="00647C82">
        <w:rPr>
          <w:rFonts w:cs="Times New Roman"/>
          <w:b/>
          <w:bCs/>
        </w:rPr>
        <w:t xml:space="preserve">. </w:t>
      </w:r>
      <w:r w:rsidR="00725575">
        <w:rPr>
          <w:rFonts w:cs="Times New Roman"/>
          <w:b/>
          <w:bCs/>
        </w:rPr>
        <w:t>Библиография</w:t>
      </w:r>
    </w:p>
    <w:p w:rsidR="00725575" w:rsidRDefault="00725575" w:rsidP="00725575">
      <w:pPr>
        <w:widowControl/>
        <w:numPr>
          <w:ilvl w:val="0"/>
          <w:numId w:val="38"/>
        </w:numPr>
        <w:suppressAutoHyphens w:val="0"/>
        <w:spacing w:after="12" w:line="266" w:lineRule="auto"/>
        <w:ind w:right="85" w:hanging="285"/>
        <w:jc w:val="both"/>
        <w:rPr>
          <w:rFonts w:eastAsia="Times New Roman" w:cs="Times New Roman"/>
          <w:kern w:val="0"/>
          <w:szCs w:val="22"/>
          <w:lang w:eastAsia="ru-RU" w:bidi="ar-SA"/>
        </w:rPr>
      </w:pPr>
      <w:r w:rsidRPr="00062E72">
        <w:rPr>
          <w:color w:val="000000"/>
        </w:rPr>
        <w:tab/>
      </w:r>
      <w:r>
        <w:t xml:space="preserve">Ананьева Л.П. Иксодовые клещевые </w:t>
      </w:r>
      <w:proofErr w:type="spellStart"/>
      <w:r>
        <w:t>боррелиозы</w:t>
      </w:r>
      <w:proofErr w:type="spellEnd"/>
      <w:r>
        <w:t xml:space="preserve"> (</w:t>
      </w:r>
      <w:proofErr w:type="spellStart"/>
      <w:r>
        <w:t>Лаймская</w:t>
      </w:r>
      <w:proofErr w:type="spellEnd"/>
      <w:r>
        <w:t xml:space="preserve"> болезнь). Экология, клиническая картина и этиология // Тер. архив. 2000. № 5. С. 72-78. </w:t>
      </w:r>
    </w:p>
    <w:p w:rsidR="00725575" w:rsidRDefault="00725575" w:rsidP="00725575">
      <w:pPr>
        <w:widowControl/>
        <w:numPr>
          <w:ilvl w:val="0"/>
          <w:numId w:val="38"/>
        </w:numPr>
        <w:suppressAutoHyphens w:val="0"/>
        <w:spacing w:after="12" w:line="266" w:lineRule="auto"/>
        <w:ind w:right="85" w:hanging="285"/>
        <w:jc w:val="both"/>
      </w:pPr>
      <w:r>
        <w:t xml:space="preserve">Воробьева Н.Н., </w:t>
      </w:r>
      <w:proofErr w:type="spellStart"/>
      <w:r>
        <w:t>Главатских</w:t>
      </w:r>
      <w:proofErr w:type="spellEnd"/>
      <w:r>
        <w:t xml:space="preserve"> И.А., Мышкина О.К., </w:t>
      </w:r>
      <w:proofErr w:type="spellStart"/>
      <w:r>
        <w:t>Рысинская</w:t>
      </w:r>
      <w:proofErr w:type="spellEnd"/>
      <w:r>
        <w:t xml:space="preserve"> Т.К. Стандарты диагностики и лечения больных клещевым энцефалитом и иксодовыми клещевыми </w:t>
      </w:r>
      <w:proofErr w:type="spellStart"/>
      <w:r>
        <w:t>боррелиозами</w:t>
      </w:r>
      <w:proofErr w:type="spellEnd"/>
      <w:r>
        <w:t xml:space="preserve">//Рос. мед. журн. – 2000, № 4 – С.22-24. </w:t>
      </w:r>
    </w:p>
    <w:p w:rsidR="00725575" w:rsidRDefault="00725575" w:rsidP="00725575">
      <w:pPr>
        <w:widowControl/>
        <w:numPr>
          <w:ilvl w:val="0"/>
          <w:numId w:val="38"/>
        </w:numPr>
        <w:suppressAutoHyphens w:val="0"/>
        <w:spacing w:after="12" w:line="266" w:lineRule="auto"/>
        <w:ind w:right="85" w:hanging="285"/>
        <w:jc w:val="both"/>
      </w:pPr>
      <w:proofErr w:type="spellStart"/>
      <w:r>
        <w:t>Железникова</w:t>
      </w:r>
      <w:proofErr w:type="spellEnd"/>
      <w:r>
        <w:t xml:space="preserve"> Г.Ф., Скрипченко Н.В., Васильева Ю.П. и др. Варианты иммунного ответа при иксодовом клещевом </w:t>
      </w:r>
      <w:proofErr w:type="spellStart"/>
      <w:r>
        <w:t>боррелиозе</w:t>
      </w:r>
      <w:proofErr w:type="spellEnd"/>
      <w:r>
        <w:t xml:space="preserve"> у детей // </w:t>
      </w:r>
      <w:proofErr w:type="spellStart"/>
      <w:r>
        <w:t>Аллергол</w:t>
      </w:r>
      <w:proofErr w:type="spellEnd"/>
      <w:r>
        <w:t xml:space="preserve">. </w:t>
      </w:r>
      <w:proofErr w:type="spellStart"/>
      <w:r>
        <w:t>иммунол</w:t>
      </w:r>
      <w:proofErr w:type="spellEnd"/>
      <w:r>
        <w:t xml:space="preserve">. 2003. № 4. С. 18-26. 6. Инфекционные болезни у детей. Руководство для врачей./под ред. В.В. Ивановой, М., </w:t>
      </w:r>
    </w:p>
    <w:p w:rsidR="00725575" w:rsidRDefault="00725575" w:rsidP="00725575">
      <w:pPr>
        <w:ind w:left="29" w:right="85"/>
      </w:pPr>
      <w:r>
        <w:t xml:space="preserve">МИА, 2009, С.233-241 </w:t>
      </w:r>
    </w:p>
    <w:p w:rsidR="00725575" w:rsidRDefault="00725575" w:rsidP="00725575">
      <w:pPr>
        <w:widowControl/>
        <w:numPr>
          <w:ilvl w:val="0"/>
          <w:numId w:val="39"/>
        </w:numPr>
        <w:suppressAutoHyphens w:val="0"/>
        <w:spacing w:after="12" w:line="266" w:lineRule="auto"/>
        <w:ind w:left="497" w:right="85" w:hanging="478"/>
        <w:jc w:val="both"/>
      </w:pPr>
      <w:proofErr w:type="spellStart"/>
      <w:r>
        <w:t>Коренберг</w:t>
      </w:r>
      <w:proofErr w:type="spellEnd"/>
      <w:r>
        <w:t xml:space="preserve"> Э.И. Инфекции группы Лайм </w:t>
      </w:r>
      <w:proofErr w:type="spellStart"/>
      <w:r>
        <w:t>боррелиоза</w:t>
      </w:r>
      <w:proofErr w:type="spellEnd"/>
      <w:r>
        <w:t xml:space="preserve"> - иксодовые клещевые </w:t>
      </w:r>
      <w:proofErr w:type="spellStart"/>
      <w:r>
        <w:t>боррелиозы</w:t>
      </w:r>
      <w:proofErr w:type="spellEnd"/>
      <w:r>
        <w:t xml:space="preserve"> в России//Мед. паразитология и паразитарные болезни. – 1996, №3. – С.14-18. </w:t>
      </w:r>
    </w:p>
    <w:p w:rsidR="00725575" w:rsidRDefault="00725575" w:rsidP="00725575">
      <w:pPr>
        <w:widowControl/>
        <w:numPr>
          <w:ilvl w:val="0"/>
          <w:numId w:val="39"/>
        </w:numPr>
        <w:suppressAutoHyphens w:val="0"/>
        <w:spacing w:after="12" w:line="266" w:lineRule="auto"/>
        <w:ind w:left="497" w:right="85" w:hanging="478"/>
        <w:jc w:val="both"/>
      </w:pPr>
      <w:proofErr w:type="spellStart"/>
      <w:r>
        <w:t>Лобзин</w:t>
      </w:r>
      <w:proofErr w:type="spellEnd"/>
      <w:r>
        <w:t xml:space="preserve"> Ю.В., </w:t>
      </w:r>
      <w:proofErr w:type="spellStart"/>
      <w:r>
        <w:t>Усков</w:t>
      </w:r>
      <w:proofErr w:type="spellEnd"/>
      <w:r>
        <w:t xml:space="preserve"> А.Н., Козлов С.С. // Лайм-</w:t>
      </w:r>
      <w:proofErr w:type="spellStart"/>
      <w:r>
        <w:t>боррелиоз</w:t>
      </w:r>
      <w:proofErr w:type="spellEnd"/>
      <w:r>
        <w:t xml:space="preserve"> (иксодовые клещевые </w:t>
      </w:r>
      <w:proofErr w:type="spellStart"/>
      <w:r>
        <w:t>боррелиозы</w:t>
      </w:r>
      <w:proofErr w:type="spellEnd"/>
      <w:r>
        <w:t xml:space="preserve">). – СПб., 2000 – 156 с. </w:t>
      </w:r>
    </w:p>
    <w:p w:rsidR="00725575" w:rsidRDefault="00725575" w:rsidP="00725575">
      <w:pPr>
        <w:widowControl/>
        <w:numPr>
          <w:ilvl w:val="0"/>
          <w:numId w:val="39"/>
        </w:numPr>
        <w:suppressAutoHyphens w:val="0"/>
        <w:spacing w:after="12" w:line="266" w:lineRule="auto"/>
        <w:ind w:left="497" w:right="85" w:hanging="478"/>
        <w:jc w:val="both"/>
      </w:pPr>
      <w:proofErr w:type="spellStart"/>
      <w:r>
        <w:t>Лобзин</w:t>
      </w:r>
      <w:proofErr w:type="spellEnd"/>
      <w:r>
        <w:t xml:space="preserve"> Ю.В., </w:t>
      </w:r>
      <w:proofErr w:type="spellStart"/>
      <w:r>
        <w:t>Крумгольц</w:t>
      </w:r>
      <w:proofErr w:type="spellEnd"/>
      <w:r>
        <w:t xml:space="preserve"> В.Ф., Антонов В.С. Диспансерное наблюдение за перенесшими болезнь Лайма//Воен.-мед. журн. – 2000, Т.321, №7. </w:t>
      </w:r>
    </w:p>
    <w:p w:rsidR="00725575" w:rsidRDefault="00725575" w:rsidP="00725575">
      <w:pPr>
        <w:widowControl/>
        <w:numPr>
          <w:ilvl w:val="0"/>
          <w:numId w:val="39"/>
        </w:numPr>
        <w:suppressAutoHyphens w:val="0"/>
        <w:spacing w:after="12" w:line="266" w:lineRule="auto"/>
        <w:ind w:left="497" w:right="85" w:hanging="478"/>
        <w:jc w:val="both"/>
      </w:pPr>
      <w:proofErr w:type="spellStart"/>
      <w:r>
        <w:t>Лобзин</w:t>
      </w:r>
      <w:proofErr w:type="spellEnd"/>
      <w:r>
        <w:t xml:space="preserve"> Ю.В., </w:t>
      </w:r>
      <w:proofErr w:type="spellStart"/>
      <w:r>
        <w:t>Усков</w:t>
      </w:r>
      <w:proofErr w:type="spellEnd"/>
      <w:r>
        <w:t xml:space="preserve"> А.Н. Иксодовые клещевые </w:t>
      </w:r>
      <w:proofErr w:type="spellStart"/>
      <w:r>
        <w:t>боррелиозы</w:t>
      </w:r>
      <w:proofErr w:type="spellEnd"/>
      <w:r>
        <w:t xml:space="preserve"> в Северо-западном регионе России// </w:t>
      </w:r>
      <w:proofErr w:type="spellStart"/>
      <w:r>
        <w:t>Мед.акад.журн</w:t>
      </w:r>
      <w:proofErr w:type="spellEnd"/>
      <w:r>
        <w:t xml:space="preserve">. – 2002, Т.2, №3 – С.104-114.  </w:t>
      </w:r>
    </w:p>
    <w:p w:rsidR="00725575" w:rsidRDefault="00725575" w:rsidP="00725575">
      <w:pPr>
        <w:widowControl/>
        <w:numPr>
          <w:ilvl w:val="0"/>
          <w:numId w:val="39"/>
        </w:numPr>
        <w:suppressAutoHyphens w:val="0"/>
        <w:spacing w:after="12" w:line="266" w:lineRule="auto"/>
        <w:ind w:left="497" w:right="85" w:hanging="478"/>
        <w:jc w:val="both"/>
      </w:pPr>
      <w:proofErr w:type="spellStart"/>
      <w:r>
        <w:t>Оберт</w:t>
      </w:r>
      <w:proofErr w:type="spellEnd"/>
      <w:r>
        <w:t xml:space="preserve"> А.С., Дроздов В.Н., Рудакова С.А. Иксодовые клещевые </w:t>
      </w:r>
      <w:proofErr w:type="spellStart"/>
      <w:r>
        <w:t>боррелиозы</w:t>
      </w:r>
      <w:proofErr w:type="spellEnd"/>
      <w:r>
        <w:t xml:space="preserve">. Новосибирск: Наука, 2001. </w:t>
      </w:r>
    </w:p>
    <w:p w:rsidR="00725575" w:rsidRDefault="00725575" w:rsidP="00725575">
      <w:pPr>
        <w:widowControl/>
        <w:numPr>
          <w:ilvl w:val="0"/>
          <w:numId w:val="39"/>
        </w:numPr>
        <w:suppressAutoHyphens w:val="0"/>
        <w:spacing w:after="12" w:line="266" w:lineRule="auto"/>
        <w:ind w:left="497" w:right="85" w:hanging="478"/>
        <w:jc w:val="both"/>
      </w:pPr>
      <w:r>
        <w:t xml:space="preserve">Онищенко Г.Г. Распространение вирусных природно-очаговых инфекций в Российской </w:t>
      </w:r>
    </w:p>
    <w:p w:rsidR="00725575" w:rsidRDefault="00725575" w:rsidP="00725575">
      <w:pPr>
        <w:ind w:left="29" w:right="85"/>
      </w:pPr>
      <w:r>
        <w:t xml:space="preserve">Федерации и меры по их профилактике. //Эпидемиология и </w:t>
      </w:r>
      <w:proofErr w:type="spellStart"/>
      <w:r>
        <w:t>инфекц</w:t>
      </w:r>
      <w:proofErr w:type="spellEnd"/>
      <w:r>
        <w:t xml:space="preserve">. болезни – 2000, № 4 – С.4–8. </w:t>
      </w:r>
    </w:p>
    <w:p w:rsidR="00725575" w:rsidRDefault="00725575" w:rsidP="00725575">
      <w:pPr>
        <w:widowControl/>
        <w:numPr>
          <w:ilvl w:val="0"/>
          <w:numId w:val="39"/>
        </w:numPr>
        <w:suppressAutoHyphens w:val="0"/>
        <w:spacing w:after="12" w:line="266" w:lineRule="auto"/>
        <w:ind w:left="497" w:right="85" w:hanging="478"/>
        <w:jc w:val="both"/>
      </w:pPr>
      <w:r>
        <w:t>Руководство по инфекционным болезням (Под ред. Член-</w:t>
      </w:r>
      <w:proofErr w:type="spellStart"/>
      <w:r>
        <w:t>корр.РАМН</w:t>
      </w:r>
      <w:proofErr w:type="spellEnd"/>
      <w:r>
        <w:t xml:space="preserve"> профессора </w:t>
      </w:r>
    </w:p>
    <w:p w:rsidR="00725575" w:rsidRDefault="00725575" w:rsidP="00725575">
      <w:pPr>
        <w:ind w:left="29" w:right="85"/>
      </w:pPr>
      <w:proofErr w:type="spellStart"/>
      <w:r>
        <w:t>Ю.В.Лобзина</w:t>
      </w:r>
      <w:proofErr w:type="spellEnd"/>
      <w:r>
        <w:t xml:space="preserve"> 3-е издание </w:t>
      </w:r>
      <w:proofErr w:type="spellStart"/>
      <w:r>
        <w:t>доп.и</w:t>
      </w:r>
      <w:proofErr w:type="spellEnd"/>
      <w:r>
        <w:t xml:space="preserve"> </w:t>
      </w:r>
      <w:proofErr w:type="spellStart"/>
      <w:r>
        <w:t>перераб</w:t>
      </w:r>
      <w:proofErr w:type="spellEnd"/>
      <w:r>
        <w:t xml:space="preserve">.) – СПб.: «Издательство Фолиант», 2003. – 1040 с. </w:t>
      </w:r>
    </w:p>
    <w:p w:rsidR="00725575" w:rsidRPr="00182452" w:rsidRDefault="00725575" w:rsidP="00725575">
      <w:pPr>
        <w:widowControl/>
        <w:numPr>
          <w:ilvl w:val="0"/>
          <w:numId w:val="39"/>
        </w:numPr>
        <w:suppressAutoHyphens w:val="0"/>
        <w:spacing w:after="12" w:line="266" w:lineRule="auto"/>
        <w:ind w:left="497" w:right="85" w:hanging="478"/>
        <w:jc w:val="both"/>
        <w:rPr>
          <w:rFonts w:eastAsia="Times New Roman" w:cs="Times New Roman"/>
          <w:kern w:val="0"/>
          <w:szCs w:val="22"/>
          <w:lang w:eastAsia="ru-RU" w:bidi="ar-SA"/>
        </w:rPr>
      </w:pPr>
      <w:r>
        <w:t xml:space="preserve">Скрипченко Н.В., Иванова Г.П. Клещевые инфекции у детей. Руководство для врачей. М.: Медицина, 2008, 424 с. </w:t>
      </w:r>
    </w:p>
    <w:p w:rsidR="00725575" w:rsidRDefault="00725575" w:rsidP="00725575">
      <w:pPr>
        <w:widowControl/>
        <w:numPr>
          <w:ilvl w:val="0"/>
          <w:numId w:val="39"/>
        </w:numPr>
        <w:suppressAutoHyphens w:val="0"/>
        <w:spacing w:after="12" w:line="266" w:lineRule="auto"/>
        <w:ind w:left="497" w:right="85" w:hanging="478"/>
        <w:jc w:val="both"/>
        <w:rPr>
          <w:rFonts w:eastAsia="Times New Roman" w:cs="Times New Roman"/>
          <w:kern w:val="0"/>
          <w:szCs w:val="22"/>
          <w:lang w:eastAsia="ru-RU" w:bidi="ar-SA"/>
        </w:rPr>
      </w:pPr>
      <w:r>
        <w:t xml:space="preserve"> Скрипченко </w:t>
      </w:r>
      <w:r>
        <w:tab/>
        <w:t xml:space="preserve">Н..В., </w:t>
      </w:r>
      <w:r>
        <w:tab/>
        <w:t xml:space="preserve">Иванова </w:t>
      </w:r>
      <w:r>
        <w:tab/>
        <w:t xml:space="preserve">Г.П., </w:t>
      </w:r>
      <w:r>
        <w:tab/>
        <w:t xml:space="preserve">Трофимова </w:t>
      </w:r>
      <w:r>
        <w:tab/>
        <w:t xml:space="preserve">Т.Н. </w:t>
      </w:r>
      <w:r>
        <w:tab/>
        <w:t xml:space="preserve">Клинико-лучевые </w:t>
      </w:r>
      <w:r>
        <w:tab/>
        <w:t xml:space="preserve">аспекты </w:t>
      </w:r>
      <w:proofErr w:type="spellStart"/>
      <w:r>
        <w:t>лейкоэнцефалитов</w:t>
      </w:r>
      <w:proofErr w:type="spellEnd"/>
      <w:r>
        <w:t xml:space="preserve"> у детей / Ж-л «</w:t>
      </w:r>
      <w:proofErr w:type="spellStart"/>
      <w:r>
        <w:t>Нейроиммунология</w:t>
      </w:r>
      <w:proofErr w:type="spellEnd"/>
      <w:r>
        <w:t>»,Том VI, №1-2,2008 - С.27-35</w:t>
      </w:r>
    </w:p>
    <w:p w:rsidR="00725575" w:rsidRPr="00182452" w:rsidRDefault="00725575" w:rsidP="00725575">
      <w:pPr>
        <w:widowControl/>
        <w:numPr>
          <w:ilvl w:val="0"/>
          <w:numId w:val="39"/>
        </w:numPr>
        <w:shd w:val="clear" w:color="auto" w:fill="FFFFFF"/>
        <w:suppressAutoHyphens w:val="0"/>
        <w:spacing w:after="100" w:afterAutospacing="1"/>
        <w:jc w:val="both"/>
        <w:textAlignment w:val="baseline"/>
        <w:rPr>
          <w:rFonts w:cs="Times New Roman"/>
          <w:color w:val="000000"/>
          <w:lang w:val="en-US"/>
        </w:rPr>
      </w:pPr>
      <w:proofErr w:type="spellStart"/>
      <w:r>
        <w:t>Усков</w:t>
      </w:r>
      <w:proofErr w:type="spellEnd"/>
      <w:r>
        <w:t xml:space="preserve"> А.Н. Смешанные инфекции, передающиеся иксодовыми клещами в </w:t>
      </w:r>
      <w:proofErr w:type="spellStart"/>
      <w:r>
        <w:t>Северозападном</w:t>
      </w:r>
      <w:proofErr w:type="spellEnd"/>
      <w:r>
        <w:t xml:space="preserve"> регионе России (клиника, диагностика, лечение).//</w:t>
      </w:r>
      <w:proofErr w:type="spellStart"/>
      <w:r>
        <w:t>Дис</w:t>
      </w:r>
      <w:proofErr w:type="spellEnd"/>
      <w:r>
        <w:t xml:space="preserve">. </w:t>
      </w:r>
      <w:proofErr w:type="spellStart"/>
      <w:r>
        <w:t>д.м</w:t>
      </w:r>
      <w:proofErr w:type="spellEnd"/>
      <w:r>
        <w:t xml:space="preserve">. н., СПб., 2003 – 395с.  </w:t>
      </w:r>
      <w:r w:rsidRPr="00182452">
        <w:rPr>
          <w:lang w:val="en-US"/>
        </w:rPr>
        <w:t xml:space="preserve">17. </w:t>
      </w:r>
      <w:proofErr w:type="spellStart"/>
      <w:r w:rsidRPr="00182452">
        <w:rPr>
          <w:lang w:val="en-US"/>
        </w:rPr>
        <w:t>LaRocca</w:t>
      </w:r>
      <w:proofErr w:type="spellEnd"/>
      <w:r w:rsidRPr="00182452">
        <w:rPr>
          <w:lang w:val="en-US"/>
        </w:rPr>
        <w:t xml:space="preserve"> T., </w:t>
      </w:r>
      <w:proofErr w:type="spellStart"/>
      <w:r w:rsidRPr="00182452">
        <w:rPr>
          <w:lang w:val="en-US"/>
        </w:rPr>
        <w:t>Benach</w:t>
      </w:r>
      <w:proofErr w:type="spellEnd"/>
      <w:r w:rsidRPr="00182452">
        <w:rPr>
          <w:lang w:val="en-US"/>
        </w:rPr>
        <w:t xml:space="preserve"> J. The important and diverse roles of antibodies in the host response to </w:t>
      </w:r>
      <w:proofErr w:type="spellStart"/>
      <w:r w:rsidRPr="00182452">
        <w:rPr>
          <w:lang w:val="en-US"/>
        </w:rPr>
        <w:t>Borrelia</w:t>
      </w:r>
      <w:proofErr w:type="spellEnd"/>
      <w:r w:rsidRPr="00182452">
        <w:rPr>
          <w:lang w:val="en-US"/>
        </w:rPr>
        <w:t xml:space="preserve"> infections // </w:t>
      </w:r>
      <w:proofErr w:type="spellStart"/>
      <w:r w:rsidRPr="00182452">
        <w:rPr>
          <w:lang w:val="en-US"/>
        </w:rPr>
        <w:t>Curr</w:t>
      </w:r>
      <w:proofErr w:type="spellEnd"/>
      <w:r w:rsidRPr="00182452">
        <w:rPr>
          <w:lang w:val="en-US"/>
        </w:rPr>
        <w:t xml:space="preserve">. Top. </w:t>
      </w:r>
      <w:proofErr w:type="spellStart"/>
      <w:r>
        <w:t>Microbiol</w:t>
      </w:r>
      <w:proofErr w:type="spellEnd"/>
      <w:r>
        <w:t xml:space="preserve">. </w:t>
      </w:r>
      <w:proofErr w:type="spellStart"/>
      <w:r>
        <w:t>Immunol</w:t>
      </w:r>
      <w:proofErr w:type="spellEnd"/>
      <w:r>
        <w:t xml:space="preserve">. 2008. </w:t>
      </w:r>
      <w:proofErr w:type="spellStart"/>
      <w:r>
        <w:t>Vol</w:t>
      </w:r>
      <w:proofErr w:type="spellEnd"/>
      <w:r>
        <w:t xml:space="preserve">. 319. P. 63-103. </w:t>
      </w:r>
    </w:p>
    <w:p w:rsidR="00725575" w:rsidRPr="00182452" w:rsidRDefault="00725575" w:rsidP="00725575">
      <w:pPr>
        <w:widowControl/>
        <w:numPr>
          <w:ilvl w:val="0"/>
          <w:numId w:val="39"/>
        </w:numPr>
        <w:shd w:val="clear" w:color="auto" w:fill="FFFFFF"/>
        <w:suppressAutoHyphens w:val="0"/>
        <w:spacing w:before="120" w:after="240"/>
        <w:jc w:val="both"/>
        <w:textAlignment w:val="baseline"/>
        <w:rPr>
          <w:rFonts w:cs="Times New Roman"/>
          <w:color w:val="000000"/>
          <w:lang w:val="en-US"/>
        </w:rPr>
      </w:pPr>
      <w:proofErr w:type="spellStart"/>
      <w:r w:rsidRPr="00182452">
        <w:rPr>
          <w:lang w:val="en-US"/>
        </w:rPr>
        <w:lastRenderedPageBreak/>
        <w:t>Halperin</w:t>
      </w:r>
      <w:proofErr w:type="spellEnd"/>
      <w:r w:rsidRPr="00182452">
        <w:rPr>
          <w:lang w:val="en-US"/>
        </w:rPr>
        <w:t xml:space="preserve"> JJ, Shapiro ED, </w:t>
      </w:r>
      <w:proofErr w:type="spellStart"/>
      <w:r w:rsidRPr="00182452">
        <w:rPr>
          <w:lang w:val="en-US"/>
        </w:rPr>
        <w:t>Logigian</w:t>
      </w:r>
      <w:proofErr w:type="spellEnd"/>
      <w:r w:rsidRPr="00182452">
        <w:rPr>
          <w:lang w:val="en-US"/>
        </w:rPr>
        <w:t xml:space="preserve"> E, et al.</w:t>
      </w:r>
      <w:hyperlink r:id="rId10" w:tgtFrame="_blank" w:history="1">
        <w:r w:rsidRPr="001B205C">
          <w:rPr>
            <w:lang w:val="en-US"/>
          </w:rPr>
          <w:t xml:space="preserve"> Practice parameter: treatment of nervous system Lyme disease (an evidence-based review) </w:t>
        </w:r>
      </w:hyperlink>
      <w:r w:rsidRPr="001B205C">
        <w:rPr>
          <w:lang w:val="en-US"/>
        </w:rPr>
        <w:t>.</w:t>
      </w:r>
      <w:r w:rsidRPr="00182452">
        <w:rPr>
          <w:lang w:val="en-US"/>
        </w:rPr>
        <w:t xml:space="preserve"> Report of the Quality Standards Subcommittee of the American Academy of Neurology. </w:t>
      </w:r>
      <w:proofErr w:type="spellStart"/>
      <w:r w:rsidRPr="00182452">
        <w:t>Neurology</w:t>
      </w:r>
      <w:proofErr w:type="spellEnd"/>
      <w:r w:rsidRPr="00182452">
        <w:t>. 2007;69:91-102</w:t>
      </w:r>
    </w:p>
    <w:p w:rsidR="00725575" w:rsidRPr="00182452" w:rsidRDefault="0007658E" w:rsidP="00725575">
      <w:pPr>
        <w:widowControl/>
        <w:numPr>
          <w:ilvl w:val="0"/>
          <w:numId w:val="39"/>
        </w:numPr>
        <w:shd w:val="clear" w:color="auto" w:fill="FFFFFF"/>
        <w:suppressAutoHyphens w:val="0"/>
        <w:spacing w:before="120" w:after="240"/>
        <w:jc w:val="both"/>
        <w:textAlignment w:val="baseline"/>
        <w:rPr>
          <w:rFonts w:cs="Times New Roman"/>
          <w:color w:val="000000"/>
          <w:lang w:val="en-US"/>
        </w:rPr>
      </w:pPr>
      <w:hyperlink r:id="rId11" w:history="1">
        <w:r w:rsidR="00725575" w:rsidRPr="00182452">
          <w:rPr>
            <w:rStyle w:val="a3"/>
            <w:rFonts w:cs="Times New Roman"/>
            <w:color w:val="auto"/>
            <w:u w:val="none"/>
            <w:bdr w:val="none" w:sz="0" w:space="0" w:color="auto" w:frame="1"/>
            <w:lang w:val="en-US"/>
          </w:rPr>
          <w:t>Lantos</w:t>
        </w:r>
      </w:hyperlink>
      <w:r w:rsidR="00725575" w:rsidRPr="00182452">
        <w:rPr>
          <w:rStyle w:val="a3"/>
          <w:rFonts w:cs="Times New Roman"/>
          <w:color w:val="auto"/>
          <w:u w:val="none"/>
          <w:bdr w:val="none" w:sz="0" w:space="0" w:color="auto" w:frame="1"/>
          <w:lang w:val="en-US"/>
        </w:rPr>
        <w:t xml:space="preserve"> P.M.,</w:t>
      </w:r>
      <w:hyperlink r:id="rId12" w:history="1">
        <w:r w:rsidR="00725575" w:rsidRPr="00182452">
          <w:rPr>
            <w:rStyle w:val="a3"/>
            <w:rFonts w:cs="Times New Roman"/>
            <w:color w:val="auto"/>
            <w:u w:val="none"/>
            <w:bdr w:val="none" w:sz="0" w:space="0" w:color="auto" w:frame="1"/>
            <w:lang w:val="en-US"/>
          </w:rPr>
          <w:t xml:space="preserve"> </w:t>
        </w:r>
        <w:proofErr w:type="spellStart"/>
        <w:r w:rsidR="00725575" w:rsidRPr="00182452">
          <w:rPr>
            <w:rStyle w:val="a3"/>
            <w:rFonts w:cs="Times New Roman"/>
            <w:color w:val="auto"/>
            <w:u w:val="none"/>
            <w:bdr w:val="none" w:sz="0" w:space="0" w:color="auto" w:frame="1"/>
            <w:lang w:val="en-US"/>
          </w:rPr>
          <w:t>Medoff</w:t>
        </w:r>
        <w:proofErr w:type="spellEnd"/>
      </w:hyperlink>
      <w:r w:rsidR="00725575" w:rsidRPr="00182452">
        <w:rPr>
          <w:rFonts w:cs="Times New Roman"/>
          <w:lang w:val="en-US"/>
        </w:rPr>
        <w:t xml:space="preserve"> </w:t>
      </w:r>
      <w:r w:rsidR="00725575" w:rsidRPr="00182452">
        <w:rPr>
          <w:rStyle w:val="a3"/>
          <w:rFonts w:cs="Times New Roman"/>
          <w:color w:val="auto"/>
          <w:u w:val="none"/>
          <w:bdr w:val="none" w:sz="0" w:space="0" w:color="auto" w:frame="1"/>
          <w:lang w:val="en-US"/>
        </w:rPr>
        <w:t>G. et al.</w:t>
      </w:r>
      <w:r w:rsidR="00725575" w:rsidRPr="00182452">
        <w:rPr>
          <w:rFonts w:cs="Times New Roman"/>
          <w:lang w:val="en-US"/>
        </w:rPr>
        <w:t>,</w:t>
      </w:r>
      <w:r w:rsidR="00725575" w:rsidRPr="00182452">
        <w:rPr>
          <w:rStyle w:val="apple-converted-space"/>
          <w:rFonts w:cs="Times New Roman"/>
          <w:lang w:val="en-US"/>
        </w:rPr>
        <w:t> </w:t>
      </w:r>
      <w:r w:rsidR="00725575" w:rsidRPr="00182452">
        <w:rPr>
          <w:rFonts w:cs="Times New Roman"/>
          <w:color w:val="000000"/>
          <w:lang w:val="en-US"/>
        </w:rPr>
        <w:t xml:space="preserve">Final Report of the Lyme Disease Review Panel of the Infectious Diseases Society of </w:t>
      </w:r>
      <w:proofErr w:type="spellStart"/>
      <w:r w:rsidR="00725575" w:rsidRPr="00182452">
        <w:rPr>
          <w:rFonts w:cs="Times New Roman"/>
          <w:color w:val="000000"/>
          <w:lang w:val="en-US"/>
        </w:rPr>
        <w:t>America</w:t>
      </w:r>
      <w:r w:rsidR="00725575" w:rsidRPr="00182452">
        <w:rPr>
          <w:rFonts w:cs="Times New Roman"/>
          <w:lang w:val="en-US"/>
        </w:rPr>
        <w:t>Clin</w:t>
      </w:r>
      <w:proofErr w:type="spellEnd"/>
      <w:r w:rsidR="00725575" w:rsidRPr="00182452">
        <w:rPr>
          <w:rFonts w:cs="Times New Roman"/>
          <w:lang w:val="en-US"/>
        </w:rPr>
        <w:t xml:space="preserve"> Infect Dis.</w:t>
      </w:r>
      <w:r w:rsidR="00725575" w:rsidRPr="00182452">
        <w:rPr>
          <w:rStyle w:val="apple-converted-space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 </w:t>
      </w:r>
      <w:r w:rsidR="00725575" w:rsidRPr="00182452">
        <w:rPr>
          <w:rStyle w:val="slug-pub-date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(2010)</w:t>
      </w:r>
      <w:r w:rsidR="00725575" w:rsidRPr="00182452">
        <w:rPr>
          <w:rStyle w:val="apple-converted-space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 </w:t>
      </w:r>
      <w:r w:rsidR="00725575" w:rsidRPr="00182452">
        <w:rPr>
          <w:rStyle w:val="slug-vol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51</w:t>
      </w:r>
      <w:r w:rsidR="00725575" w:rsidRPr="00182452">
        <w:rPr>
          <w:rStyle w:val="apple-converted-space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 </w:t>
      </w:r>
      <w:r w:rsidR="00725575" w:rsidRPr="00182452">
        <w:rPr>
          <w:rStyle w:val="slug-issue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(1):</w:t>
      </w:r>
      <w:r w:rsidR="00725575" w:rsidRPr="00182452">
        <w:rPr>
          <w:rStyle w:val="apple-converted-space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 </w:t>
      </w:r>
      <w:r w:rsidR="00725575" w:rsidRPr="00182452">
        <w:rPr>
          <w:rStyle w:val="slug-pages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1-5.</w:t>
      </w:r>
      <w:r w:rsidR="00725575" w:rsidRPr="00182452">
        <w:rPr>
          <w:rStyle w:val="slug-doi-wrapper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doi:</w:t>
      </w:r>
      <w:r w:rsidR="00725575" w:rsidRPr="00182452">
        <w:rPr>
          <w:rStyle w:val="apple-converted-space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 </w:t>
      </w:r>
      <w:r w:rsidR="00725575" w:rsidRPr="00182452">
        <w:rPr>
          <w:rStyle w:val="slug-doi"/>
          <w:rFonts w:cs="Times New Roman"/>
          <w:color w:val="333300"/>
          <w:bdr w:val="none" w:sz="0" w:space="0" w:color="auto" w:frame="1"/>
          <w:shd w:val="clear" w:color="auto" w:fill="FFFFFF"/>
          <w:lang w:val="en-US"/>
        </w:rPr>
        <w:t>10.1086/654809</w:t>
      </w:r>
    </w:p>
    <w:p w:rsidR="00725575" w:rsidRPr="001B205C" w:rsidRDefault="00725575" w:rsidP="00725575">
      <w:pPr>
        <w:widowControl/>
        <w:numPr>
          <w:ilvl w:val="0"/>
          <w:numId w:val="39"/>
        </w:numPr>
        <w:suppressAutoHyphens w:val="0"/>
        <w:spacing w:before="240" w:after="12" w:line="266" w:lineRule="auto"/>
        <w:ind w:left="497" w:right="85" w:hanging="478"/>
        <w:jc w:val="both"/>
        <w:rPr>
          <w:rFonts w:cs="Times New Roman"/>
          <w:lang w:val="en-US"/>
        </w:rPr>
      </w:pPr>
      <w:proofErr w:type="spellStart"/>
      <w:r w:rsidRPr="00182452">
        <w:rPr>
          <w:lang w:val="en-US"/>
        </w:rPr>
        <w:t>Mygland</w:t>
      </w:r>
      <w:proofErr w:type="spellEnd"/>
      <w:r w:rsidRPr="00182452">
        <w:rPr>
          <w:lang w:val="en-US"/>
        </w:rPr>
        <w:t xml:space="preserve"> Å, </w:t>
      </w:r>
      <w:proofErr w:type="spellStart"/>
      <w:r w:rsidRPr="00182452">
        <w:rPr>
          <w:lang w:val="en-US"/>
        </w:rPr>
        <w:t>Ljøstad</w:t>
      </w:r>
      <w:proofErr w:type="spellEnd"/>
      <w:r w:rsidRPr="00182452">
        <w:rPr>
          <w:lang w:val="en-US"/>
        </w:rPr>
        <w:t xml:space="preserve"> U, </w:t>
      </w:r>
      <w:proofErr w:type="spellStart"/>
      <w:r w:rsidRPr="00182452">
        <w:rPr>
          <w:lang w:val="en-US"/>
        </w:rPr>
        <w:t>Fingerle</w:t>
      </w:r>
      <w:proofErr w:type="spellEnd"/>
      <w:r w:rsidRPr="00182452">
        <w:rPr>
          <w:lang w:val="en-US"/>
        </w:rPr>
        <w:t xml:space="preserve"> V, </w:t>
      </w:r>
      <w:proofErr w:type="spellStart"/>
      <w:r w:rsidRPr="00182452">
        <w:rPr>
          <w:lang w:val="en-US"/>
        </w:rPr>
        <w:t>Rupprecht</w:t>
      </w:r>
      <w:proofErr w:type="spellEnd"/>
      <w:r w:rsidRPr="00182452">
        <w:rPr>
          <w:lang w:val="en-US"/>
        </w:rPr>
        <w:t xml:space="preserve"> T, </w:t>
      </w:r>
      <w:proofErr w:type="spellStart"/>
      <w:r w:rsidRPr="00182452">
        <w:rPr>
          <w:lang w:val="en-US"/>
        </w:rPr>
        <w:t>Schmutzhard</w:t>
      </w:r>
      <w:proofErr w:type="spellEnd"/>
      <w:r w:rsidRPr="00182452">
        <w:rPr>
          <w:lang w:val="en-US"/>
        </w:rPr>
        <w:t xml:space="preserve"> E, Steiner I; European Federation of Neurological Societies.</w:t>
      </w:r>
      <w:hyperlink r:id="rId13" w:tgtFrame="_blank" w:history="1">
        <w:r w:rsidRPr="001B205C">
          <w:rPr>
            <w:lang w:val="en-US"/>
          </w:rPr>
          <w:t xml:space="preserve"> EFNS guidelines on the diagnosis and management of European Lyme </w:t>
        </w:r>
        <w:proofErr w:type="spellStart"/>
        <w:r w:rsidRPr="001B205C">
          <w:rPr>
            <w:lang w:val="en-US"/>
          </w:rPr>
          <w:t>neuroborreliosis</w:t>
        </w:r>
        <w:proofErr w:type="spellEnd"/>
        <w:r w:rsidRPr="001B205C">
          <w:rPr>
            <w:lang w:val="en-US"/>
          </w:rPr>
          <w:t xml:space="preserve"> </w:t>
        </w:r>
      </w:hyperlink>
      <w:r w:rsidRPr="001B205C">
        <w:rPr>
          <w:lang w:val="en-US"/>
        </w:rPr>
        <w:t xml:space="preserve">. </w:t>
      </w:r>
      <w:proofErr w:type="spellStart"/>
      <w:r w:rsidRPr="00182452">
        <w:t>Eur</w:t>
      </w:r>
      <w:proofErr w:type="spellEnd"/>
      <w:r w:rsidRPr="00182452">
        <w:t xml:space="preserve"> J </w:t>
      </w:r>
      <w:proofErr w:type="spellStart"/>
      <w:r w:rsidRPr="00182452">
        <w:t>Neurol</w:t>
      </w:r>
      <w:proofErr w:type="spellEnd"/>
      <w:r w:rsidRPr="00182452">
        <w:t>. 2010;17:8-16</w:t>
      </w:r>
    </w:p>
    <w:p w:rsidR="00725575" w:rsidRPr="001B205C" w:rsidRDefault="00725575" w:rsidP="00725575">
      <w:pPr>
        <w:pStyle w:val="source"/>
        <w:numPr>
          <w:ilvl w:val="0"/>
          <w:numId w:val="39"/>
        </w:numPr>
        <w:spacing w:before="240" w:beforeAutospacing="0"/>
        <w:rPr>
          <w:lang w:val="en-US"/>
        </w:rPr>
      </w:pPr>
      <w:r w:rsidRPr="00182452">
        <w:rPr>
          <w:lang w:val="en-US"/>
        </w:rPr>
        <w:t xml:space="preserve">Sunil K. </w:t>
      </w:r>
      <w:proofErr w:type="spellStart"/>
      <w:r w:rsidRPr="00182452">
        <w:rPr>
          <w:lang w:val="en-US"/>
        </w:rPr>
        <w:t>Sood</w:t>
      </w:r>
      <w:proofErr w:type="spellEnd"/>
      <w:r w:rsidRPr="00182452">
        <w:rPr>
          <w:lang w:val="en-US"/>
        </w:rPr>
        <w:t xml:space="preserve"> M</w:t>
      </w:r>
      <w:r w:rsidRPr="00182452">
        <w:rPr>
          <w:rStyle w:val="ng-binding"/>
          <w:lang w:val="en-US"/>
        </w:rPr>
        <w:t xml:space="preserve"> Lyme Disease in Children </w:t>
      </w:r>
      <w:r w:rsidRPr="00182452">
        <w:rPr>
          <w:lang w:val="en-US"/>
        </w:rPr>
        <w:t>Infectious Disease Clinics of North America, 2015-06-01, Volume 29, Issue 2, Pages 281-294</w:t>
      </w:r>
      <w:r w:rsidRPr="001B205C">
        <w:rPr>
          <w:lang w:val="en-US"/>
        </w:rPr>
        <w:t xml:space="preserve"> </w:t>
      </w:r>
      <w:proofErr w:type="spellStart"/>
      <w:r w:rsidRPr="001B205C">
        <w:rPr>
          <w:lang w:val="en-US"/>
        </w:rPr>
        <w:t>Borrelia</w:t>
      </w:r>
      <w:proofErr w:type="spellEnd"/>
      <w:r w:rsidRPr="001B205C">
        <w:rPr>
          <w:lang w:val="en-US"/>
        </w:rPr>
        <w:t xml:space="preserve"> </w:t>
      </w:r>
      <w:proofErr w:type="spellStart"/>
      <w:r w:rsidRPr="001B205C">
        <w:rPr>
          <w:lang w:val="en-US"/>
        </w:rPr>
        <w:t>burgdorferi</w:t>
      </w:r>
      <w:proofErr w:type="spellEnd"/>
      <w:r w:rsidRPr="001B205C">
        <w:rPr>
          <w:lang w:val="en-US"/>
        </w:rPr>
        <w:t xml:space="preserve"> infection and Lyme disease in children  RSS  Download PDF  Get rights and content </w:t>
      </w:r>
    </w:p>
    <w:p w:rsidR="00725575" w:rsidRPr="001B205C" w:rsidRDefault="00725575" w:rsidP="00725575">
      <w:pPr>
        <w:pStyle w:val="source"/>
        <w:numPr>
          <w:ilvl w:val="0"/>
          <w:numId w:val="39"/>
        </w:numPr>
        <w:spacing w:before="240" w:beforeAutospacing="0"/>
        <w:rPr>
          <w:lang w:val="en-US"/>
        </w:rPr>
      </w:pPr>
      <w:r w:rsidRPr="001B205C">
        <w:rPr>
          <w:lang w:val="en-US"/>
        </w:rPr>
        <w:t xml:space="preserve">Esposito S et al.  </w:t>
      </w:r>
      <w:proofErr w:type="spellStart"/>
      <w:r w:rsidRPr="001B205C">
        <w:rPr>
          <w:lang w:val="en-US"/>
        </w:rPr>
        <w:t>Borrelia</w:t>
      </w:r>
      <w:proofErr w:type="spellEnd"/>
      <w:r w:rsidRPr="001B205C">
        <w:rPr>
          <w:lang w:val="en-US"/>
        </w:rPr>
        <w:t xml:space="preserve"> </w:t>
      </w:r>
      <w:proofErr w:type="spellStart"/>
      <w:r w:rsidRPr="001B205C">
        <w:rPr>
          <w:lang w:val="en-US"/>
        </w:rPr>
        <w:t>burgdorferi</w:t>
      </w:r>
      <w:proofErr w:type="spellEnd"/>
      <w:r w:rsidRPr="001B205C">
        <w:rPr>
          <w:lang w:val="en-US"/>
        </w:rPr>
        <w:t xml:space="preserve"> infection and Lyme disease in children </w:t>
      </w:r>
      <w:r>
        <w:rPr>
          <w:lang w:val="en-US"/>
        </w:rPr>
        <w:t xml:space="preserve">  </w:t>
      </w:r>
      <w:r w:rsidRPr="001B205C">
        <w:rPr>
          <w:lang w:val="en-US"/>
        </w:rPr>
        <w:t>International Journal of Infectious Diseases, 2013-03-01, Volume 17, Issue 3, Pages e153-e158</w:t>
      </w:r>
    </w:p>
    <w:p w:rsidR="00725575" w:rsidRPr="00182452" w:rsidRDefault="00725575" w:rsidP="00725575">
      <w:pPr>
        <w:pStyle w:val="source"/>
        <w:rPr>
          <w:lang w:val="en-US"/>
        </w:rPr>
      </w:pPr>
    </w:p>
    <w:p w:rsidR="00B5297F" w:rsidRPr="008974B2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00"/>
        <w:jc w:val="both"/>
        <w:rPr>
          <w:rFonts w:cs="Times New Roman"/>
          <w:lang w:val="en-US"/>
        </w:rPr>
      </w:pPr>
    </w:p>
    <w:p w:rsidR="00B5297F" w:rsidRPr="008974B2" w:rsidRDefault="00B5297F" w:rsidP="00B5297F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  <w:lang w:val="en-US"/>
        </w:rPr>
      </w:pPr>
    </w:p>
    <w:p w:rsidR="00B5297F" w:rsidRPr="008974B2" w:rsidRDefault="00B5297F" w:rsidP="00B5297F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en-US"/>
        </w:rPr>
      </w:pPr>
    </w:p>
    <w:p w:rsidR="00B5297F" w:rsidRPr="008974B2" w:rsidRDefault="00B5297F" w:rsidP="00B5297F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ind w:left="15" w:right="15" w:firstLine="0"/>
        <w:rPr>
          <w:sz w:val="24"/>
          <w:szCs w:val="24"/>
          <w:lang w:val="en-US"/>
        </w:rPr>
      </w:pPr>
    </w:p>
    <w:p w:rsidR="00B5297F" w:rsidRPr="008974B2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  <w:lang w:val="en-US"/>
        </w:rPr>
      </w:pPr>
    </w:p>
    <w:p w:rsidR="00B5297F" w:rsidRPr="008974B2" w:rsidRDefault="00B5297F" w:rsidP="00B5297F">
      <w:pPr>
        <w:pStyle w:val="af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00"/>
        <w:jc w:val="both"/>
        <w:rPr>
          <w:rFonts w:cs="Times New Roman"/>
          <w:lang w:val="en-US"/>
        </w:rPr>
      </w:pPr>
    </w:p>
    <w:p w:rsidR="00B5297F" w:rsidRPr="008974B2" w:rsidRDefault="00B5297F" w:rsidP="00B5297F">
      <w:pPr>
        <w:rPr>
          <w:lang w:val="en-US"/>
        </w:rPr>
      </w:pPr>
    </w:p>
    <w:p w:rsidR="00962EA2" w:rsidRPr="008974B2" w:rsidRDefault="00962EA2">
      <w:pPr>
        <w:rPr>
          <w:lang w:val="en-US"/>
        </w:rPr>
      </w:pPr>
    </w:p>
    <w:p w:rsidR="003B12D6" w:rsidRPr="008974B2" w:rsidRDefault="003B12D6">
      <w:pPr>
        <w:rPr>
          <w:lang w:val="en-US"/>
        </w:rPr>
      </w:pPr>
    </w:p>
    <w:sectPr w:rsidR="003B12D6" w:rsidRPr="008974B2" w:rsidSect="00684AA2">
      <w:headerReference w:type="defaul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3C" w:rsidRDefault="000A2E3C" w:rsidP="00B5297F">
      <w:r>
        <w:separator/>
      </w:r>
    </w:p>
  </w:endnote>
  <w:endnote w:type="continuationSeparator" w:id="0">
    <w:p w:rsidR="000A2E3C" w:rsidRDefault="000A2E3C" w:rsidP="00B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_Time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3C" w:rsidRDefault="000A2E3C" w:rsidP="00B5297F">
      <w:r>
        <w:separator/>
      </w:r>
    </w:p>
  </w:footnote>
  <w:footnote w:type="continuationSeparator" w:id="0">
    <w:p w:rsidR="000A2E3C" w:rsidRDefault="000A2E3C" w:rsidP="00B5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36033"/>
      <w:docPartObj>
        <w:docPartGallery w:val="Page Numbers (Top of Page)"/>
        <w:docPartUnique/>
      </w:docPartObj>
    </w:sdtPr>
    <w:sdtContent>
      <w:p w:rsidR="0007658E" w:rsidRDefault="0007658E">
        <w:pPr>
          <w:pStyle w:val="aff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913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07658E" w:rsidRDefault="0007658E">
    <w:pPr>
      <w:pStyle w:val="a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568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suff w:val="nothing"/>
      <w:lvlText w:val=""/>
      <w:lvlJc w:val="left"/>
      <w:pPr>
        <w:tabs>
          <w:tab w:val="num" w:pos="-565"/>
        </w:tabs>
        <w:ind w:left="142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2">
    <w:nsid w:val="00000014"/>
    <w:multiLevelType w:val="singleLevel"/>
    <w:tmpl w:val="00000014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4968" w:hanging="360"/>
      </w:pPr>
      <w:rPr>
        <w:rFonts w:ascii="Wingdings" w:hAnsi="Wingdings" w:cs="Wingdings"/>
      </w:rPr>
    </w:lvl>
  </w:abstractNum>
  <w:abstractNum w:abstractNumId="13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9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288" w:hanging="360"/>
      </w:pPr>
      <w:rPr>
        <w:rFonts w:ascii="Symbol" w:hAnsi="Symbol" w:cs="Symbol"/>
      </w:rPr>
    </w:lvl>
  </w:abstractNum>
  <w:abstractNum w:abstractNumId="22">
    <w:nsid w:val="00000020"/>
    <w:multiLevelType w:val="multilevel"/>
    <w:tmpl w:val="00000020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25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10" w:hanging="1800"/>
      </w:pPr>
      <w:rPr>
        <w:b/>
      </w:rPr>
    </w:lvl>
  </w:abstractNum>
  <w:abstractNum w:abstractNumId="23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5">
    <w:nsid w:val="00000027"/>
    <w:multiLevelType w:val="singleLevel"/>
    <w:tmpl w:val="00000027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6">
    <w:nsid w:val="00000028"/>
    <w:multiLevelType w:val="singleLevel"/>
    <w:tmpl w:val="0000002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7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>
    <w:nsid w:val="0000002A"/>
    <w:multiLevelType w:val="multilevel"/>
    <w:tmpl w:val="00000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B"/>
    <w:multiLevelType w:val="multilevel"/>
    <w:tmpl w:val="0000002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C"/>
    <w:multiLevelType w:val="multilevel"/>
    <w:tmpl w:val="1C009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D"/>
    <w:multiLevelType w:val="multilevel"/>
    <w:tmpl w:val="0000002D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8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2">
    <w:nsid w:val="117971F3"/>
    <w:multiLevelType w:val="multilevel"/>
    <w:tmpl w:val="B34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B13FD3"/>
    <w:multiLevelType w:val="hybridMultilevel"/>
    <w:tmpl w:val="79A42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E96A6A"/>
    <w:multiLevelType w:val="hybridMultilevel"/>
    <w:tmpl w:val="D0EC8994"/>
    <w:lvl w:ilvl="0" w:tplc="DC4CEF2A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1E0861A0"/>
    <w:multiLevelType w:val="hybridMultilevel"/>
    <w:tmpl w:val="266A3922"/>
    <w:lvl w:ilvl="0" w:tplc="510A6A0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62C66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98FF6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CC38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329A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783E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94F7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38E8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4E4B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1E2B158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226079FD"/>
    <w:multiLevelType w:val="multilevel"/>
    <w:tmpl w:val="3FF8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ED3697"/>
    <w:multiLevelType w:val="hybridMultilevel"/>
    <w:tmpl w:val="105E4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B547B27"/>
    <w:multiLevelType w:val="hybridMultilevel"/>
    <w:tmpl w:val="CC8E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1A78E4"/>
    <w:multiLevelType w:val="hybridMultilevel"/>
    <w:tmpl w:val="9F4C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77CD5"/>
    <w:multiLevelType w:val="hybridMultilevel"/>
    <w:tmpl w:val="8BF855A8"/>
    <w:lvl w:ilvl="0" w:tplc="7E981264">
      <w:start w:val="1"/>
      <w:numFmt w:val="bullet"/>
      <w:lvlText w:val="-"/>
      <w:lvlJc w:val="left"/>
      <w:pPr>
        <w:ind w:left="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C92F92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6C6039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342C0B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63440D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28892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C88BEE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23C321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D6ECD9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377847A7"/>
    <w:multiLevelType w:val="hybridMultilevel"/>
    <w:tmpl w:val="442CE018"/>
    <w:lvl w:ilvl="0" w:tplc="A9E661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E46D3B"/>
    <w:multiLevelType w:val="hybridMultilevel"/>
    <w:tmpl w:val="CC6E5026"/>
    <w:lvl w:ilvl="0" w:tplc="4FACC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E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A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62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E8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8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A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4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4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3CF70E80"/>
    <w:multiLevelType w:val="hybridMultilevel"/>
    <w:tmpl w:val="F6E673B6"/>
    <w:lvl w:ilvl="0" w:tplc="A9E6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2D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A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CE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45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A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41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A6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2B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4CD01010"/>
    <w:multiLevelType w:val="hybridMultilevel"/>
    <w:tmpl w:val="F6B41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FB46F62"/>
    <w:multiLevelType w:val="hybridMultilevel"/>
    <w:tmpl w:val="A8BCA1F0"/>
    <w:lvl w:ilvl="0" w:tplc="11A6781C">
      <w:start w:val="1"/>
      <w:numFmt w:val="decimal"/>
      <w:lvlText w:val="%1."/>
      <w:lvlJc w:val="left"/>
      <w:pPr>
        <w:ind w:left="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EE60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E0F9E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265A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166E6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2CB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528A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72EA1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D2F1A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511C5A5C"/>
    <w:multiLevelType w:val="hybridMultilevel"/>
    <w:tmpl w:val="796A7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013EF0"/>
    <w:multiLevelType w:val="hybridMultilevel"/>
    <w:tmpl w:val="9CA01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9D2EF6"/>
    <w:multiLevelType w:val="hybridMultilevel"/>
    <w:tmpl w:val="AD68F740"/>
    <w:lvl w:ilvl="0" w:tplc="A9E6610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F5934B4"/>
    <w:multiLevelType w:val="hybridMultilevel"/>
    <w:tmpl w:val="45C0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900AB0"/>
    <w:multiLevelType w:val="hybridMultilevel"/>
    <w:tmpl w:val="6C16FCE6"/>
    <w:lvl w:ilvl="0" w:tplc="A9E661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00848"/>
    <w:multiLevelType w:val="hybridMultilevel"/>
    <w:tmpl w:val="CF7E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EC7C71"/>
    <w:multiLevelType w:val="hybridMultilevel"/>
    <w:tmpl w:val="924ABE52"/>
    <w:lvl w:ilvl="0" w:tplc="E2883ABC">
      <w:start w:val="1"/>
      <w:numFmt w:val="decimal"/>
      <w:lvlText w:val="%1)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B4A04C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F9A0DD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886C1C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C8E65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C88D50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D024D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618EEB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D1CA79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>
    <w:nsid w:val="79FD2820"/>
    <w:multiLevelType w:val="hybridMultilevel"/>
    <w:tmpl w:val="F98AD910"/>
    <w:lvl w:ilvl="0" w:tplc="D82EED54">
      <w:start w:val="1"/>
      <w:numFmt w:val="bullet"/>
      <w:lvlText w:val="-"/>
      <w:lvlJc w:val="left"/>
      <w:pPr>
        <w:ind w:left="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221C6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82EB0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E6A8B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6C3EB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18641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CE607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14780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46409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>
    <w:nsid w:val="7DCF3A8E"/>
    <w:multiLevelType w:val="hybridMultilevel"/>
    <w:tmpl w:val="44C81F7E"/>
    <w:lvl w:ilvl="0" w:tplc="A9E661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DB7352"/>
    <w:multiLevelType w:val="hybridMultilevel"/>
    <w:tmpl w:val="9F4C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18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8"/>
  </w:num>
  <w:num w:numId="22">
    <w:abstractNumId w:val="36"/>
  </w:num>
  <w:num w:numId="23">
    <w:abstractNumId w:val="45"/>
  </w:num>
  <w:num w:numId="24">
    <w:abstractNumId w:val="34"/>
  </w:num>
  <w:num w:numId="25">
    <w:abstractNumId w:val="43"/>
  </w:num>
  <w:num w:numId="26">
    <w:abstractNumId w:val="44"/>
  </w:num>
  <w:num w:numId="27">
    <w:abstractNumId w:val="37"/>
  </w:num>
  <w:num w:numId="28">
    <w:abstractNumId w:val="52"/>
  </w:num>
  <w:num w:numId="29">
    <w:abstractNumId w:val="55"/>
  </w:num>
  <w:num w:numId="30">
    <w:abstractNumId w:val="42"/>
  </w:num>
  <w:num w:numId="31">
    <w:abstractNumId w:val="33"/>
  </w:num>
  <w:num w:numId="32">
    <w:abstractNumId w:val="48"/>
  </w:num>
  <w:num w:numId="33">
    <w:abstractNumId w:val="49"/>
  </w:num>
  <w:num w:numId="34">
    <w:abstractNumId w:val="51"/>
  </w:num>
  <w:num w:numId="35">
    <w:abstractNumId w:val="47"/>
  </w:num>
  <w:num w:numId="36">
    <w:abstractNumId w:val="39"/>
  </w:num>
  <w:num w:numId="37">
    <w:abstractNumId w:val="5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41"/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56"/>
  </w:num>
  <w:num w:numId="45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7F"/>
    <w:rsid w:val="000073E2"/>
    <w:rsid w:val="00016CC0"/>
    <w:rsid w:val="000319DD"/>
    <w:rsid w:val="00035E1D"/>
    <w:rsid w:val="000442CE"/>
    <w:rsid w:val="0006050F"/>
    <w:rsid w:val="000613BD"/>
    <w:rsid w:val="00062E72"/>
    <w:rsid w:val="000639B2"/>
    <w:rsid w:val="0007658E"/>
    <w:rsid w:val="00082E95"/>
    <w:rsid w:val="000968C8"/>
    <w:rsid w:val="000A2E3C"/>
    <w:rsid w:val="000B31F3"/>
    <w:rsid w:val="000C1624"/>
    <w:rsid w:val="000E063E"/>
    <w:rsid w:val="001064DF"/>
    <w:rsid w:val="0013168F"/>
    <w:rsid w:val="0013256D"/>
    <w:rsid w:val="00141944"/>
    <w:rsid w:val="00144E19"/>
    <w:rsid w:val="0014513E"/>
    <w:rsid w:val="00160953"/>
    <w:rsid w:val="00164F14"/>
    <w:rsid w:val="0017400C"/>
    <w:rsid w:val="0017470C"/>
    <w:rsid w:val="00182452"/>
    <w:rsid w:val="00192A87"/>
    <w:rsid w:val="0019667F"/>
    <w:rsid w:val="001A637B"/>
    <w:rsid w:val="001B205C"/>
    <w:rsid w:val="001B3B4A"/>
    <w:rsid w:val="001E7A3A"/>
    <w:rsid w:val="001F6A0B"/>
    <w:rsid w:val="002109D3"/>
    <w:rsid w:val="00220935"/>
    <w:rsid w:val="0022332D"/>
    <w:rsid w:val="0022414A"/>
    <w:rsid w:val="00227C1F"/>
    <w:rsid w:val="002A321B"/>
    <w:rsid w:val="002B2F6D"/>
    <w:rsid w:val="002D2665"/>
    <w:rsid w:val="002D73CC"/>
    <w:rsid w:val="002E418B"/>
    <w:rsid w:val="00316576"/>
    <w:rsid w:val="00326A5D"/>
    <w:rsid w:val="003326F2"/>
    <w:rsid w:val="00343AAF"/>
    <w:rsid w:val="003524EA"/>
    <w:rsid w:val="003566D8"/>
    <w:rsid w:val="00360199"/>
    <w:rsid w:val="003609EE"/>
    <w:rsid w:val="00381E46"/>
    <w:rsid w:val="003A49FC"/>
    <w:rsid w:val="003B12D6"/>
    <w:rsid w:val="003D5BAE"/>
    <w:rsid w:val="003E62E1"/>
    <w:rsid w:val="003F2BD1"/>
    <w:rsid w:val="003F53BC"/>
    <w:rsid w:val="00400913"/>
    <w:rsid w:val="00483571"/>
    <w:rsid w:val="004848B8"/>
    <w:rsid w:val="00490222"/>
    <w:rsid w:val="004B38D4"/>
    <w:rsid w:val="004B5DC2"/>
    <w:rsid w:val="004D6363"/>
    <w:rsid w:val="004E606E"/>
    <w:rsid w:val="00500EAA"/>
    <w:rsid w:val="00511ADD"/>
    <w:rsid w:val="00534568"/>
    <w:rsid w:val="00536CB5"/>
    <w:rsid w:val="0057559A"/>
    <w:rsid w:val="0058633A"/>
    <w:rsid w:val="00593E6B"/>
    <w:rsid w:val="005A5B33"/>
    <w:rsid w:val="005B2F9C"/>
    <w:rsid w:val="005D0651"/>
    <w:rsid w:val="00620794"/>
    <w:rsid w:val="006243FD"/>
    <w:rsid w:val="00627BBC"/>
    <w:rsid w:val="006320E9"/>
    <w:rsid w:val="00635A29"/>
    <w:rsid w:val="00646B13"/>
    <w:rsid w:val="00647C82"/>
    <w:rsid w:val="006733A3"/>
    <w:rsid w:val="00674FAB"/>
    <w:rsid w:val="00684AA2"/>
    <w:rsid w:val="00684ABF"/>
    <w:rsid w:val="00684CE1"/>
    <w:rsid w:val="006854A3"/>
    <w:rsid w:val="0068771C"/>
    <w:rsid w:val="006A1FF3"/>
    <w:rsid w:val="006C5F04"/>
    <w:rsid w:val="006D6F46"/>
    <w:rsid w:val="00712378"/>
    <w:rsid w:val="007207CC"/>
    <w:rsid w:val="007210D6"/>
    <w:rsid w:val="007251B4"/>
    <w:rsid w:val="00725575"/>
    <w:rsid w:val="00727A72"/>
    <w:rsid w:val="007743C6"/>
    <w:rsid w:val="007A2A38"/>
    <w:rsid w:val="007A65C1"/>
    <w:rsid w:val="007A7A38"/>
    <w:rsid w:val="007B4533"/>
    <w:rsid w:val="007D1D1C"/>
    <w:rsid w:val="007E2E07"/>
    <w:rsid w:val="007F4B0D"/>
    <w:rsid w:val="00807273"/>
    <w:rsid w:val="00811117"/>
    <w:rsid w:val="008111E6"/>
    <w:rsid w:val="0081557E"/>
    <w:rsid w:val="00825AD0"/>
    <w:rsid w:val="00827F55"/>
    <w:rsid w:val="00843C55"/>
    <w:rsid w:val="008661A2"/>
    <w:rsid w:val="008974B2"/>
    <w:rsid w:val="008A41B5"/>
    <w:rsid w:val="00920945"/>
    <w:rsid w:val="009447DC"/>
    <w:rsid w:val="00945B7B"/>
    <w:rsid w:val="00962EA2"/>
    <w:rsid w:val="00964519"/>
    <w:rsid w:val="00966887"/>
    <w:rsid w:val="00977646"/>
    <w:rsid w:val="00982C19"/>
    <w:rsid w:val="009A471B"/>
    <w:rsid w:val="009C0C39"/>
    <w:rsid w:val="009C4854"/>
    <w:rsid w:val="00A04EB3"/>
    <w:rsid w:val="00A43D21"/>
    <w:rsid w:val="00A564EB"/>
    <w:rsid w:val="00A90CBB"/>
    <w:rsid w:val="00AA0D2F"/>
    <w:rsid w:val="00AB222D"/>
    <w:rsid w:val="00AB3E8E"/>
    <w:rsid w:val="00AC7190"/>
    <w:rsid w:val="00AE6F1B"/>
    <w:rsid w:val="00AF2869"/>
    <w:rsid w:val="00B058E0"/>
    <w:rsid w:val="00B434AE"/>
    <w:rsid w:val="00B5297F"/>
    <w:rsid w:val="00B576ED"/>
    <w:rsid w:val="00B60511"/>
    <w:rsid w:val="00B91D4A"/>
    <w:rsid w:val="00B92C91"/>
    <w:rsid w:val="00BB0AF2"/>
    <w:rsid w:val="00BC2AF0"/>
    <w:rsid w:val="00BD3D0E"/>
    <w:rsid w:val="00BE3EE0"/>
    <w:rsid w:val="00BE62B4"/>
    <w:rsid w:val="00C2344D"/>
    <w:rsid w:val="00C300C0"/>
    <w:rsid w:val="00C6017A"/>
    <w:rsid w:val="00C65B2D"/>
    <w:rsid w:val="00C664BA"/>
    <w:rsid w:val="00C7030B"/>
    <w:rsid w:val="00C750E5"/>
    <w:rsid w:val="00C76D35"/>
    <w:rsid w:val="00CA4467"/>
    <w:rsid w:val="00CC0E16"/>
    <w:rsid w:val="00D05292"/>
    <w:rsid w:val="00D05463"/>
    <w:rsid w:val="00D06034"/>
    <w:rsid w:val="00D51C2D"/>
    <w:rsid w:val="00D53322"/>
    <w:rsid w:val="00D62D91"/>
    <w:rsid w:val="00DB339F"/>
    <w:rsid w:val="00DB42D2"/>
    <w:rsid w:val="00E10302"/>
    <w:rsid w:val="00E1769A"/>
    <w:rsid w:val="00E21142"/>
    <w:rsid w:val="00E44F86"/>
    <w:rsid w:val="00E61C52"/>
    <w:rsid w:val="00E6220C"/>
    <w:rsid w:val="00E919D3"/>
    <w:rsid w:val="00EB1CD3"/>
    <w:rsid w:val="00ED7B3E"/>
    <w:rsid w:val="00F02CE4"/>
    <w:rsid w:val="00F03861"/>
    <w:rsid w:val="00F115E7"/>
    <w:rsid w:val="00F44C3C"/>
    <w:rsid w:val="00F55ACC"/>
    <w:rsid w:val="00F56816"/>
    <w:rsid w:val="00F64326"/>
    <w:rsid w:val="00F73B97"/>
    <w:rsid w:val="00F77186"/>
    <w:rsid w:val="00F91E99"/>
    <w:rsid w:val="00FA24BC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5297F"/>
    <w:pPr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qFormat/>
    <w:rsid w:val="00B5297F"/>
    <w:pPr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paragraph" w:styleId="3">
    <w:name w:val="heading 3"/>
    <w:basedOn w:val="a"/>
    <w:next w:val="a"/>
    <w:link w:val="30"/>
    <w:qFormat/>
    <w:rsid w:val="00B5297F"/>
    <w:pPr>
      <w:numPr>
        <w:ilvl w:val="2"/>
        <w:numId w:val="1"/>
      </w:numPr>
      <w:spacing w:before="200" w:line="266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ar-SA" w:bidi="ar-SA"/>
    </w:rPr>
  </w:style>
  <w:style w:type="paragraph" w:styleId="4">
    <w:name w:val="heading 4"/>
    <w:basedOn w:val="a"/>
    <w:next w:val="a"/>
    <w:link w:val="40"/>
    <w:qFormat/>
    <w:rsid w:val="00B5297F"/>
    <w:pPr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B5297F"/>
    <w:pPr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ar-SA" w:bidi="ar-SA"/>
    </w:rPr>
  </w:style>
  <w:style w:type="paragraph" w:styleId="6">
    <w:name w:val="heading 6"/>
    <w:basedOn w:val="a"/>
    <w:next w:val="a"/>
    <w:link w:val="60"/>
    <w:qFormat/>
    <w:rsid w:val="00B5297F"/>
    <w:pPr>
      <w:numPr>
        <w:ilvl w:val="5"/>
        <w:numId w:val="1"/>
      </w:numPr>
      <w:spacing w:line="266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B5297F"/>
    <w:pPr>
      <w:numPr>
        <w:ilvl w:val="6"/>
        <w:numId w:val="1"/>
      </w:numPr>
      <w:outlineLvl w:val="6"/>
    </w:pPr>
    <w:rPr>
      <w:rFonts w:ascii="Cambria" w:eastAsia="Times New Roman" w:hAnsi="Cambria" w:cs="Times New Roman"/>
      <w:i/>
      <w:iCs/>
      <w:sz w:val="20"/>
      <w:szCs w:val="20"/>
      <w:lang w:eastAsia="ar-SA" w:bidi="ar-SA"/>
    </w:rPr>
  </w:style>
  <w:style w:type="paragraph" w:styleId="8">
    <w:name w:val="heading 8"/>
    <w:basedOn w:val="a"/>
    <w:next w:val="a"/>
    <w:link w:val="80"/>
    <w:qFormat/>
    <w:rsid w:val="00B5297F"/>
    <w:pPr>
      <w:numPr>
        <w:ilvl w:val="7"/>
        <w:numId w:val="1"/>
      </w:numPr>
      <w:outlineLvl w:val="7"/>
    </w:pPr>
    <w:rPr>
      <w:rFonts w:ascii="Cambria" w:eastAsia="Times New Roman" w:hAnsi="Cambria" w:cs="Times New Roman"/>
      <w:sz w:val="20"/>
      <w:szCs w:val="20"/>
      <w:lang w:eastAsia="ar-SA" w:bidi="ar-SA"/>
    </w:rPr>
  </w:style>
  <w:style w:type="paragraph" w:styleId="9">
    <w:name w:val="heading 9"/>
    <w:basedOn w:val="a"/>
    <w:next w:val="a"/>
    <w:link w:val="90"/>
    <w:qFormat/>
    <w:rsid w:val="00B5297F"/>
    <w:pPr>
      <w:numPr>
        <w:ilvl w:val="8"/>
        <w:numId w:val="1"/>
      </w:num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7F"/>
    <w:rPr>
      <w:rFonts w:ascii="Cambria" w:eastAsia="Times New Roman" w:hAnsi="Cambria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5297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5297F"/>
    <w:rPr>
      <w:rFonts w:ascii="Cambria" w:eastAsia="Times New Roman" w:hAnsi="Cambria" w:cs="Times New Roman"/>
      <w:b/>
      <w:bCs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5297F"/>
    <w:rPr>
      <w:rFonts w:ascii="Cambria" w:eastAsia="Times New Roman" w:hAnsi="Cambria" w:cs="Times New Roman"/>
      <w:b/>
      <w:bCs/>
      <w:i/>
      <w:iCs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5297F"/>
    <w:rPr>
      <w:rFonts w:ascii="Cambria" w:eastAsia="Times New Roman" w:hAnsi="Cambria" w:cs="Times New Roman"/>
      <w:b/>
      <w:bCs/>
      <w:color w:val="7F7F7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5297F"/>
    <w:rPr>
      <w:rFonts w:ascii="Cambria" w:eastAsia="Times New Roman" w:hAnsi="Cambria" w:cs="Times New Roman"/>
      <w:b/>
      <w:bCs/>
      <w:i/>
      <w:iCs/>
      <w:color w:val="7F7F7F"/>
      <w:kern w:val="1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5297F"/>
    <w:rPr>
      <w:rFonts w:ascii="Cambria" w:eastAsia="Times New Roman" w:hAnsi="Cambria" w:cs="Times New Roman"/>
      <w:i/>
      <w:iCs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5297F"/>
    <w:rPr>
      <w:rFonts w:ascii="Cambria" w:eastAsia="Times New Roman" w:hAnsi="Cambria" w:cs="Times New Roman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5297F"/>
    <w:rPr>
      <w:rFonts w:ascii="Cambria" w:eastAsia="Times New Roman" w:hAnsi="Cambria" w:cs="Times New Roman"/>
      <w:i/>
      <w:iCs/>
      <w:spacing w:val="5"/>
      <w:kern w:val="1"/>
      <w:sz w:val="20"/>
      <w:szCs w:val="20"/>
      <w:lang w:eastAsia="ar-SA"/>
    </w:rPr>
  </w:style>
  <w:style w:type="character" w:customStyle="1" w:styleId="WW8Num2z0">
    <w:name w:val="WW8Num2z0"/>
    <w:rsid w:val="00B5297F"/>
    <w:rPr>
      <w:rFonts w:ascii="Wingdings 2" w:hAnsi="Wingdings 2" w:cs="OpenSymbol"/>
    </w:rPr>
  </w:style>
  <w:style w:type="character" w:customStyle="1" w:styleId="WW8Num3z0">
    <w:name w:val="WW8Num3z0"/>
    <w:rsid w:val="00B5297F"/>
    <w:rPr>
      <w:rFonts w:ascii="Wingdings 2" w:hAnsi="Wingdings 2" w:cs="OpenSymbol"/>
    </w:rPr>
  </w:style>
  <w:style w:type="character" w:customStyle="1" w:styleId="WW8Num4z0">
    <w:name w:val="WW8Num4z0"/>
    <w:rsid w:val="00B5297F"/>
    <w:rPr>
      <w:rFonts w:ascii="Wingdings 2" w:hAnsi="Wingdings 2" w:cs="OpenSymbol"/>
    </w:rPr>
  </w:style>
  <w:style w:type="character" w:customStyle="1" w:styleId="WW8Num5z0">
    <w:name w:val="WW8Num5z0"/>
    <w:rsid w:val="00B5297F"/>
    <w:rPr>
      <w:rFonts w:ascii="Wingdings 2" w:hAnsi="Wingdings 2" w:cs="OpenSymbol"/>
    </w:rPr>
  </w:style>
  <w:style w:type="character" w:customStyle="1" w:styleId="WW8Num6z0">
    <w:name w:val="WW8Num6z0"/>
    <w:rsid w:val="00B5297F"/>
    <w:rPr>
      <w:rFonts w:ascii="Wingdings 2" w:hAnsi="Wingdings 2" w:cs="OpenSymbol"/>
    </w:rPr>
  </w:style>
  <w:style w:type="character" w:customStyle="1" w:styleId="WW8Num7z1">
    <w:name w:val="WW8Num7z1"/>
    <w:rsid w:val="00B5297F"/>
    <w:rPr>
      <w:b w:val="0"/>
    </w:rPr>
  </w:style>
  <w:style w:type="character" w:customStyle="1" w:styleId="WW8Num9z0">
    <w:name w:val="WW8Num9z0"/>
    <w:rsid w:val="00B5297F"/>
    <w:rPr>
      <w:rFonts w:ascii="Symbol" w:hAnsi="Symbol" w:cs="OpenSymbol"/>
    </w:rPr>
  </w:style>
  <w:style w:type="character" w:customStyle="1" w:styleId="WW8Num10z0">
    <w:name w:val="WW8Num10z0"/>
    <w:rsid w:val="00B5297F"/>
    <w:rPr>
      <w:rFonts w:ascii="Symbol" w:hAnsi="Symbol" w:cs="OpenSymbol"/>
    </w:rPr>
  </w:style>
  <w:style w:type="character" w:customStyle="1" w:styleId="WW8Num11z0">
    <w:name w:val="WW8Num11z0"/>
    <w:rsid w:val="00B5297F"/>
    <w:rPr>
      <w:b w:val="0"/>
      <w:bCs w:val="0"/>
      <w:sz w:val="24"/>
      <w:szCs w:val="24"/>
    </w:rPr>
  </w:style>
  <w:style w:type="character" w:customStyle="1" w:styleId="WW8Num12z0">
    <w:name w:val="WW8Num12z0"/>
    <w:rsid w:val="00B5297F"/>
    <w:rPr>
      <w:b w:val="0"/>
      <w:bCs w:val="0"/>
      <w:sz w:val="24"/>
      <w:szCs w:val="24"/>
    </w:rPr>
  </w:style>
  <w:style w:type="character" w:customStyle="1" w:styleId="WW8Num13z0">
    <w:name w:val="WW8Num13z0"/>
    <w:rsid w:val="00B5297F"/>
    <w:rPr>
      <w:rFonts w:ascii="Symbol" w:hAnsi="Symbol" w:cs="OpenSymbol"/>
    </w:rPr>
  </w:style>
  <w:style w:type="character" w:customStyle="1" w:styleId="WW8Num14z0">
    <w:name w:val="WW8Num14z0"/>
    <w:rsid w:val="00B5297F"/>
    <w:rPr>
      <w:b w:val="0"/>
      <w:i w:val="0"/>
    </w:rPr>
  </w:style>
  <w:style w:type="character" w:customStyle="1" w:styleId="WW8Num16z0">
    <w:name w:val="WW8Num16z0"/>
    <w:rsid w:val="00B5297F"/>
    <w:rPr>
      <w:rFonts w:ascii="Symbol" w:hAnsi="Symbol" w:cs="Symbol"/>
    </w:rPr>
  </w:style>
  <w:style w:type="character" w:customStyle="1" w:styleId="WW8Num17z0">
    <w:name w:val="WW8Num17z0"/>
    <w:rsid w:val="00B5297F"/>
    <w:rPr>
      <w:rFonts w:ascii="Symbol" w:hAnsi="Symbol" w:cs="OpenSymbol"/>
    </w:rPr>
  </w:style>
  <w:style w:type="character" w:customStyle="1" w:styleId="WW8Num18z0">
    <w:name w:val="WW8Num18z0"/>
    <w:rsid w:val="00B5297F"/>
    <w:rPr>
      <w:rFonts w:ascii="Symbol" w:hAnsi="Symbol" w:cs="Symbol"/>
    </w:rPr>
  </w:style>
  <w:style w:type="character" w:customStyle="1" w:styleId="WW8Num19z0">
    <w:name w:val="WW8Num19z0"/>
    <w:rsid w:val="00B5297F"/>
    <w:rPr>
      <w:rFonts w:ascii="Symbol" w:hAnsi="Symbol" w:cs="Symbol"/>
    </w:rPr>
  </w:style>
  <w:style w:type="character" w:customStyle="1" w:styleId="WW8Num19z1">
    <w:name w:val="WW8Num19z1"/>
    <w:rsid w:val="00B5297F"/>
    <w:rPr>
      <w:rFonts w:ascii="Courier New" w:hAnsi="Courier New" w:cs="Courier New"/>
    </w:rPr>
  </w:style>
  <w:style w:type="character" w:customStyle="1" w:styleId="WW8Num19z2">
    <w:name w:val="WW8Num19z2"/>
    <w:rsid w:val="00B5297F"/>
    <w:rPr>
      <w:rFonts w:ascii="Wingdings" w:hAnsi="Wingdings" w:cs="Wingdings"/>
    </w:rPr>
  </w:style>
  <w:style w:type="character" w:customStyle="1" w:styleId="WW8Num20z0">
    <w:name w:val="WW8Num20z0"/>
    <w:rsid w:val="00B5297F"/>
    <w:rPr>
      <w:rFonts w:ascii="Symbol" w:hAnsi="Symbol" w:cs="Symbol"/>
    </w:rPr>
  </w:style>
  <w:style w:type="character" w:customStyle="1" w:styleId="WW8Num20z1">
    <w:name w:val="WW8Num20z1"/>
    <w:rsid w:val="00B5297F"/>
    <w:rPr>
      <w:rFonts w:ascii="Courier New" w:hAnsi="Courier New" w:cs="Courier New"/>
    </w:rPr>
  </w:style>
  <w:style w:type="character" w:customStyle="1" w:styleId="WW8Num20z2">
    <w:name w:val="WW8Num20z2"/>
    <w:rsid w:val="00B5297F"/>
    <w:rPr>
      <w:rFonts w:ascii="Wingdings" w:hAnsi="Wingdings" w:cs="Wingdings"/>
    </w:rPr>
  </w:style>
  <w:style w:type="character" w:customStyle="1" w:styleId="WW8Num21z0">
    <w:name w:val="WW8Num21z0"/>
    <w:rsid w:val="00B5297F"/>
    <w:rPr>
      <w:rFonts w:ascii="Wingdings" w:hAnsi="Wingdings" w:cs="Wingdings"/>
    </w:rPr>
  </w:style>
  <w:style w:type="character" w:customStyle="1" w:styleId="WW8Num21z1">
    <w:name w:val="WW8Num21z1"/>
    <w:rsid w:val="00B5297F"/>
    <w:rPr>
      <w:rFonts w:ascii="Courier New" w:hAnsi="Courier New" w:cs="Courier New"/>
    </w:rPr>
  </w:style>
  <w:style w:type="character" w:customStyle="1" w:styleId="WW8Num21z3">
    <w:name w:val="WW8Num21z3"/>
    <w:rsid w:val="00B5297F"/>
    <w:rPr>
      <w:rFonts w:ascii="Symbol" w:hAnsi="Symbol" w:cs="Symbol"/>
    </w:rPr>
  </w:style>
  <w:style w:type="character" w:customStyle="1" w:styleId="WW8Num22z0">
    <w:name w:val="WW8Num22z0"/>
    <w:rsid w:val="00B5297F"/>
    <w:rPr>
      <w:rFonts w:ascii="Symbol" w:hAnsi="Symbol" w:cs="Symbol"/>
    </w:rPr>
  </w:style>
  <w:style w:type="character" w:customStyle="1" w:styleId="WW8Num22z1">
    <w:name w:val="WW8Num22z1"/>
    <w:rsid w:val="00B5297F"/>
    <w:rPr>
      <w:rFonts w:ascii="Courier New" w:hAnsi="Courier New" w:cs="Courier New"/>
    </w:rPr>
  </w:style>
  <w:style w:type="character" w:customStyle="1" w:styleId="WW8Num22z2">
    <w:name w:val="WW8Num22z2"/>
    <w:rsid w:val="00B5297F"/>
    <w:rPr>
      <w:rFonts w:ascii="Wingdings" w:hAnsi="Wingdings" w:cs="Wingdings"/>
    </w:rPr>
  </w:style>
  <w:style w:type="character" w:customStyle="1" w:styleId="WW8Num23z0">
    <w:name w:val="WW8Num23z0"/>
    <w:rsid w:val="00B5297F"/>
    <w:rPr>
      <w:rFonts w:ascii="Symbol" w:hAnsi="Symbol" w:cs="Symbol"/>
    </w:rPr>
  </w:style>
  <w:style w:type="character" w:customStyle="1" w:styleId="WW8Num23z1">
    <w:name w:val="WW8Num23z1"/>
    <w:rsid w:val="00B5297F"/>
    <w:rPr>
      <w:rFonts w:ascii="Courier New" w:hAnsi="Courier New" w:cs="Courier New"/>
    </w:rPr>
  </w:style>
  <w:style w:type="character" w:customStyle="1" w:styleId="WW8Num23z2">
    <w:name w:val="WW8Num23z2"/>
    <w:rsid w:val="00B5297F"/>
    <w:rPr>
      <w:rFonts w:ascii="Wingdings" w:hAnsi="Wingdings" w:cs="Wingdings"/>
    </w:rPr>
  </w:style>
  <w:style w:type="character" w:customStyle="1" w:styleId="WW8Num24z0">
    <w:name w:val="WW8Num24z0"/>
    <w:rsid w:val="00B5297F"/>
    <w:rPr>
      <w:rFonts w:ascii="Symbol" w:hAnsi="Symbol" w:cs="Symbol"/>
    </w:rPr>
  </w:style>
  <w:style w:type="character" w:customStyle="1" w:styleId="WW8Num24z1">
    <w:name w:val="WW8Num24z1"/>
    <w:rsid w:val="00B5297F"/>
    <w:rPr>
      <w:rFonts w:ascii="Courier New" w:hAnsi="Courier New" w:cs="Courier New"/>
    </w:rPr>
  </w:style>
  <w:style w:type="character" w:customStyle="1" w:styleId="WW8Num24z2">
    <w:name w:val="WW8Num24z2"/>
    <w:rsid w:val="00B5297F"/>
    <w:rPr>
      <w:rFonts w:ascii="Wingdings" w:hAnsi="Wingdings" w:cs="Wingdings"/>
    </w:rPr>
  </w:style>
  <w:style w:type="character" w:customStyle="1" w:styleId="WW8Num25z0">
    <w:name w:val="WW8Num25z0"/>
    <w:rsid w:val="00B5297F"/>
    <w:rPr>
      <w:rFonts w:ascii="Symbol" w:hAnsi="Symbol" w:cs="Symbol"/>
    </w:rPr>
  </w:style>
  <w:style w:type="character" w:customStyle="1" w:styleId="WW8Num25z1">
    <w:name w:val="WW8Num25z1"/>
    <w:rsid w:val="00B5297F"/>
    <w:rPr>
      <w:rFonts w:ascii="Courier New" w:hAnsi="Courier New" w:cs="Courier New"/>
    </w:rPr>
  </w:style>
  <w:style w:type="character" w:customStyle="1" w:styleId="WW8Num25z2">
    <w:name w:val="WW8Num25z2"/>
    <w:rsid w:val="00B5297F"/>
    <w:rPr>
      <w:rFonts w:ascii="Wingdings" w:hAnsi="Wingdings" w:cs="Wingdings"/>
    </w:rPr>
  </w:style>
  <w:style w:type="character" w:customStyle="1" w:styleId="WW8Num26z0">
    <w:name w:val="WW8Num26z0"/>
    <w:rsid w:val="00B5297F"/>
    <w:rPr>
      <w:rFonts w:ascii="Symbol" w:hAnsi="Symbol" w:cs="Symbol"/>
    </w:rPr>
  </w:style>
  <w:style w:type="character" w:customStyle="1" w:styleId="WW8Num26z1">
    <w:name w:val="WW8Num26z1"/>
    <w:rsid w:val="00B5297F"/>
    <w:rPr>
      <w:rFonts w:ascii="Courier New" w:hAnsi="Courier New" w:cs="Courier New"/>
    </w:rPr>
  </w:style>
  <w:style w:type="character" w:customStyle="1" w:styleId="WW8Num26z2">
    <w:name w:val="WW8Num26z2"/>
    <w:rsid w:val="00B5297F"/>
    <w:rPr>
      <w:rFonts w:ascii="Wingdings" w:hAnsi="Wingdings" w:cs="Wingdings"/>
    </w:rPr>
  </w:style>
  <w:style w:type="character" w:customStyle="1" w:styleId="WW8Num27z0">
    <w:name w:val="WW8Num27z0"/>
    <w:rsid w:val="00B5297F"/>
    <w:rPr>
      <w:rFonts w:ascii="Symbol" w:hAnsi="Symbol" w:cs="Symbol"/>
    </w:rPr>
  </w:style>
  <w:style w:type="character" w:customStyle="1" w:styleId="WW8Num27z1">
    <w:name w:val="WW8Num27z1"/>
    <w:rsid w:val="00B5297F"/>
    <w:rPr>
      <w:rFonts w:ascii="Courier New" w:hAnsi="Courier New" w:cs="Courier New"/>
    </w:rPr>
  </w:style>
  <w:style w:type="character" w:customStyle="1" w:styleId="WW8Num27z2">
    <w:name w:val="WW8Num27z2"/>
    <w:rsid w:val="00B5297F"/>
    <w:rPr>
      <w:rFonts w:ascii="Wingdings" w:hAnsi="Wingdings" w:cs="Wingdings"/>
    </w:rPr>
  </w:style>
  <w:style w:type="character" w:customStyle="1" w:styleId="WW8Num28z0">
    <w:name w:val="WW8Num28z0"/>
    <w:rsid w:val="00B5297F"/>
    <w:rPr>
      <w:rFonts w:ascii="Symbol" w:hAnsi="Symbol" w:cs="Symbol"/>
    </w:rPr>
  </w:style>
  <w:style w:type="character" w:customStyle="1" w:styleId="WW8Num28z1">
    <w:name w:val="WW8Num28z1"/>
    <w:rsid w:val="00B5297F"/>
    <w:rPr>
      <w:rFonts w:ascii="Courier New" w:hAnsi="Courier New" w:cs="Courier New"/>
    </w:rPr>
  </w:style>
  <w:style w:type="character" w:customStyle="1" w:styleId="WW8Num28z2">
    <w:name w:val="WW8Num28z2"/>
    <w:rsid w:val="00B5297F"/>
    <w:rPr>
      <w:rFonts w:ascii="Wingdings" w:hAnsi="Wingdings" w:cs="Wingdings"/>
    </w:rPr>
  </w:style>
  <w:style w:type="character" w:customStyle="1" w:styleId="WW8Num29z0">
    <w:name w:val="WW8Num29z0"/>
    <w:rsid w:val="00B5297F"/>
    <w:rPr>
      <w:rFonts w:ascii="Symbol" w:hAnsi="Symbol" w:cs="Symbol"/>
    </w:rPr>
  </w:style>
  <w:style w:type="character" w:customStyle="1" w:styleId="WW8Num29z1">
    <w:name w:val="WW8Num29z1"/>
    <w:rsid w:val="00B5297F"/>
    <w:rPr>
      <w:rFonts w:ascii="Courier New" w:hAnsi="Courier New" w:cs="Courier New"/>
    </w:rPr>
  </w:style>
  <w:style w:type="character" w:customStyle="1" w:styleId="WW8Num29z2">
    <w:name w:val="WW8Num29z2"/>
    <w:rsid w:val="00B5297F"/>
    <w:rPr>
      <w:rFonts w:ascii="Wingdings" w:hAnsi="Wingdings" w:cs="Wingdings"/>
    </w:rPr>
  </w:style>
  <w:style w:type="character" w:customStyle="1" w:styleId="WW8Num30z0">
    <w:name w:val="WW8Num30z0"/>
    <w:rsid w:val="00B5297F"/>
    <w:rPr>
      <w:rFonts w:ascii="Symbol" w:hAnsi="Symbol" w:cs="Symbol"/>
    </w:rPr>
  </w:style>
  <w:style w:type="character" w:customStyle="1" w:styleId="WW8Num30z1">
    <w:name w:val="WW8Num30z1"/>
    <w:rsid w:val="00B5297F"/>
    <w:rPr>
      <w:rFonts w:ascii="Courier New" w:hAnsi="Courier New" w:cs="Courier New"/>
    </w:rPr>
  </w:style>
  <w:style w:type="character" w:customStyle="1" w:styleId="WW8Num30z2">
    <w:name w:val="WW8Num30z2"/>
    <w:rsid w:val="00B5297F"/>
    <w:rPr>
      <w:rFonts w:ascii="Wingdings" w:hAnsi="Wingdings" w:cs="Wingdings"/>
    </w:rPr>
  </w:style>
  <w:style w:type="character" w:customStyle="1" w:styleId="WW8Num31z0">
    <w:name w:val="WW8Num31z0"/>
    <w:rsid w:val="00B5297F"/>
    <w:rPr>
      <w:rFonts w:ascii="Symbol" w:hAnsi="Symbol" w:cs="Symbol"/>
    </w:rPr>
  </w:style>
  <w:style w:type="character" w:customStyle="1" w:styleId="WW8Num31z1">
    <w:name w:val="WW8Num31z1"/>
    <w:rsid w:val="00B5297F"/>
    <w:rPr>
      <w:rFonts w:ascii="Courier New" w:hAnsi="Courier New" w:cs="Courier New"/>
    </w:rPr>
  </w:style>
  <w:style w:type="character" w:customStyle="1" w:styleId="WW8Num31z2">
    <w:name w:val="WW8Num31z2"/>
    <w:rsid w:val="00B5297F"/>
    <w:rPr>
      <w:rFonts w:ascii="Wingdings" w:hAnsi="Wingdings" w:cs="Wingdings"/>
    </w:rPr>
  </w:style>
  <w:style w:type="character" w:customStyle="1" w:styleId="WW8Num33z1">
    <w:name w:val="WW8Num33z1"/>
    <w:rsid w:val="00B5297F"/>
    <w:rPr>
      <w:b/>
    </w:rPr>
  </w:style>
  <w:style w:type="character" w:customStyle="1" w:styleId="WW8Num34z0">
    <w:name w:val="WW8Num34z0"/>
    <w:rsid w:val="00B5297F"/>
    <w:rPr>
      <w:rFonts w:ascii="Symbol" w:hAnsi="Symbol" w:cs="Symbol"/>
    </w:rPr>
  </w:style>
  <w:style w:type="character" w:customStyle="1" w:styleId="WW8Num34z1">
    <w:name w:val="WW8Num34z1"/>
    <w:rsid w:val="00B5297F"/>
    <w:rPr>
      <w:rFonts w:ascii="Courier New" w:hAnsi="Courier New" w:cs="Courier New"/>
    </w:rPr>
  </w:style>
  <w:style w:type="character" w:customStyle="1" w:styleId="WW8Num34z2">
    <w:name w:val="WW8Num34z2"/>
    <w:rsid w:val="00B5297F"/>
    <w:rPr>
      <w:rFonts w:ascii="Wingdings" w:hAnsi="Wingdings" w:cs="Wingdings"/>
    </w:rPr>
  </w:style>
  <w:style w:type="character" w:customStyle="1" w:styleId="WW8Num35z0">
    <w:name w:val="WW8Num35z0"/>
    <w:rsid w:val="00B5297F"/>
    <w:rPr>
      <w:rFonts w:ascii="Symbol" w:hAnsi="Symbol" w:cs="Symbol"/>
    </w:rPr>
  </w:style>
  <w:style w:type="character" w:customStyle="1" w:styleId="WW8Num35z1">
    <w:name w:val="WW8Num35z1"/>
    <w:rsid w:val="00B5297F"/>
    <w:rPr>
      <w:rFonts w:ascii="Courier New" w:hAnsi="Courier New" w:cs="Courier New"/>
    </w:rPr>
  </w:style>
  <w:style w:type="character" w:customStyle="1" w:styleId="WW8Num35z2">
    <w:name w:val="WW8Num35z2"/>
    <w:rsid w:val="00B5297F"/>
    <w:rPr>
      <w:rFonts w:ascii="Wingdings" w:hAnsi="Wingdings" w:cs="Wingdings"/>
    </w:rPr>
  </w:style>
  <w:style w:type="character" w:customStyle="1" w:styleId="WW8Num36z0">
    <w:name w:val="WW8Num36z0"/>
    <w:rsid w:val="00B5297F"/>
    <w:rPr>
      <w:rFonts w:ascii="Symbol" w:hAnsi="Symbol" w:cs="Symbol"/>
    </w:rPr>
  </w:style>
  <w:style w:type="character" w:customStyle="1" w:styleId="WW8Num36z1">
    <w:name w:val="WW8Num36z1"/>
    <w:rsid w:val="00B5297F"/>
    <w:rPr>
      <w:rFonts w:ascii="Courier New" w:hAnsi="Courier New" w:cs="Courier New"/>
    </w:rPr>
  </w:style>
  <w:style w:type="character" w:customStyle="1" w:styleId="WW8Num36z2">
    <w:name w:val="WW8Num36z2"/>
    <w:rsid w:val="00B5297F"/>
    <w:rPr>
      <w:rFonts w:ascii="Wingdings" w:hAnsi="Wingdings" w:cs="Wingdings"/>
    </w:rPr>
  </w:style>
  <w:style w:type="character" w:customStyle="1" w:styleId="WW8Num37z0">
    <w:name w:val="WW8Num37z0"/>
    <w:rsid w:val="00B5297F"/>
    <w:rPr>
      <w:rFonts w:ascii="Symbol" w:hAnsi="Symbol" w:cs="Symbol"/>
    </w:rPr>
  </w:style>
  <w:style w:type="character" w:customStyle="1" w:styleId="WW8Num37z1">
    <w:name w:val="WW8Num37z1"/>
    <w:rsid w:val="00B5297F"/>
    <w:rPr>
      <w:rFonts w:ascii="Courier New" w:hAnsi="Courier New" w:cs="Courier New"/>
    </w:rPr>
  </w:style>
  <w:style w:type="character" w:customStyle="1" w:styleId="WW8Num37z2">
    <w:name w:val="WW8Num37z2"/>
    <w:rsid w:val="00B5297F"/>
    <w:rPr>
      <w:rFonts w:ascii="Wingdings" w:hAnsi="Wingdings" w:cs="Wingdings"/>
    </w:rPr>
  </w:style>
  <w:style w:type="character" w:customStyle="1" w:styleId="WW8Num39z0">
    <w:name w:val="WW8Num39z0"/>
    <w:rsid w:val="00B5297F"/>
    <w:rPr>
      <w:rFonts w:ascii="Symbol" w:hAnsi="Symbol" w:cs="Symbol"/>
    </w:rPr>
  </w:style>
  <w:style w:type="character" w:customStyle="1" w:styleId="WW8Num39z1">
    <w:name w:val="WW8Num39z1"/>
    <w:rsid w:val="00B5297F"/>
    <w:rPr>
      <w:rFonts w:ascii="Courier New" w:hAnsi="Courier New" w:cs="Courier New"/>
    </w:rPr>
  </w:style>
  <w:style w:type="character" w:customStyle="1" w:styleId="WW8Num39z2">
    <w:name w:val="WW8Num39z2"/>
    <w:rsid w:val="00B5297F"/>
    <w:rPr>
      <w:rFonts w:ascii="Wingdings" w:hAnsi="Wingdings" w:cs="Wingdings"/>
    </w:rPr>
  </w:style>
  <w:style w:type="character" w:customStyle="1" w:styleId="WW8Num40z0">
    <w:name w:val="WW8Num40z0"/>
    <w:rsid w:val="00B5297F"/>
    <w:rPr>
      <w:rFonts w:ascii="Symbol" w:hAnsi="Symbol" w:cs="Symbol"/>
    </w:rPr>
  </w:style>
  <w:style w:type="character" w:customStyle="1" w:styleId="WW8Num40z1">
    <w:name w:val="WW8Num40z1"/>
    <w:rsid w:val="00B5297F"/>
    <w:rPr>
      <w:rFonts w:ascii="Courier New" w:hAnsi="Courier New" w:cs="Courier New"/>
    </w:rPr>
  </w:style>
  <w:style w:type="character" w:customStyle="1" w:styleId="WW8Num40z2">
    <w:name w:val="WW8Num40z2"/>
    <w:rsid w:val="00B5297F"/>
    <w:rPr>
      <w:rFonts w:ascii="Wingdings" w:hAnsi="Wingdings" w:cs="Wingdings"/>
    </w:rPr>
  </w:style>
  <w:style w:type="character" w:customStyle="1" w:styleId="WW8Num43z0">
    <w:name w:val="WW8Num43z0"/>
    <w:rsid w:val="00B5297F"/>
    <w:rPr>
      <w:rFonts w:ascii="Symbol" w:hAnsi="Symbol" w:cs="Symbol"/>
    </w:rPr>
  </w:style>
  <w:style w:type="character" w:customStyle="1" w:styleId="WW8Num43z2">
    <w:name w:val="WW8Num43z2"/>
    <w:rsid w:val="00B5297F"/>
    <w:rPr>
      <w:rFonts w:ascii="Wingdings" w:hAnsi="Wingdings" w:cs="Wingdings"/>
    </w:rPr>
  </w:style>
  <w:style w:type="character" w:customStyle="1" w:styleId="WW8Num43z4">
    <w:name w:val="WW8Num43z4"/>
    <w:rsid w:val="00B5297F"/>
    <w:rPr>
      <w:rFonts w:ascii="Courier New" w:hAnsi="Courier New" w:cs="Courier New"/>
    </w:rPr>
  </w:style>
  <w:style w:type="character" w:customStyle="1" w:styleId="WW8Num44z0">
    <w:name w:val="WW8Num44z0"/>
    <w:rsid w:val="00B5297F"/>
    <w:rPr>
      <w:rFonts w:ascii="Symbol" w:hAnsi="Symbol" w:cs="Symbol"/>
    </w:rPr>
  </w:style>
  <w:style w:type="character" w:customStyle="1" w:styleId="WW8Num44z1">
    <w:name w:val="WW8Num44z1"/>
    <w:rsid w:val="00B5297F"/>
    <w:rPr>
      <w:rFonts w:ascii="Courier New" w:hAnsi="Courier New" w:cs="Courier New"/>
    </w:rPr>
  </w:style>
  <w:style w:type="character" w:customStyle="1" w:styleId="WW8Num44z2">
    <w:name w:val="WW8Num44z2"/>
    <w:rsid w:val="00B5297F"/>
    <w:rPr>
      <w:rFonts w:ascii="Wingdings" w:hAnsi="Wingdings" w:cs="Wingdings"/>
    </w:rPr>
  </w:style>
  <w:style w:type="character" w:customStyle="1" w:styleId="WW8Num46z0">
    <w:name w:val="WW8Num46z0"/>
    <w:rsid w:val="00B5297F"/>
    <w:rPr>
      <w:rFonts w:ascii="Wingdings" w:hAnsi="Wingdings" w:cs="Wingdings"/>
    </w:rPr>
  </w:style>
  <w:style w:type="character" w:customStyle="1" w:styleId="WW8Num46z1">
    <w:name w:val="WW8Num46z1"/>
    <w:rsid w:val="00B5297F"/>
    <w:rPr>
      <w:rFonts w:ascii="Courier New" w:hAnsi="Courier New" w:cs="Courier New"/>
    </w:rPr>
  </w:style>
  <w:style w:type="character" w:customStyle="1" w:styleId="WW8Num46z3">
    <w:name w:val="WW8Num46z3"/>
    <w:rsid w:val="00B5297F"/>
    <w:rPr>
      <w:rFonts w:ascii="Symbol" w:hAnsi="Symbol" w:cs="Symbol"/>
    </w:rPr>
  </w:style>
  <w:style w:type="character" w:customStyle="1" w:styleId="11">
    <w:name w:val="Основной шрифт абзаца1"/>
    <w:rsid w:val="00B5297F"/>
  </w:style>
  <w:style w:type="character" w:styleId="a3">
    <w:name w:val="Hyperlink"/>
    <w:rsid w:val="00B5297F"/>
    <w:rPr>
      <w:color w:val="000080"/>
      <w:u w:val="single"/>
    </w:rPr>
  </w:style>
  <w:style w:type="character" w:styleId="a4">
    <w:name w:val="Emphasis"/>
    <w:qFormat/>
    <w:rsid w:val="00B5297F"/>
    <w:rPr>
      <w:b/>
      <w:bCs/>
      <w:i/>
      <w:iCs/>
      <w:spacing w:val="10"/>
    </w:rPr>
  </w:style>
  <w:style w:type="character" w:customStyle="1" w:styleId="HTML">
    <w:name w:val="Стандартный HTML Знак"/>
    <w:rsid w:val="00B5297F"/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a5">
    <w:name w:val="Текст сноски Знак"/>
    <w:rsid w:val="00B5297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rsid w:val="00B5297F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7">
    <w:name w:val="Основной текст Знак"/>
    <w:rsid w:val="00B529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rsid w:val="00B5297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21">
    <w:name w:val="Основной текст 2 Знак"/>
    <w:rsid w:val="00B529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Без интервала Знак"/>
    <w:rsid w:val="00B529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2">
    <w:name w:val="Цитата 2 Знак"/>
    <w:rsid w:val="00B5297F"/>
    <w:rPr>
      <w:rFonts w:ascii="Calibri" w:eastAsia="Calibri" w:hAnsi="Calibri" w:cs="Times New Roman"/>
      <w:i/>
      <w:iCs/>
      <w:sz w:val="20"/>
      <w:szCs w:val="20"/>
    </w:rPr>
  </w:style>
  <w:style w:type="character" w:customStyle="1" w:styleId="aa">
    <w:name w:val="Выделенная цитата Знак"/>
    <w:rsid w:val="00B5297F"/>
    <w:rPr>
      <w:rFonts w:ascii="Calibri" w:eastAsia="Calibri" w:hAnsi="Calibri" w:cs="Times New Roman"/>
      <w:b/>
      <w:bCs/>
      <w:i/>
      <w:iCs/>
      <w:sz w:val="20"/>
      <w:szCs w:val="20"/>
    </w:rPr>
  </w:style>
  <w:style w:type="character" w:customStyle="1" w:styleId="PodZag">
    <w:name w:val="PodZag Знак"/>
    <w:rsid w:val="00B5297F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b">
    <w:name w:val="Символ сноски"/>
    <w:rsid w:val="00B5297F"/>
    <w:rPr>
      <w:vertAlign w:val="superscript"/>
    </w:rPr>
  </w:style>
  <w:style w:type="character" w:styleId="ac">
    <w:name w:val="Subtle Emphasis"/>
    <w:qFormat/>
    <w:rsid w:val="00B5297F"/>
    <w:rPr>
      <w:i/>
      <w:iCs/>
    </w:rPr>
  </w:style>
  <w:style w:type="character" w:styleId="ad">
    <w:name w:val="Intense Emphasis"/>
    <w:qFormat/>
    <w:rsid w:val="00B5297F"/>
    <w:rPr>
      <w:b/>
      <w:bCs/>
    </w:rPr>
  </w:style>
  <w:style w:type="character" w:styleId="ae">
    <w:name w:val="Subtle Reference"/>
    <w:qFormat/>
    <w:rsid w:val="00B5297F"/>
    <w:rPr>
      <w:smallCaps/>
    </w:rPr>
  </w:style>
  <w:style w:type="character" w:styleId="af">
    <w:name w:val="Intense Reference"/>
    <w:qFormat/>
    <w:rsid w:val="00B5297F"/>
    <w:rPr>
      <w:smallCaps/>
      <w:spacing w:val="5"/>
      <w:u w:val="single"/>
    </w:rPr>
  </w:style>
  <w:style w:type="character" w:styleId="af0">
    <w:name w:val="Book Title"/>
    <w:qFormat/>
    <w:rsid w:val="00B5297F"/>
    <w:rPr>
      <w:i/>
      <w:iCs/>
      <w:smallCaps/>
      <w:spacing w:val="5"/>
    </w:rPr>
  </w:style>
  <w:style w:type="character" w:customStyle="1" w:styleId="text">
    <w:name w:val="text"/>
    <w:basedOn w:val="11"/>
    <w:rsid w:val="00B5297F"/>
  </w:style>
  <w:style w:type="character" w:customStyle="1" w:styleId="apple-style-span">
    <w:name w:val="apple-style-span"/>
    <w:rsid w:val="00B5297F"/>
    <w:rPr>
      <w:rFonts w:ascii="Times New Roman" w:hAnsi="Times New Roman" w:cs="Times New Roman"/>
    </w:rPr>
  </w:style>
  <w:style w:type="character" w:customStyle="1" w:styleId="WW8Num8z0">
    <w:name w:val="WW8Num8z0"/>
    <w:rsid w:val="00B5297F"/>
    <w:rPr>
      <w:rFonts w:ascii="Wingdings 2" w:hAnsi="Wingdings 2" w:cs="OpenSymbol"/>
    </w:rPr>
  </w:style>
  <w:style w:type="character" w:customStyle="1" w:styleId="WW-Absatz-Standardschriftart111">
    <w:name w:val="WW-Absatz-Standardschriftart111"/>
    <w:rsid w:val="00B5297F"/>
  </w:style>
  <w:style w:type="character" w:styleId="af1">
    <w:name w:val="Strong"/>
    <w:qFormat/>
    <w:rsid w:val="00B5297F"/>
    <w:rPr>
      <w:b/>
      <w:bCs/>
    </w:rPr>
  </w:style>
  <w:style w:type="character" w:customStyle="1" w:styleId="apple-converted-space">
    <w:name w:val="apple-converted-space"/>
    <w:basedOn w:val="11"/>
    <w:rsid w:val="00B5297F"/>
  </w:style>
  <w:style w:type="character" w:styleId="af2">
    <w:name w:val="footnote reference"/>
    <w:rsid w:val="00B5297F"/>
    <w:rPr>
      <w:vertAlign w:val="superscript"/>
    </w:rPr>
  </w:style>
  <w:style w:type="character" w:styleId="af3">
    <w:name w:val="endnote reference"/>
    <w:rsid w:val="00B5297F"/>
    <w:rPr>
      <w:vertAlign w:val="superscript"/>
    </w:rPr>
  </w:style>
  <w:style w:type="character" w:customStyle="1" w:styleId="af4">
    <w:name w:val="Символы концевой сноски"/>
    <w:rsid w:val="00B5297F"/>
  </w:style>
  <w:style w:type="paragraph" w:customStyle="1" w:styleId="af5">
    <w:name w:val="Заголовок"/>
    <w:basedOn w:val="a"/>
    <w:next w:val="af6"/>
    <w:rsid w:val="00B529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6">
    <w:name w:val="Body Text"/>
    <w:basedOn w:val="a"/>
    <w:link w:val="12"/>
    <w:rsid w:val="00B5297F"/>
    <w:pPr>
      <w:spacing w:after="120"/>
    </w:pPr>
  </w:style>
  <w:style w:type="character" w:customStyle="1" w:styleId="12">
    <w:name w:val="Основной текст Знак1"/>
    <w:basedOn w:val="a0"/>
    <w:link w:val="af6"/>
    <w:rsid w:val="00B529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List"/>
    <w:basedOn w:val="af6"/>
    <w:rsid w:val="00B5297F"/>
  </w:style>
  <w:style w:type="paragraph" w:customStyle="1" w:styleId="13">
    <w:name w:val="Название1"/>
    <w:basedOn w:val="a"/>
    <w:rsid w:val="00B5297F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B5297F"/>
    <w:pPr>
      <w:suppressLineNumbers/>
    </w:pPr>
  </w:style>
  <w:style w:type="paragraph" w:styleId="HTML0">
    <w:name w:val="HTML Preformatted"/>
    <w:basedOn w:val="a"/>
    <w:link w:val="HTML1"/>
    <w:rsid w:val="00B5297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HTML1">
    <w:name w:val="Стандартный HTML Знак1"/>
    <w:basedOn w:val="a0"/>
    <w:link w:val="HTML0"/>
    <w:rsid w:val="00B5297F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8">
    <w:name w:val="Normal (Web)"/>
    <w:basedOn w:val="a"/>
    <w:rsid w:val="00B5297F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af9">
    <w:name w:val="footnote text"/>
    <w:basedOn w:val="a"/>
    <w:link w:val="15"/>
    <w:rsid w:val="00B5297F"/>
    <w:pPr>
      <w:widowControl/>
      <w:suppressAutoHyphens w:val="0"/>
      <w:spacing w:after="200" w:line="276" w:lineRule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5">
    <w:name w:val="Текст сноски Знак1"/>
    <w:basedOn w:val="a0"/>
    <w:link w:val="af9"/>
    <w:rsid w:val="00B5297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a">
    <w:name w:val="Title"/>
    <w:basedOn w:val="a"/>
    <w:next w:val="a"/>
    <w:link w:val="16"/>
    <w:qFormat/>
    <w:rsid w:val="00B5297F"/>
    <w:rPr>
      <w:rFonts w:ascii="Cambria" w:eastAsia="Times New Roman" w:hAnsi="Cambria" w:cs="Times New Roman"/>
      <w:spacing w:val="5"/>
      <w:sz w:val="52"/>
      <w:szCs w:val="52"/>
      <w:lang w:eastAsia="ar-SA" w:bidi="ar-SA"/>
    </w:rPr>
  </w:style>
  <w:style w:type="character" w:customStyle="1" w:styleId="16">
    <w:name w:val="Название Знак1"/>
    <w:basedOn w:val="a0"/>
    <w:link w:val="afa"/>
    <w:rsid w:val="00B5297F"/>
    <w:rPr>
      <w:rFonts w:ascii="Cambria" w:eastAsia="Times New Roman" w:hAnsi="Cambria" w:cs="Times New Roman"/>
      <w:spacing w:val="5"/>
      <w:kern w:val="1"/>
      <w:sz w:val="52"/>
      <w:szCs w:val="52"/>
      <w:lang w:eastAsia="ar-SA"/>
    </w:rPr>
  </w:style>
  <w:style w:type="paragraph" w:styleId="afb">
    <w:name w:val="Subtitle"/>
    <w:basedOn w:val="a"/>
    <w:next w:val="a"/>
    <w:link w:val="17"/>
    <w:qFormat/>
    <w:rsid w:val="00B5297F"/>
    <w:pPr>
      <w:spacing w:after="600"/>
    </w:pPr>
    <w:rPr>
      <w:rFonts w:ascii="Cambria" w:eastAsia="Times New Roman" w:hAnsi="Cambria" w:cs="Times New Roman"/>
      <w:i/>
      <w:iCs/>
      <w:spacing w:val="13"/>
      <w:lang w:eastAsia="ar-SA" w:bidi="ar-SA"/>
    </w:rPr>
  </w:style>
  <w:style w:type="character" w:customStyle="1" w:styleId="17">
    <w:name w:val="Подзаголовок Знак1"/>
    <w:basedOn w:val="a0"/>
    <w:link w:val="afb"/>
    <w:rsid w:val="00B5297F"/>
    <w:rPr>
      <w:rFonts w:ascii="Cambria" w:eastAsia="Times New Roman" w:hAnsi="Cambria" w:cs="Times New Roman"/>
      <w:i/>
      <w:iCs/>
      <w:spacing w:val="13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5297F"/>
    <w:pPr>
      <w:spacing w:after="120" w:line="480" w:lineRule="auto"/>
    </w:pPr>
    <w:rPr>
      <w:szCs w:val="21"/>
    </w:rPr>
  </w:style>
  <w:style w:type="paragraph" w:styleId="afc">
    <w:name w:val="No Spacing"/>
    <w:basedOn w:val="a"/>
    <w:qFormat/>
    <w:rsid w:val="00B5297F"/>
  </w:style>
  <w:style w:type="paragraph" w:styleId="afd">
    <w:name w:val="List Paragraph"/>
    <w:basedOn w:val="a"/>
    <w:uiPriority w:val="34"/>
    <w:qFormat/>
    <w:rsid w:val="00B5297F"/>
    <w:pPr>
      <w:ind w:left="720"/>
    </w:pPr>
  </w:style>
  <w:style w:type="paragraph" w:styleId="23">
    <w:name w:val="Quote"/>
    <w:basedOn w:val="a"/>
    <w:next w:val="a"/>
    <w:link w:val="211"/>
    <w:qFormat/>
    <w:rsid w:val="00B5297F"/>
    <w:pPr>
      <w:spacing w:before="200"/>
      <w:ind w:left="360" w:right="360"/>
    </w:pPr>
    <w:rPr>
      <w:rFonts w:ascii="Calibri" w:eastAsia="Calibri" w:hAnsi="Calibri" w:cs="Times New Roman"/>
      <w:i/>
      <w:iCs/>
      <w:sz w:val="20"/>
      <w:szCs w:val="20"/>
      <w:lang w:eastAsia="ar-SA" w:bidi="ar-SA"/>
    </w:rPr>
  </w:style>
  <w:style w:type="character" w:customStyle="1" w:styleId="211">
    <w:name w:val="Цитата 2 Знак1"/>
    <w:basedOn w:val="a0"/>
    <w:link w:val="23"/>
    <w:rsid w:val="00B5297F"/>
    <w:rPr>
      <w:rFonts w:ascii="Calibri" w:eastAsia="Calibri" w:hAnsi="Calibri" w:cs="Times New Roman"/>
      <w:i/>
      <w:iCs/>
      <w:kern w:val="1"/>
      <w:sz w:val="20"/>
      <w:szCs w:val="20"/>
      <w:lang w:eastAsia="ar-SA"/>
    </w:rPr>
  </w:style>
  <w:style w:type="paragraph" w:styleId="afe">
    <w:name w:val="Intense Quote"/>
    <w:basedOn w:val="a"/>
    <w:next w:val="a"/>
    <w:link w:val="18"/>
    <w:qFormat/>
    <w:rsid w:val="00B5297F"/>
    <w:pPr>
      <w:spacing w:before="200" w:after="280"/>
      <w:ind w:left="1008" w:right="1152"/>
    </w:pPr>
    <w:rPr>
      <w:rFonts w:ascii="Calibri" w:eastAsia="Calibri" w:hAnsi="Calibri" w:cs="Times New Roman"/>
      <w:b/>
      <w:bCs/>
      <w:i/>
      <w:iCs/>
      <w:sz w:val="20"/>
      <w:szCs w:val="20"/>
      <w:lang w:eastAsia="ar-SA" w:bidi="ar-SA"/>
    </w:rPr>
  </w:style>
  <w:style w:type="character" w:customStyle="1" w:styleId="18">
    <w:name w:val="Выделенная цитата Знак1"/>
    <w:basedOn w:val="a0"/>
    <w:link w:val="afe"/>
    <w:rsid w:val="00B5297F"/>
    <w:rPr>
      <w:rFonts w:ascii="Calibri" w:eastAsia="Calibri" w:hAnsi="Calibri" w:cs="Times New Roman"/>
      <w:b/>
      <w:bCs/>
      <w:i/>
      <w:iCs/>
      <w:kern w:val="1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B5297F"/>
    <w:pPr>
      <w:suppressLineNumbers/>
    </w:pPr>
  </w:style>
  <w:style w:type="paragraph" w:customStyle="1" w:styleId="tekstob">
    <w:name w:val="tekstob"/>
    <w:basedOn w:val="a"/>
    <w:rsid w:val="00B5297F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PodZag0">
    <w:name w:val="PodZag"/>
    <w:basedOn w:val="a"/>
    <w:next w:val="a"/>
    <w:rsid w:val="00B5297F"/>
    <w:pPr>
      <w:suppressAutoHyphens w:val="0"/>
      <w:ind w:left="284"/>
      <w:jc w:val="both"/>
    </w:pPr>
    <w:rPr>
      <w:rFonts w:eastAsia="Times New Roman" w:cs="Times New Roman"/>
      <w:bCs/>
      <w:sz w:val="28"/>
      <w:szCs w:val="28"/>
      <w:lang w:eastAsia="ar-SA" w:bidi="ar-SA"/>
    </w:rPr>
  </w:style>
  <w:style w:type="paragraph" w:customStyle="1" w:styleId="String">
    <w:name w:val="String"/>
    <w:basedOn w:val="a"/>
    <w:rsid w:val="00B5297F"/>
    <w:pPr>
      <w:autoSpaceDE w:val="0"/>
    </w:pPr>
    <w:rPr>
      <w:rFonts w:ascii="a_Timer" w:hAnsi="a_Timer" w:cs="a_Timer"/>
    </w:rPr>
  </w:style>
  <w:style w:type="paragraph" w:customStyle="1" w:styleId="ConsPlusCell">
    <w:name w:val="ConsPlusCell"/>
    <w:rsid w:val="00B529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0">
    <w:name w:val="Горизонтальная линия"/>
    <w:basedOn w:val="a"/>
    <w:next w:val="af6"/>
    <w:rsid w:val="00B5297F"/>
    <w:pPr>
      <w:suppressLineNumbers/>
      <w:spacing w:after="283"/>
    </w:pPr>
    <w:rPr>
      <w:sz w:val="12"/>
      <w:szCs w:val="12"/>
    </w:rPr>
  </w:style>
  <w:style w:type="paragraph" w:customStyle="1" w:styleId="FR1">
    <w:name w:val="FR1"/>
    <w:rsid w:val="00B5297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customStyle="1" w:styleId="FR3">
    <w:name w:val="FR3"/>
    <w:rsid w:val="00B5297F"/>
    <w:pPr>
      <w:widowControl w:val="0"/>
      <w:suppressAutoHyphens/>
      <w:autoSpaceDE w:val="0"/>
      <w:spacing w:after="0" w:line="300" w:lineRule="auto"/>
      <w:ind w:firstLine="460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Default">
    <w:name w:val="Default"/>
    <w:rsid w:val="00B5297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ff1">
    <w:name w:val="Заголовок таблицы"/>
    <w:basedOn w:val="aff"/>
    <w:rsid w:val="00B5297F"/>
    <w:pPr>
      <w:jc w:val="center"/>
    </w:pPr>
    <w:rPr>
      <w:b/>
      <w:bCs/>
    </w:rPr>
  </w:style>
  <w:style w:type="paragraph" w:customStyle="1" w:styleId="aff2">
    <w:name w:val="Содержимое врезки"/>
    <w:basedOn w:val="af6"/>
    <w:rsid w:val="00B5297F"/>
  </w:style>
  <w:style w:type="paragraph" w:customStyle="1" w:styleId="aff3">
    <w:name w:val="???????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4">
    <w:name w:val="?????? ?? ????????"/>
    <w:basedOn w:val="aff3"/>
    <w:rsid w:val="00B5297F"/>
  </w:style>
  <w:style w:type="paragraph" w:customStyle="1" w:styleId="aff5">
    <w:name w:val="?????? ? ?????"/>
    <w:basedOn w:val="aff3"/>
    <w:rsid w:val="00B5297F"/>
  </w:style>
  <w:style w:type="paragraph" w:customStyle="1" w:styleId="aff6">
    <w:name w:val="?????? ??? ???????"/>
    <w:basedOn w:val="aff3"/>
    <w:rsid w:val="00B5297F"/>
  </w:style>
  <w:style w:type="paragraph" w:customStyle="1" w:styleId="aff7">
    <w:name w:val="?????"/>
    <w:basedOn w:val="aff3"/>
    <w:rsid w:val="00B5297F"/>
  </w:style>
  <w:style w:type="paragraph" w:customStyle="1" w:styleId="aff8">
    <w:name w:val="???????? ?????"/>
    <w:basedOn w:val="aff3"/>
    <w:rsid w:val="00B5297F"/>
  </w:style>
  <w:style w:type="paragraph" w:customStyle="1" w:styleId="aff9">
    <w:name w:val="???????????? ?????? ?? ??????"/>
    <w:basedOn w:val="aff3"/>
    <w:rsid w:val="00B5297F"/>
  </w:style>
  <w:style w:type="paragraph" w:customStyle="1" w:styleId="affa">
    <w:name w:val="?????? ?????? ? ????????"/>
    <w:basedOn w:val="aff3"/>
    <w:rsid w:val="00B5297F"/>
    <w:pPr>
      <w:ind w:firstLine="340"/>
    </w:pPr>
  </w:style>
  <w:style w:type="paragraph" w:customStyle="1" w:styleId="affb">
    <w:name w:val="????????"/>
    <w:basedOn w:val="aff3"/>
    <w:rsid w:val="00B5297F"/>
  </w:style>
  <w:style w:type="paragraph" w:customStyle="1" w:styleId="19">
    <w:name w:val="???????? 1"/>
    <w:basedOn w:val="aff3"/>
    <w:rsid w:val="00B5297F"/>
    <w:pPr>
      <w:jc w:val="center"/>
    </w:pPr>
  </w:style>
  <w:style w:type="paragraph" w:customStyle="1" w:styleId="24">
    <w:name w:val="???????? 2"/>
    <w:basedOn w:val="aff3"/>
    <w:rsid w:val="00B5297F"/>
    <w:pPr>
      <w:spacing w:before="57" w:after="57"/>
      <w:ind w:right="113"/>
      <w:jc w:val="center"/>
    </w:pPr>
  </w:style>
  <w:style w:type="paragraph" w:customStyle="1" w:styleId="affc">
    <w:name w:val="?????????"/>
    <w:basedOn w:val="aff3"/>
    <w:rsid w:val="00B5297F"/>
    <w:pPr>
      <w:spacing w:before="238" w:after="119"/>
    </w:pPr>
  </w:style>
  <w:style w:type="paragraph" w:customStyle="1" w:styleId="1a">
    <w:name w:val="????????? 1"/>
    <w:basedOn w:val="aff3"/>
    <w:rsid w:val="00B5297F"/>
    <w:pPr>
      <w:spacing w:before="238" w:after="119"/>
    </w:pPr>
  </w:style>
  <w:style w:type="paragraph" w:customStyle="1" w:styleId="25">
    <w:name w:val="????????? 2"/>
    <w:basedOn w:val="aff3"/>
    <w:rsid w:val="00B5297F"/>
    <w:pPr>
      <w:spacing w:before="238" w:after="119"/>
    </w:pPr>
  </w:style>
  <w:style w:type="paragraph" w:customStyle="1" w:styleId="affd">
    <w:name w:val="????????? ?????"/>
    <w:basedOn w:val="aff3"/>
    <w:rsid w:val="00B5297F"/>
  </w:style>
  <w:style w:type="paragraph" w:customStyle="1" w:styleId="LTGliederung1">
    <w:name w:val="???????~LT~Gliederung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B5297F"/>
  </w:style>
  <w:style w:type="paragraph" w:customStyle="1" w:styleId="LTGliederung7">
    <w:name w:val="???????~LT~Gliederung 7"/>
    <w:basedOn w:val="LTGliederung6"/>
    <w:rsid w:val="00B5297F"/>
  </w:style>
  <w:style w:type="paragraph" w:customStyle="1" w:styleId="LTGliederung8">
    <w:name w:val="???????~LT~Gliederung 8"/>
    <w:basedOn w:val="LTGliederung7"/>
    <w:rsid w:val="00B5297F"/>
  </w:style>
  <w:style w:type="paragraph" w:customStyle="1" w:styleId="LTGliederung9">
    <w:name w:val="???????~LT~Gliederung 9"/>
    <w:basedOn w:val="LTGliederung8"/>
    <w:rsid w:val="00B5297F"/>
  </w:style>
  <w:style w:type="paragraph" w:customStyle="1" w:styleId="LTTitel">
    <w:name w:val="???????~LT~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0">
    <w:name w:val="default"/>
    <w:rsid w:val="00B5297F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B5297F"/>
  </w:style>
  <w:style w:type="paragraph" w:customStyle="1" w:styleId="blue2">
    <w:name w:val="blue2"/>
    <w:basedOn w:val="default0"/>
    <w:rsid w:val="00B5297F"/>
  </w:style>
  <w:style w:type="paragraph" w:customStyle="1" w:styleId="blue3">
    <w:name w:val="blue3"/>
    <w:basedOn w:val="default0"/>
    <w:rsid w:val="00B5297F"/>
  </w:style>
  <w:style w:type="paragraph" w:customStyle="1" w:styleId="bw1">
    <w:name w:val="bw1"/>
    <w:basedOn w:val="default0"/>
    <w:rsid w:val="00B5297F"/>
  </w:style>
  <w:style w:type="paragraph" w:customStyle="1" w:styleId="bw2">
    <w:name w:val="bw2"/>
    <w:basedOn w:val="default0"/>
    <w:rsid w:val="00B5297F"/>
  </w:style>
  <w:style w:type="paragraph" w:customStyle="1" w:styleId="bw3">
    <w:name w:val="bw3"/>
    <w:basedOn w:val="default0"/>
    <w:rsid w:val="00B5297F"/>
  </w:style>
  <w:style w:type="paragraph" w:customStyle="1" w:styleId="orange1">
    <w:name w:val="orange1"/>
    <w:basedOn w:val="default0"/>
    <w:rsid w:val="00B5297F"/>
  </w:style>
  <w:style w:type="paragraph" w:customStyle="1" w:styleId="orange2">
    <w:name w:val="orange2"/>
    <w:basedOn w:val="default0"/>
    <w:rsid w:val="00B5297F"/>
  </w:style>
  <w:style w:type="paragraph" w:customStyle="1" w:styleId="orange3">
    <w:name w:val="orange3"/>
    <w:basedOn w:val="default0"/>
    <w:rsid w:val="00B5297F"/>
  </w:style>
  <w:style w:type="paragraph" w:customStyle="1" w:styleId="turquise1">
    <w:name w:val="turquise1"/>
    <w:basedOn w:val="default0"/>
    <w:rsid w:val="00B5297F"/>
  </w:style>
  <w:style w:type="paragraph" w:customStyle="1" w:styleId="turquise2">
    <w:name w:val="turquise2"/>
    <w:basedOn w:val="default0"/>
    <w:rsid w:val="00B5297F"/>
  </w:style>
  <w:style w:type="paragraph" w:customStyle="1" w:styleId="turquise3">
    <w:name w:val="turquise3"/>
    <w:basedOn w:val="default0"/>
    <w:rsid w:val="00B5297F"/>
  </w:style>
  <w:style w:type="paragraph" w:customStyle="1" w:styleId="gray1">
    <w:name w:val="gray1"/>
    <w:basedOn w:val="default0"/>
    <w:rsid w:val="00B5297F"/>
  </w:style>
  <w:style w:type="paragraph" w:customStyle="1" w:styleId="gray2">
    <w:name w:val="gray2"/>
    <w:basedOn w:val="default0"/>
    <w:rsid w:val="00B5297F"/>
  </w:style>
  <w:style w:type="paragraph" w:customStyle="1" w:styleId="gray3">
    <w:name w:val="gray3"/>
    <w:basedOn w:val="default0"/>
    <w:rsid w:val="00B5297F"/>
  </w:style>
  <w:style w:type="paragraph" w:customStyle="1" w:styleId="sun1">
    <w:name w:val="sun1"/>
    <w:basedOn w:val="default0"/>
    <w:rsid w:val="00B5297F"/>
  </w:style>
  <w:style w:type="paragraph" w:customStyle="1" w:styleId="sun2">
    <w:name w:val="sun2"/>
    <w:basedOn w:val="default0"/>
    <w:rsid w:val="00B5297F"/>
  </w:style>
  <w:style w:type="paragraph" w:customStyle="1" w:styleId="sun3">
    <w:name w:val="sun3"/>
    <w:basedOn w:val="default0"/>
    <w:rsid w:val="00B5297F"/>
  </w:style>
  <w:style w:type="paragraph" w:customStyle="1" w:styleId="earth1">
    <w:name w:val="earth1"/>
    <w:basedOn w:val="default0"/>
    <w:rsid w:val="00B5297F"/>
  </w:style>
  <w:style w:type="paragraph" w:customStyle="1" w:styleId="earth2">
    <w:name w:val="earth2"/>
    <w:basedOn w:val="default0"/>
    <w:rsid w:val="00B5297F"/>
  </w:style>
  <w:style w:type="paragraph" w:customStyle="1" w:styleId="earth3">
    <w:name w:val="earth3"/>
    <w:basedOn w:val="default0"/>
    <w:rsid w:val="00B5297F"/>
  </w:style>
  <w:style w:type="paragraph" w:customStyle="1" w:styleId="green1">
    <w:name w:val="green1"/>
    <w:basedOn w:val="default0"/>
    <w:rsid w:val="00B5297F"/>
  </w:style>
  <w:style w:type="paragraph" w:customStyle="1" w:styleId="green2">
    <w:name w:val="green2"/>
    <w:basedOn w:val="default0"/>
    <w:rsid w:val="00B5297F"/>
  </w:style>
  <w:style w:type="paragraph" w:customStyle="1" w:styleId="green3">
    <w:name w:val="green3"/>
    <w:basedOn w:val="default0"/>
    <w:rsid w:val="00B5297F"/>
  </w:style>
  <w:style w:type="paragraph" w:customStyle="1" w:styleId="seetang1">
    <w:name w:val="seetang1"/>
    <w:basedOn w:val="default0"/>
    <w:rsid w:val="00B5297F"/>
  </w:style>
  <w:style w:type="paragraph" w:customStyle="1" w:styleId="seetang2">
    <w:name w:val="seetang2"/>
    <w:basedOn w:val="default0"/>
    <w:rsid w:val="00B5297F"/>
  </w:style>
  <w:style w:type="paragraph" w:customStyle="1" w:styleId="seetang3">
    <w:name w:val="seetang3"/>
    <w:basedOn w:val="default0"/>
    <w:rsid w:val="00B5297F"/>
  </w:style>
  <w:style w:type="paragraph" w:customStyle="1" w:styleId="lightblue1">
    <w:name w:val="lightblue1"/>
    <w:basedOn w:val="default0"/>
    <w:rsid w:val="00B5297F"/>
  </w:style>
  <w:style w:type="paragraph" w:customStyle="1" w:styleId="lightblue2">
    <w:name w:val="lightblue2"/>
    <w:basedOn w:val="default0"/>
    <w:rsid w:val="00B5297F"/>
  </w:style>
  <w:style w:type="paragraph" w:customStyle="1" w:styleId="lightblue3">
    <w:name w:val="lightblue3"/>
    <w:basedOn w:val="default0"/>
    <w:rsid w:val="00B5297F"/>
  </w:style>
  <w:style w:type="paragraph" w:customStyle="1" w:styleId="yellow1">
    <w:name w:val="yellow1"/>
    <w:basedOn w:val="default0"/>
    <w:rsid w:val="00B5297F"/>
  </w:style>
  <w:style w:type="paragraph" w:customStyle="1" w:styleId="yellow2">
    <w:name w:val="yellow2"/>
    <w:basedOn w:val="default0"/>
    <w:rsid w:val="00B5297F"/>
  </w:style>
  <w:style w:type="paragraph" w:customStyle="1" w:styleId="yellow3">
    <w:name w:val="yellow3"/>
    <w:basedOn w:val="default0"/>
    <w:rsid w:val="00B5297F"/>
  </w:style>
  <w:style w:type="paragraph" w:customStyle="1" w:styleId="WW-">
    <w:name w:val="WW-?????????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affe">
    <w:name w:val="????????????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afff">
    <w:name w:val="??????? ????"/>
    <w:rsid w:val="00B5297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0">
    <w:name w:val="???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ff1">
    <w:name w:val="??????????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">
    <w:name w:val="WW-?????????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1"/>
    <w:rsid w:val="00B5297F"/>
  </w:style>
  <w:style w:type="paragraph" w:customStyle="1" w:styleId="71">
    <w:name w:val="????????? 7"/>
    <w:basedOn w:val="61"/>
    <w:rsid w:val="00B5297F"/>
  </w:style>
  <w:style w:type="paragraph" w:customStyle="1" w:styleId="81">
    <w:name w:val="????????? 8"/>
    <w:basedOn w:val="71"/>
    <w:rsid w:val="00B5297F"/>
  </w:style>
  <w:style w:type="paragraph" w:customStyle="1" w:styleId="91">
    <w:name w:val="????????? 9"/>
    <w:basedOn w:val="81"/>
    <w:rsid w:val="00B5297F"/>
  </w:style>
  <w:style w:type="paragraph" w:customStyle="1" w:styleId="1LTGliederung1">
    <w:name w:val="????????1~LT~Gliederung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LTGliederung2">
    <w:name w:val="????????1~LT~Gliederung 2"/>
    <w:basedOn w:val="1LTGliederung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1~LT~Gliederung 6"/>
    <w:basedOn w:val="1LTGliederung5"/>
    <w:rsid w:val="00B5297F"/>
  </w:style>
  <w:style w:type="paragraph" w:customStyle="1" w:styleId="1LTGliederung7">
    <w:name w:val="????????1~LT~Gliederung 7"/>
    <w:basedOn w:val="1LTGliederung6"/>
    <w:rsid w:val="00B5297F"/>
  </w:style>
  <w:style w:type="paragraph" w:customStyle="1" w:styleId="1LTGliederung8">
    <w:name w:val="????????1~LT~Gliederung 8"/>
    <w:basedOn w:val="1LTGliederung7"/>
    <w:rsid w:val="00B5297F"/>
  </w:style>
  <w:style w:type="paragraph" w:customStyle="1" w:styleId="1LTGliederung9">
    <w:name w:val="????????1~LT~Gliederung 9"/>
    <w:basedOn w:val="1LTGliederung8"/>
    <w:rsid w:val="00B5297F"/>
  </w:style>
  <w:style w:type="paragraph" w:customStyle="1" w:styleId="1LTTitel">
    <w:name w:val="????????1~LT~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1LTUntertitel">
    <w:name w:val="????????1~LT~Unter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LTNotizen">
    <w:name w:val="????????1~LT~Notizen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1~LT~Hintergrundobjekte"/>
    <w:rsid w:val="00B5297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LTHintergrund">
    <w:name w:val="????????1~LT~Hintergrund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LTGliederung1">
    <w:name w:val="????????2~LT~Gliederung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2LTGliederung2">
    <w:name w:val="????????2~LT~Gliederung 2"/>
    <w:basedOn w:val="2LTGliederung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2LTGliederung6">
    <w:name w:val="????????2~LT~Gliederung 6"/>
    <w:basedOn w:val="2LTGliederung5"/>
    <w:rsid w:val="00B5297F"/>
  </w:style>
  <w:style w:type="paragraph" w:customStyle="1" w:styleId="2LTGliederung7">
    <w:name w:val="????????2~LT~Gliederung 7"/>
    <w:basedOn w:val="2LTGliederung6"/>
    <w:rsid w:val="00B5297F"/>
  </w:style>
  <w:style w:type="paragraph" w:customStyle="1" w:styleId="2LTGliederung8">
    <w:name w:val="????????2~LT~Gliederung 8"/>
    <w:basedOn w:val="2LTGliederung7"/>
    <w:rsid w:val="00B5297F"/>
  </w:style>
  <w:style w:type="paragraph" w:customStyle="1" w:styleId="2LTGliederung9">
    <w:name w:val="????????2~LT~Gliederung 9"/>
    <w:basedOn w:val="2LTGliederung8"/>
    <w:rsid w:val="00B5297F"/>
  </w:style>
  <w:style w:type="paragraph" w:customStyle="1" w:styleId="2LTTitel">
    <w:name w:val="????????2~LT~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2LTUntertitel">
    <w:name w:val="????????2~LT~Unter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2LTNotizen">
    <w:name w:val="????????2~LT~Notizen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2~LT~Hintergrundobjekte"/>
    <w:rsid w:val="00B5297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LTHintergrund">
    <w:name w:val="????????2~LT~Hintergrund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LTGliederung1">
    <w:name w:val="????????3~LT~Gliederung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3LTGliederung2">
    <w:name w:val="????????3~LT~Gliederung 2"/>
    <w:basedOn w:val="3LTGliederung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LTGliederung3">
    <w:name w:val="????????3~LT~Gliederung 3"/>
    <w:basedOn w:val="3LTGliederung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3LTGliederung4">
    <w:name w:val="????????3~LT~Gliederung 4"/>
    <w:basedOn w:val="3LTGliederung3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3LTGliederung6">
    <w:name w:val="????????3~LT~Gliederung 6"/>
    <w:basedOn w:val="3LTGliederung5"/>
    <w:rsid w:val="00B5297F"/>
  </w:style>
  <w:style w:type="paragraph" w:customStyle="1" w:styleId="3LTGliederung7">
    <w:name w:val="????????3~LT~Gliederung 7"/>
    <w:basedOn w:val="3LTGliederung6"/>
    <w:rsid w:val="00B5297F"/>
  </w:style>
  <w:style w:type="paragraph" w:customStyle="1" w:styleId="3LTGliederung8">
    <w:name w:val="????????3~LT~Gliederung 8"/>
    <w:basedOn w:val="3LTGliederung7"/>
    <w:rsid w:val="00B5297F"/>
  </w:style>
  <w:style w:type="paragraph" w:customStyle="1" w:styleId="3LTGliederung9">
    <w:name w:val="????????3~LT~Gliederung 9"/>
    <w:basedOn w:val="3LTGliederung8"/>
    <w:rsid w:val="00B5297F"/>
  </w:style>
  <w:style w:type="paragraph" w:customStyle="1" w:styleId="3LTTitel">
    <w:name w:val="????????3~LT~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3LTUntertitel">
    <w:name w:val="????????3~LT~Unter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3LTNotizen">
    <w:name w:val="????????3~LT~Notizen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3~LT~Hintergrundobjekte"/>
    <w:rsid w:val="00B5297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LTHintergrund">
    <w:name w:val="????????3~LT~Hintergrund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WW-10">
    <w:name w:val="WW-?????????1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WW-11">
    <w:name w:val="WW-????????? 1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ff2">
    <w:name w:val="Document Map"/>
    <w:basedOn w:val="a"/>
    <w:link w:val="afff3"/>
    <w:semiHidden/>
    <w:rsid w:val="00B529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B5297F"/>
    <w:rPr>
      <w:rFonts w:ascii="Tahoma" w:eastAsia="SimSun" w:hAnsi="Tahoma" w:cs="Tahoma"/>
      <w:kern w:val="1"/>
      <w:sz w:val="20"/>
      <w:szCs w:val="20"/>
      <w:shd w:val="clear" w:color="auto" w:fill="000080"/>
      <w:lang w:eastAsia="hi-IN" w:bidi="hi-IN"/>
    </w:rPr>
  </w:style>
  <w:style w:type="table" w:styleId="afff4">
    <w:name w:val="Table Grid"/>
    <w:basedOn w:val="a1"/>
    <w:uiPriority w:val="59"/>
    <w:rsid w:val="0009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Body Text Indent"/>
    <w:basedOn w:val="a"/>
    <w:link w:val="afff6"/>
    <w:uiPriority w:val="99"/>
    <w:semiHidden/>
    <w:unhideWhenUsed/>
    <w:rsid w:val="001A637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1A6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627BB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12D6"/>
  </w:style>
  <w:style w:type="character" w:customStyle="1" w:styleId="slug-pub-date">
    <w:name w:val="slug-pub-date"/>
    <w:basedOn w:val="a0"/>
    <w:rsid w:val="003B12D6"/>
  </w:style>
  <w:style w:type="character" w:customStyle="1" w:styleId="slug-vol">
    <w:name w:val="slug-vol"/>
    <w:basedOn w:val="a0"/>
    <w:rsid w:val="003B12D6"/>
  </w:style>
  <w:style w:type="character" w:customStyle="1" w:styleId="slug-issue">
    <w:name w:val="slug-issue"/>
    <w:basedOn w:val="a0"/>
    <w:rsid w:val="003B12D6"/>
  </w:style>
  <w:style w:type="character" w:customStyle="1" w:styleId="slug-pages">
    <w:name w:val="slug-pages"/>
    <w:basedOn w:val="a0"/>
    <w:rsid w:val="003B12D6"/>
  </w:style>
  <w:style w:type="character" w:customStyle="1" w:styleId="slug-doi-wrapper">
    <w:name w:val="slug-doi-wrapper"/>
    <w:basedOn w:val="a0"/>
    <w:rsid w:val="003B12D6"/>
  </w:style>
  <w:style w:type="character" w:customStyle="1" w:styleId="slug-doi">
    <w:name w:val="slug-doi"/>
    <w:basedOn w:val="a0"/>
    <w:rsid w:val="003B12D6"/>
  </w:style>
  <w:style w:type="table" w:customStyle="1" w:styleId="TableGrid">
    <w:name w:val="TableGrid"/>
    <w:rsid w:val="00AE6F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a0"/>
    <w:rsid w:val="00182452"/>
  </w:style>
  <w:style w:type="character" w:customStyle="1" w:styleId="visuallyhidden">
    <w:name w:val="visuallyhidden"/>
    <w:basedOn w:val="a0"/>
    <w:rsid w:val="00182452"/>
  </w:style>
  <w:style w:type="character" w:customStyle="1" w:styleId="rightslink">
    <w:name w:val="rightslink"/>
    <w:basedOn w:val="a0"/>
    <w:rsid w:val="00182452"/>
  </w:style>
  <w:style w:type="character" w:customStyle="1" w:styleId="rightslink-icon">
    <w:name w:val="rightslink-icon"/>
    <w:basedOn w:val="a0"/>
    <w:rsid w:val="00182452"/>
  </w:style>
  <w:style w:type="paragraph" w:customStyle="1" w:styleId="source">
    <w:name w:val="source"/>
    <w:basedOn w:val="a"/>
    <w:rsid w:val="001824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7">
    <w:name w:val="Revision"/>
    <w:hidden/>
    <w:uiPriority w:val="99"/>
    <w:semiHidden/>
    <w:rsid w:val="0036019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ff8">
    <w:name w:val="header"/>
    <w:basedOn w:val="a"/>
    <w:link w:val="afff9"/>
    <w:uiPriority w:val="99"/>
    <w:unhideWhenUsed/>
    <w:rsid w:val="00227C1F"/>
    <w:pPr>
      <w:tabs>
        <w:tab w:val="center" w:pos="4677"/>
        <w:tab w:val="right" w:pos="9355"/>
      </w:tabs>
    </w:pPr>
    <w:rPr>
      <w:szCs w:val="21"/>
    </w:rPr>
  </w:style>
  <w:style w:type="character" w:customStyle="1" w:styleId="afff9">
    <w:name w:val="Верхний колонтитул Знак"/>
    <w:basedOn w:val="a0"/>
    <w:link w:val="afff8"/>
    <w:uiPriority w:val="99"/>
    <w:rsid w:val="00227C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ffa">
    <w:name w:val="footer"/>
    <w:basedOn w:val="a"/>
    <w:link w:val="afffb"/>
    <w:uiPriority w:val="99"/>
    <w:semiHidden/>
    <w:unhideWhenUsed/>
    <w:rsid w:val="00227C1F"/>
    <w:pPr>
      <w:tabs>
        <w:tab w:val="center" w:pos="4677"/>
        <w:tab w:val="right" w:pos="9355"/>
      </w:tabs>
    </w:pPr>
    <w:rPr>
      <w:szCs w:val="21"/>
    </w:rPr>
  </w:style>
  <w:style w:type="character" w:customStyle="1" w:styleId="afffb">
    <w:name w:val="Нижний колонтитул Знак"/>
    <w:basedOn w:val="a0"/>
    <w:link w:val="afffa"/>
    <w:uiPriority w:val="99"/>
    <w:semiHidden/>
    <w:rsid w:val="00227C1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5297F"/>
    <w:pPr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qFormat/>
    <w:rsid w:val="00B5297F"/>
    <w:pPr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paragraph" w:styleId="3">
    <w:name w:val="heading 3"/>
    <w:basedOn w:val="a"/>
    <w:next w:val="a"/>
    <w:link w:val="30"/>
    <w:qFormat/>
    <w:rsid w:val="00B5297F"/>
    <w:pPr>
      <w:numPr>
        <w:ilvl w:val="2"/>
        <w:numId w:val="1"/>
      </w:numPr>
      <w:spacing w:before="200" w:line="266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ar-SA" w:bidi="ar-SA"/>
    </w:rPr>
  </w:style>
  <w:style w:type="paragraph" w:styleId="4">
    <w:name w:val="heading 4"/>
    <w:basedOn w:val="a"/>
    <w:next w:val="a"/>
    <w:link w:val="40"/>
    <w:qFormat/>
    <w:rsid w:val="00B5297F"/>
    <w:pPr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B5297F"/>
    <w:pPr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eastAsia="ar-SA" w:bidi="ar-SA"/>
    </w:rPr>
  </w:style>
  <w:style w:type="paragraph" w:styleId="6">
    <w:name w:val="heading 6"/>
    <w:basedOn w:val="a"/>
    <w:next w:val="a"/>
    <w:link w:val="60"/>
    <w:qFormat/>
    <w:rsid w:val="00B5297F"/>
    <w:pPr>
      <w:numPr>
        <w:ilvl w:val="5"/>
        <w:numId w:val="1"/>
      </w:numPr>
      <w:spacing w:line="266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B5297F"/>
    <w:pPr>
      <w:numPr>
        <w:ilvl w:val="6"/>
        <w:numId w:val="1"/>
      </w:numPr>
      <w:outlineLvl w:val="6"/>
    </w:pPr>
    <w:rPr>
      <w:rFonts w:ascii="Cambria" w:eastAsia="Times New Roman" w:hAnsi="Cambria" w:cs="Times New Roman"/>
      <w:i/>
      <w:iCs/>
      <w:sz w:val="20"/>
      <w:szCs w:val="20"/>
      <w:lang w:eastAsia="ar-SA" w:bidi="ar-SA"/>
    </w:rPr>
  </w:style>
  <w:style w:type="paragraph" w:styleId="8">
    <w:name w:val="heading 8"/>
    <w:basedOn w:val="a"/>
    <w:next w:val="a"/>
    <w:link w:val="80"/>
    <w:qFormat/>
    <w:rsid w:val="00B5297F"/>
    <w:pPr>
      <w:numPr>
        <w:ilvl w:val="7"/>
        <w:numId w:val="1"/>
      </w:numPr>
      <w:outlineLvl w:val="7"/>
    </w:pPr>
    <w:rPr>
      <w:rFonts w:ascii="Cambria" w:eastAsia="Times New Roman" w:hAnsi="Cambria" w:cs="Times New Roman"/>
      <w:sz w:val="20"/>
      <w:szCs w:val="20"/>
      <w:lang w:eastAsia="ar-SA" w:bidi="ar-SA"/>
    </w:rPr>
  </w:style>
  <w:style w:type="paragraph" w:styleId="9">
    <w:name w:val="heading 9"/>
    <w:basedOn w:val="a"/>
    <w:next w:val="a"/>
    <w:link w:val="90"/>
    <w:qFormat/>
    <w:rsid w:val="00B5297F"/>
    <w:pPr>
      <w:numPr>
        <w:ilvl w:val="8"/>
        <w:numId w:val="1"/>
      </w:num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7F"/>
    <w:rPr>
      <w:rFonts w:ascii="Cambria" w:eastAsia="Times New Roman" w:hAnsi="Cambria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5297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5297F"/>
    <w:rPr>
      <w:rFonts w:ascii="Cambria" w:eastAsia="Times New Roman" w:hAnsi="Cambria" w:cs="Times New Roman"/>
      <w:b/>
      <w:bCs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5297F"/>
    <w:rPr>
      <w:rFonts w:ascii="Cambria" w:eastAsia="Times New Roman" w:hAnsi="Cambria" w:cs="Times New Roman"/>
      <w:b/>
      <w:bCs/>
      <w:i/>
      <w:iCs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5297F"/>
    <w:rPr>
      <w:rFonts w:ascii="Cambria" w:eastAsia="Times New Roman" w:hAnsi="Cambria" w:cs="Times New Roman"/>
      <w:b/>
      <w:bCs/>
      <w:color w:val="7F7F7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5297F"/>
    <w:rPr>
      <w:rFonts w:ascii="Cambria" w:eastAsia="Times New Roman" w:hAnsi="Cambria" w:cs="Times New Roman"/>
      <w:b/>
      <w:bCs/>
      <w:i/>
      <w:iCs/>
      <w:color w:val="7F7F7F"/>
      <w:kern w:val="1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5297F"/>
    <w:rPr>
      <w:rFonts w:ascii="Cambria" w:eastAsia="Times New Roman" w:hAnsi="Cambria" w:cs="Times New Roman"/>
      <w:i/>
      <w:iCs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5297F"/>
    <w:rPr>
      <w:rFonts w:ascii="Cambria" w:eastAsia="Times New Roman" w:hAnsi="Cambria" w:cs="Times New Roman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5297F"/>
    <w:rPr>
      <w:rFonts w:ascii="Cambria" w:eastAsia="Times New Roman" w:hAnsi="Cambria" w:cs="Times New Roman"/>
      <w:i/>
      <w:iCs/>
      <w:spacing w:val="5"/>
      <w:kern w:val="1"/>
      <w:sz w:val="20"/>
      <w:szCs w:val="20"/>
      <w:lang w:eastAsia="ar-SA"/>
    </w:rPr>
  </w:style>
  <w:style w:type="character" w:customStyle="1" w:styleId="WW8Num2z0">
    <w:name w:val="WW8Num2z0"/>
    <w:rsid w:val="00B5297F"/>
    <w:rPr>
      <w:rFonts w:ascii="Wingdings 2" w:hAnsi="Wingdings 2" w:cs="OpenSymbol"/>
    </w:rPr>
  </w:style>
  <w:style w:type="character" w:customStyle="1" w:styleId="WW8Num3z0">
    <w:name w:val="WW8Num3z0"/>
    <w:rsid w:val="00B5297F"/>
    <w:rPr>
      <w:rFonts w:ascii="Wingdings 2" w:hAnsi="Wingdings 2" w:cs="OpenSymbol"/>
    </w:rPr>
  </w:style>
  <w:style w:type="character" w:customStyle="1" w:styleId="WW8Num4z0">
    <w:name w:val="WW8Num4z0"/>
    <w:rsid w:val="00B5297F"/>
    <w:rPr>
      <w:rFonts w:ascii="Wingdings 2" w:hAnsi="Wingdings 2" w:cs="OpenSymbol"/>
    </w:rPr>
  </w:style>
  <w:style w:type="character" w:customStyle="1" w:styleId="WW8Num5z0">
    <w:name w:val="WW8Num5z0"/>
    <w:rsid w:val="00B5297F"/>
    <w:rPr>
      <w:rFonts w:ascii="Wingdings 2" w:hAnsi="Wingdings 2" w:cs="OpenSymbol"/>
    </w:rPr>
  </w:style>
  <w:style w:type="character" w:customStyle="1" w:styleId="WW8Num6z0">
    <w:name w:val="WW8Num6z0"/>
    <w:rsid w:val="00B5297F"/>
    <w:rPr>
      <w:rFonts w:ascii="Wingdings 2" w:hAnsi="Wingdings 2" w:cs="OpenSymbol"/>
    </w:rPr>
  </w:style>
  <w:style w:type="character" w:customStyle="1" w:styleId="WW8Num7z1">
    <w:name w:val="WW8Num7z1"/>
    <w:rsid w:val="00B5297F"/>
    <w:rPr>
      <w:b w:val="0"/>
    </w:rPr>
  </w:style>
  <w:style w:type="character" w:customStyle="1" w:styleId="WW8Num9z0">
    <w:name w:val="WW8Num9z0"/>
    <w:rsid w:val="00B5297F"/>
    <w:rPr>
      <w:rFonts w:ascii="Symbol" w:hAnsi="Symbol" w:cs="OpenSymbol"/>
    </w:rPr>
  </w:style>
  <w:style w:type="character" w:customStyle="1" w:styleId="WW8Num10z0">
    <w:name w:val="WW8Num10z0"/>
    <w:rsid w:val="00B5297F"/>
    <w:rPr>
      <w:rFonts w:ascii="Symbol" w:hAnsi="Symbol" w:cs="OpenSymbol"/>
    </w:rPr>
  </w:style>
  <w:style w:type="character" w:customStyle="1" w:styleId="WW8Num11z0">
    <w:name w:val="WW8Num11z0"/>
    <w:rsid w:val="00B5297F"/>
    <w:rPr>
      <w:b w:val="0"/>
      <w:bCs w:val="0"/>
      <w:sz w:val="24"/>
      <w:szCs w:val="24"/>
    </w:rPr>
  </w:style>
  <w:style w:type="character" w:customStyle="1" w:styleId="WW8Num12z0">
    <w:name w:val="WW8Num12z0"/>
    <w:rsid w:val="00B5297F"/>
    <w:rPr>
      <w:b w:val="0"/>
      <w:bCs w:val="0"/>
      <w:sz w:val="24"/>
      <w:szCs w:val="24"/>
    </w:rPr>
  </w:style>
  <w:style w:type="character" w:customStyle="1" w:styleId="WW8Num13z0">
    <w:name w:val="WW8Num13z0"/>
    <w:rsid w:val="00B5297F"/>
    <w:rPr>
      <w:rFonts w:ascii="Symbol" w:hAnsi="Symbol" w:cs="OpenSymbol"/>
    </w:rPr>
  </w:style>
  <w:style w:type="character" w:customStyle="1" w:styleId="WW8Num14z0">
    <w:name w:val="WW8Num14z0"/>
    <w:rsid w:val="00B5297F"/>
    <w:rPr>
      <w:b w:val="0"/>
      <w:i w:val="0"/>
    </w:rPr>
  </w:style>
  <w:style w:type="character" w:customStyle="1" w:styleId="WW8Num16z0">
    <w:name w:val="WW8Num16z0"/>
    <w:rsid w:val="00B5297F"/>
    <w:rPr>
      <w:rFonts w:ascii="Symbol" w:hAnsi="Symbol" w:cs="Symbol"/>
    </w:rPr>
  </w:style>
  <w:style w:type="character" w:customStyle="1" w:styleId="WW8Num17z0">
    <w:name w:val="WW8Num17z0"/>
    <w:rsid w:val="00B5297F"/>
    <w:rPr>
      <w:rFonts w:ascii="Symbol" w:hAnsi="Symbol" w:cs="OpenSymbol"/>
    </w:rPr>
  </w:style>
  <w:style w:type="character" w:customStyle="1" w:styleId="WW8Num18z0">
    <w:name w:val="WW8Num18z0"/>
    <w:rsid w:val="00B5297F"/>
    <w:rPr>
      <w:rFonts w:ascii="Symbol" w:hAnsi="Symbol" w:cs="Symbol"/>
    </w:rPr>
  </w:style>
  <w:style w:type="character" w:customStyle="1" w:styleId="WW8Num19z0">
    <w:name w:val="WW8Num19z0"/>
    <w:rsid w:val="00B5297F"/>
    <w:rPr>
      <w:rFonts w:ascii="Symbol" w:hAnsi="Symbol" w:cs="Symbol"/>
    </w:rPr>
  </w:style>
  <w:style w:type="character" w:customStyle="1" w:styleId="WW8Num19z1">
    <w:name w:val="WW8Num19z1"/>
    <w:rsid w:val="00B5297F"/>
    <w:rPr>
      <w:rFonts w:ascii="Courier New" w:hAnsi="Courier New" w:cs="Courier New"/>
    </w:rPr>
  </w:style>
  <w:style w:type="character" w:customStyle="1" w:styleId="WW8Num19z2">
    <w:name w:val="WW8Num19z2"/>
    <w:rsid w:val="00B5297F"/>
    <w:rPr>
      <w:rFonts w:ascii="Wingdings" w:hAnsi="Wingdings" w:cs="Wingdings"/>
    </w:rPr>
  </w:style>
  <w:style w:type="character" w:customStyle="1" w:styleId="WW8Num20z0">
    <w:name w:val="WW8Num20z0"/>
    <w:rsid w:val="00B5297F"/>
    <w:rPr>
      <w:rFonts w:ascii="Symbol" w:hAnsi="Symbol" w:cs="Symbol"/>
    </w:rPr>
  </w:style>
  <w:style w:type="character" w:customStyle="1" w:styleId="WW8Num20z1">
    <w:name w:val="WW8Num20z1"/>
    <w:rsid w:val="00B5297F"/>
    <w:rPr>
      <w:rFonts w:ascii="Courier New" w:hAnsi="Courier New" w:cs="Courier New"/>
    </w:rPr>
  </w:style>
  <w:style w:type="character" w:customStyle="1" w:styleId="WW8Num20z2">
    <w:name w:val="WW8Num20z2"/>
    <w:rsid w:val="00B5297F"/>
    <w:rPr>
      <w:rFonts w:ascii="Wingdings" w:hAnsi="Wingdings" w:cs="Wingdings"/>
    </w:rPr>
  </w:style>
  <w:style w:type="character" w:customStyle="1" w:styleId="WW8Num21z0">
    <w:name w:val="WW8Num21z0"/>
    <w:rsid w:val="00B5297F"/>
    <w:rPr>
      <w:rFonts w:ascii="Wingdings" w:hAnsi="Wingdings" w:cs="Wingdings"/>
    </w:rPr>
  </w:style>
  <w:style w:type="character" w:customStyle="1" w:styleId="WW8Num21z1">
    <w:name w:val="WW8Num21z1"/>
    <w:rsid w:val="00B5297F"/>
    <w:rPr>
      <w:rFonts w:ascii="Courier New" w:hAnsi="Courier New" w:cs="Courier New"/>
    </w:rPr>
  </w:style>
  <w:style w:type="character" w:customStyle="1" w:styleId="WW8Num21z3">
    <w:name w:val="WW8Num21z3"/>
    <w:rsid w:val="00B5297F"/>
    <w:rPr>
      <w:rFonts w:ascii="Symbol" w:hAnsi="Symbol" w:cs="Symbol"/>
    </w:rPr>
  </w:style>
  <w:style w:type="character" w:customStyle="1" w:styleId="WW8Num22z0">
    <w:name w:val="WW8Num22z0"/>
    <w:rsid w:val="00B5297F"/>
    <w:rPr>
      <w:rFonts w:ascii="Symbol" w:hAnsi="Symbol" w:cs="Symbol"/>
    </w:rPr>
  </w:style>
  <w:style w:type="character" w:customStyle="1" w:styleId="WW8Num22z1">
    <w:name w:val="WW8Num22z1"/>
    <w:rsid w:val="00B5297F"/>
    <w:rPr>
      <w:rFonts w:ascii="Courier New" w:hAnsi="Courier New" w:cs="Courier New"/>
    </w:rPr>
  </w:style>
  <w:style w:type="character" w:customStyle="1" w:styleId="WW8Num22z2">
    <w:name w:val="WW8Num22z2"/>
    <w:rsid w:val="00B5297F"/>
    <w:rPr>
      <w:rFonts w:ascii="Wingdings" w:hAnsi="Wingdings" w:cs="Wingdings"/>
    </w:rPr>
  </w:style>
  <w:style w:type="character" w:customStyle="1" w:styleId="WW8Num23z0">
    <w:name w:val="WW8Num23z0"/>
    <w:rsid w:val="00B5297F"/>
    <w:rPr>
      <w:rFonts w:ascii="Symbol" w:hAnsi="Symbol" w:cs="Symbol"/>
    </w:rPr>
  </w:style>
  <w:style w:type="character" w:customStyle="1" w:styleId="WW8Num23z1">
    <w:name w:val="WW8Num23z1"/>
    <w:rsid w:val="00B5297F"/>
    <w:rPr>
      <w:rFonts w:ascii="Courier New" w:hAnsi="Courier New" w:cs="Courier New"/>
    </w:rPr>
  </w:style>
  <w:style w:type="character" w:customStyle="1" w:styleId="WW8Num23z2">
    <w:name w:val="WW8Num23z2"/>
    <w:rsid w:val="00B5297F"/>
    <w:rPr>
      <w:rFonts w:ascii="Wingdings" w:hAnsi="Wingdings" w:cs="Wingdings"/>
    </w:rPr>
  </w:style>
  <w:style w:type="character" w:customStyle="1" w:styleId="WW8Num24z0">
    <w:name w:val="WW8Num24z0"/>
    <w:rsid w:val="00B5297F"/>
    <w:rPr>
      <w:rFonts w:ascii="Symbol" w:hAnsi="Symbol" w:cs="Symbol"/>
    </w:rPr>
  </w:style>
  <w:style w:type="character" w:customStyle="1" w:styleId="WW8Num24z1">
    <w:name w:val="WW8Num24z1"/>
    <w:rsid w:val="00B5297F"/>
    <w:rPr>
      <w:rFonts w:ascii="Courier New" w:hAnsi="Courier New" w:cs="Courier New"/>
    </w:rPr>
  </w:style>
  <w:style w:type="character" w:customStyle="1" w:styleId="WW8Num24z2">
    <w:name w:val="WW8Num24z2"/>
    <w:rsid w:val="00B5297F"/>
    <w:rPr>
      <w:rFonts w:ascii="Wingdings" w:hAnsi="Wingdings" w:cs="Wingdings"/>
    </w:rPr>
  </w:style>
  <w:style w:type="character" w:customStyle="1" w:styleId="WW8Num25z0">
    <w:name w:val="WW8Num25z0"/>
    <w:rsid w:val="00B5297F"/>
    <w:rPr>
      <w:rFonts w:ascii="Symbol" w:hAnsi="Symbol" w:cs="Symbol"/>
    </w:rPr>
  </w:style>
  <w:style w:type="character" w:customStyle="1" w:styleId="WW8Num25z1">
    <w:name w:val="WW8Num25z1"/>
    <w:rsid w:val="00B5297F"/>
    <w:rPr>
      <w:rFonts w:ascii="Courier New" w:hAnsi="Courier New" w:cs="Courier New"/>
    </w:rPr>
  </w:style>
  <w:style w:type="character" w:customStyle="1" w:styleId="WW8Num25z2">
    <w:name w:val="WW8Num25z2"/>
    <w:rsid w:val="00B5297F"/>
    <w:rPr>
      <w:rFonts w:ascii="Wingdings" w:hAnsi="Wingdings" w:cs="Wingdings"/>
    </w:rPr>
  </w:style>
  <w:style w:type="character" w:customStyle="1" w:styleId="WW8Num26z0">
    <w:name w:val="WW8Num26z0"/>
    <w:rsid w:val="00B5297F"/>
    <w:rPr>
      <w:rFonts w:ascii="Symbol" w:hAnsi="Symbol" w:cs="Symbol"/>
    </w:rPr>
  </w:style>
  <w:style w:type="character" w:customStyle="1" w:styleId="WW8Num26z1">
    <w:name w:val="WW8Num26z1"/>
    <w:rsid w:val="00B5297F"/>
    <w:rPr>
      <w:rFonts w:ascii="Courier New" w:hAnsi="Courier New" w:cs="Courier New"/>
    </w:rPr>
  </w:style>
  <w:style w:type="character" w:customStyle="1" w:styleId="WW8Num26z2">
    <w:name w:val="WW8Num26z2"/>
    <w:rsid w:val="00B5297F"/>
    <w:rPr>
      <w:rFonts w:ascii="Wingdings" w:hAnsi="Wingdings" w:cs="Wingdings"/>
    </w:rPr>
  </w:style>
  <w:style w:type="character" w:customStyle="1" w:styleId="WW8Num27z0">
    <w:name w:val="WW8Num27z0"/>
    <w:rsid w:val="00B5297F"/>
    <w:rPr>
      <w:rFonts w:ascii="Symbol" w:hAnsi="Symbol" w:cs="Symbol"/>
    </w:rPr>
  </w:style>
  <w:style w:type="character" w:customStyle="1" w:styleId="WW8Num27z1">
    <w:name w:val="WW8Num27z1"/>
    <w:rsid w:val="00B5297F"/>
    <w:rPr>
      <w:rFonts w:ascii="Courier New" w:hAnsi="Courier New" w:cs="Courier New"/>
    </w:rPr>
  </w:style>
  <w:style w:type="character" w:customStyle="1" w:styleId="WW8Num27z2">
    <w:name w:val="WW8Num27z2"/>
    <w:rsid w:val="00B5297F"/>
    <w:rPr>
      <w:rFonts w:ascii="Wingdings" w:hAnsi="Wingdings" w:cs="Wingdings"/>
    </w:rPr>
  </w:style>
  <w:style w:type="character" w:customStyle="1" w:styleId="WW8Num28z0">
    <w:name w:val="WW8Num28z0"/>
    <w:rsid w:val="00B5297F"/>
    <w:rPr>
      <w:rFonts w:ascii="Symbol" w:hAnsi="Symbol" w:cs="Symbol"/>
    </w:rPr>
  </w:style>
  <w:style w:type="character" w:customStyle="1" w:styleId="WW8Num28z1">
    <w:name w:val="WW8Num28z1"/>
    <w:rsid w:val="00B5297F"/>
    <w:rPr>
      <w:rFonts w:ascii="Courier New" w:hAnsi="Courier New" w:cs="Courier New"/>
    </w:rPr>
  </w:style>
  <w:style w:type="character" w:customStyle="1" w:styleId="WW8Num28z2">
    <w:name w:val="WW8Num28z2"/>
    <w:rsid w:val="00B5297F"/>
    <w:rPr>
      <w:rFonts w:ascii="Wingdings" w:hAnsi="Wingdings" w:cs="Wingdings"/>
    </w:rPr>
  </w:style>
  <w:style w:type="character" w:customStyle="1" w:styleId="WW8Num29z0">
    <w:name w:val="WW8Num29z0"/>
    <w:rsid w:val="00B5297F"/>
    <w:rPr>
      <w:rFonts w:ascii="Symbol" w:hAnsi="Symbol" w:cs="Symbol"/>
    </w:rPr>
  </w:style>
  <w:style w:type="character" w:customStyle="1" w:styleId="WW8Num29z1">
    <w:name w:val="WW8Num29z1"/>
    <w:rsid w:val="00B5297F"/>
    <w:rPr>
      <w:rFonts w:ascii="Courier New" w:hAnsi="Courier New" w:cs="Courier New"/>
    </w:rPr>
  </w:style>
  <w:style w:type="character" w:customStyle="1" w:styleId="WW8Num29z2">
    <w:name w:val="WW8Num29z2"/>
    <w:rsid w:val="00B5297F"/>
    <w:rPr>
      <w:rFonts w:ascii="Wingdings" w:hAnsi="Wingdings" w:cs="Wingdings"/>
    </w:rPr>
  </w:style>
  <w:style w:type="character" w:customStyle="1" w:styleId="WW8Num30z0">
    <w:name w:val="WW8Num30z0"/>
    <w:rsid w:val="00B5297F"/>
    <w:rPr>
      <w:rFonts w:ascii="Symbol" w:hAnsi="Symbol" w:cs="Symbol"/>
    </w:rPr>
  </w:style>
  <w:style w:type="character" w:customStyle="1" w:styleId="WW8Num30z1">
    <w:name w:val="WW8Num30z1"/>
    <w:rsid w:val="00B5297F"/>
    <w:rPr>
      <w:rFonts w:ascii="Courier New" w:hAnsi="Courier New" w:cs="Courier New"/>
    </w:rPr>
  </w:style>
  <w:style w:type="character" w:customStyle="1" w:styleId="WW8Num30z2">
    <w:name w:val="WW8Num30z2"/>
    <w:rsid w:val="00B5297F"/>
    <w:rPr>
      <w:rFonts w:ascii="Wingdings" w:hAnsi="Wingdings" w:cs="Wingdings"/>
    </w:rPr>
  </w:style>
  <w:style w:type="character" w:customStyle="1" w:styleId="WW8Num31z0">
    <w:name w:val="WW8Num31z0"/>
    <w:rsid w:val="00B5297F"/>
    <w:rPr>
      <w:rFonts w:ascii="Symbol" w:hAnsi="Symbol" w:cs="Symbol"/>
    </w:rPr>
  </w:style>
  <w:style w:type="character" w:customStyle="1" w:styleId="WW8Num31z1">
    <w:name w:val="WW8Num31z1"/>
    <w:rsid w:val="00B5297F"/>
    <w:rPr>
      <w:rFonts w:ascii="Courier New" w:hAnsi="Courier New" w:cs="Courier New"/>
    </w:rPr>
  </w:style>
  <w:style w:type="character" w:customStyle="1" w:styleId="WW8Num31z2">
    <w:name w:val="WW8Num31z2"/>
    <w:rsid w:val="00B5297F"/>
    <w:rPr>
      <w:rFonts w:ascii="Wingdings" w:hAnsi="Wingdings" w:cs="Wingdings"/>
    </w:rPr>
  </w:style>
  <w:style w:type="character" w:customStyle="1" w:styleId="WW8Num33z1">
    <w:name w:val="WW8Num33z1"/>
    <w:rsid w:val="00B5297F"/>
    <w:rPr>
      <w:b/>
    </w:rPr>
  </w:style>
  <w:style w:type="character" w:customStyle="1" w:styleId="WW8Num34z0">
    <w:name w:val="WW8Num34z0"/>
    <w:rsid w:val="00B5297F"/>
    <w:rPr>
      <w:rFonts w:ascii="Symbol" w:hAnsi="Symbol" w:cs="Symbol"/>
    </w:rPr>
  </w:style>
  <w:style w:type="character" w:customStyle="1" w:styleId="WW8Num34z1">
    <w:name w:val="WW8Num34z1"/>
    <w:rsid w:val="00B5297F"/>
    <w:rPr>
      <w:rFonts w:ascii="Courier New" w:hAnsi="Courier New" w:cs="Courier New"/>
    </w:rPr>
  </w:style>
  <w:style w:type="character" w:customStyle="1" w:styleId="WW8Num34z2">
    <w:name w:val="WW8Num34z2"/>
    <w:rsid w:val="00B5297F"/>
    <w:rPr>
      <w:rFonts w:ascii="Wingdings" w:hAnsi="Wingdings" w:cs="Wingdings"/>
    </w:rPr>
  </w:style>
  <w:style w:type="character" w:customStyle="1" w:styleId="WW8Num35z0">
    <w:name w:val="WW8Num35z0"/>
    <w:rsid w:val="00B5297F"/>
    <w:rPr>
      <w:rFonts w:ascii="Symbol" w:hAnsi="Symbol" w:cs="Symbol"/>
    </w:rPr>
  </w:style>
  <w:style w:type="character" w:customStyle="1" w:styleId="WW8Num35z1">
    <w:name w:val="WW8Num35z1"/>
    <w:rsid w:val="00B5297F"/>
    <w:rPr>
      <w:rFonts w:ascii="Courier New" w:hAnsi="Courier New" w:cs="Courier New"/>
    </w:rPr>
  </w:style>
  <w:style w:type="character" w:customStyle="1" w:styleId="WW8Num35z2">
    <w:name w:val="WW8Num35z2"/>
    <w:rsid w:val="00B5297F"/>
    <w:rPr>
      <w:rFonts w:ascii="Wingdings" w:hAnsi="Wingdings" w:cs="Wingdings"/>
    </w:rPr>
  </w:style>
  <w:style w:type="character" w:customStyle="1" w:styleId="WW8Num36z0">
    <w:name w:val="WW8Num36z0"/>
    <w:rsid w:val="00B5297F"/>
    <w:rPr>
      <w:rFonts w:ascii="Symbol" w:hAnsi="Symbol" w:cs="Symbol"/>
    </w:rPr>
  </w:style>
  <w:style w:type="character" w:customStyle="1" w:styleId="WW8Num36z1">
    <w:name w:val="WW8Num36z1"/>
    <w:rsid w:val="00B5297F"/>
    <w:rPr>
      <w:rFonts w:ascii="Courier New" w:hAnsi="Courier New" w:cs="Courier New"/>
    </w:rPr>
  </w:style>
  <w:style w:type="character" w:customStyle="1" w:styleId="WW8Num36z2">
    <w:name w:val="WW8Num36z2"/>
    <w:rsid w:val="00B5297F"/>
    <w:rPr>
      <w:rFonts w:ascii="Wingdings" w:hAnsi="Wingdings" w:cs="Wingdings"/>
    </w:rPr>
  </w:style>
  <w:style w:type="character" w:customStyle="1" w:styleId="WW8Num37z0">
    <w:name w:val="WW8Num37z0"/>
    <w:rsid w:val="00B5297F"/>
    <w:rPr>
      <w:rFonts w:ascii="Symbol" w:hAnsi="Symbol" w:cs="Symbol"/>
    </w:rPr>
  </w:style>
  <w:style w:type="character" w:customStyle="1" w:styleId="WW8Num37z1">
    <w:name w:val="WW8Num37z1"/>
    <w:rsid w:val="00B5297F"/>
    <w:rPr>
      <w:rFonts w:ascii="Courier New" w:hAnsi="Courier New" w:cs="Courier New"/>
    </w:rPr>
  </w:style>
  <w:style w:type="character" w:customStyle="1" w:styleId="WW8Num37z2">
    <w:name w:val="WW8Num37z2"/>
    <w:rsid w:val="00B5297F"/>
    <w:rPr>
      <w:rFonts w:ascii="Wingdings" w:hAnsi="Wingdings" w:cs="Wingdings"/>
    </w:rPr>
  </w:style>
  <w:style w:type="character" w:customStyle="1" w:styleId="WW8Num39z0">
    <w:name w:val="WW8Num39z0"/>
    <w:rsid w:val="00B5297F"/>
    <w:rPr>
      <w:rFonts w:ascii="Symbol" w:hAnsi="Symbol" w:cs="Symbol"/>
    </w:rPr>
  </w:style>
  <w:style w:type="character" w:customStyle="1" w:styleId="WW8Num39z1">
    <w:name w:val="WW8Num39z1"/>
    <w:rsid w:val="00B5297F"/>
    <w:rPr>
      <w:rFonts w:ascii="Courier New" w:hAnsi="Courier New" w:cs="Courier New"/>
    </w:rPr>
  </w:style>
  <w:style w:type="character" w:customStyle="1" w:styleId="WW8Num39z2">
    <w:name w:val="WW8Num39z2"/>
    <w:rsid w:val="00B5297F"/>
    <w:rPr>
      <w:rFonts w:ascii="Wingdings" w:hAnsi="Wingdings" w:cs="Wingdings"/>
    </w:rPr>
  </w:style>
  <w:style w:type="character" w:customStyle="1" w:styleId="WW8Num40z0">
    <w:name w:val="WW8Num40z0"/>
    <w:rsid w:val="00B5297F"/>
    <w:rPr>
      <w:rFonts w:ascii="Symbol" w:hAnsi="Symbol" w:cs="Symbol"/>
    </w:rPr>
  </w:style>
  <w:style w:type="character" w:customStyle="1" w:styleId="WW8Num40z1">
    <w:name w:val="WW8Num40z1"/>
    <w:rsid w:val="00B5297F"/>
    <w:rPr>
      <w:rFonts w:ascii="Courier New" w:hAnsi="Courier New" w:cs="Courier New"/>
    </w:rPr>
  </w:style>
  <w:style w:type="character" w:customStyle="1" w:styleId="WW8Num40z2">
    <w:name w:val="WW8Num40z2"/>
    <w:rsid w:val="00B5297F"/>
    <w:rPr>
      <w:rFonts w:ascii="Wingdings" w:hAnsi="Wingdings" w:cs="Wingdings"/>
    </w:rPr>
  </w:style>
  <w:style w:type="character" w:customStyle="1" w:styleId="WW8Num43z0">
    <w:name w:val="WW8Num43z0"/>
    <w:rsid w:val="00B5297F"/>
    <w:rPr>
      <w:rFonts w:ascii="Symbol" w:hAnsi="Symbol" w:cs="Symbol"/>
    </w:rPr>
  </w:style>
  <w:style w:type="character" w:customStyle="1" w:styleId="WW8Num43z2">
    <w:name w:val="WW8Num43z2"/>
    <w:rsid w:val="00B5297F"/>
    <w:rPr>
      <w:rFonts w:ascii="Wingdings" w:hAnsi="Wingdings" w:cs="Wingdings"/>
    </w:rPr>
  </w:style>
  <w:style w:type="character" w:customStyle="1" w:styleId="WW8Num43z4">
    <w:name w:val="WW8Num43z4"/>
    <w:rsid w:val="00B5297F"/>
    <w:rPr>
      <w:rFonts w:ascii="Courier New" w:hAnsi="Courier New" w:cs="Courier New"/>
    </w:rPr>
  </w:style>
  <w:style w:type="character" w:customStyle="1" w:styleId="WW8Num44z0">
    <w:name w:val="WW8Num44z0"/>
    <w:rsid w:val="00B5297F"/>
    <w:rPr>
      <w:rFonts w:ascii="Symbol" w:hAnsi="Symbol" w:cs="Symbol"/>
    </w:rPr>
  </w:style>
  <w:style w:type="character" w:customStyle="1" w:styleId="WW8Num44z1">
    <w:name w:val="WW8Num44z1"/>
    <w:rsid w:val="00B5297F"/>
    <w:rPr>
      <w:rFonts w:ascii="Courier New" w:hAnsi="Courier New" w:cs="Courier New"/>
    </w:rPr>
  </w:style>
  <w:style w:type="character" w:customStyle="1" w:styleId="WW8Num44z2">
    <w:name w:val="WW8Num44z2"/>
    <w:rsid w:val="00B5297F"/>
    <w:rPr>
      <w:rFonts w:ascii="Wingdings" w:hAnsi="Wingdings" w:cs="Wingdings"/>
    </w:rPr>
  </w:style>
  <w:style w:type="character" w:customStyle="1" w:styleId="WW8Num46z0">
    <w:name w:val="WW8Num46z0"/>
    <w:rsid w:val="00B5297F"/>
    <w:rPr>
      <w:rFonts w:ascii="Wingdings" w:hAnsi="Wingdings" w:cs="Wingdings"/>
    </w:rPr>
  </w:style>
  <w:style w:type="character" w:customStyle="1" w:styleId="WW8Num46z1">
    <w:name w:val="WW8Num46z1"/>
    <w:rsid w:val="00B5297F"/>
    <w:rPr>
      <w:rFonts w:ascii="Courier New" w:hAnsi="Courier New" w:cs="Courier New"/>
    </w:rPr>
  </w:style>
  <w:style w:type="character" w:customStyle="1" w:styleId="WW8Num46z3">
    <w:name w:val="WW8Num46z3"/>
    <w:rsid w:val="00B5297F"/>
    <w:rPr>
      <w:rFonts w:ascii="Symbol" w:hAnsi="Symbol" w:cs="Symbol"/>
    </w:rPr>
  </w:style>
  <w:style w:type="character" w:customStyle="1" w:styleId="11">
    <w:name w:val="Основной шрифт абзаца1"/>
    <w:rsid w:val="00B5297F"/>
  </w:style>
  <w:style w:type="character" w:styleId="a3">
    <w:name w:val="Hyperlink"/>
    <w:rsid w:val="00B5297F"/>
    <w:rPr>
      <w:color w:val="000080"/>
      <w:u w:val="single"/>
    </w:rPr>
  </w:style>
  <w:style w:type="character" w:styleId="a4">
    <w:name w:val="Emphasis"/>
    <w:qFormat/>
    <w:rsid w:val="00B5297F"/>
    <w:rPr>
      <w:b/>
      <w:bCs/>
      <w:i/>
      <w:iCs/>
      <w:spacing w:val="10"/>
    </w:rPr>
  </w:style>
  <w:style w:type="character" w:customStyle="1" w:styleId="HTML">
    <w:name w:val="Стандартный HTML Знак"/>
    <w:rsid w:val="00B5297F"/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a5">
    <w:name w:val="Текст сноски Знак"/>
    <w:rsid w:val="00B5297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rsid w:val="00B5297F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7">
    <w:name w:val="Основной текст Знак"/>
    <w:rsid w:val="00B529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Подзаголовок Знак"/>
    <w:rsid w:val="00B5297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21">
    <w:name w:val="Основной текст 2 Знак"/>
    <w:rsid w:val="00B529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Без интервала Знак"/>
    <w:rsid w:val="00B529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2">
    <w:name w:val="Цитата 2 Знак"/>
    <w:rsid w:val="00B5297F"/>
    <w:rPr>
      <w:rFonts w:ascii="Calibri" w:eastAsia="Calibri" w:hAnsi="Calibri" w:cs="Times New Roman"/>
      <w:i/>
      <w:iCs/>
      <w:sz w:val="20"/>
      <w:szCs w:val="20"/>
    </w:rPr>
  </w:style>
  <w:style w:type="character" w:customStyle="1" w:styleId="aa">
    <w:name w:val="Выделенная цитата Знак"/>
    <w:rsid w:val="00B5297F"/>
    <w:rPr>
      <w:rFonts w:ascii="Calibri" w:eastAsia="Calibri" w:hAnsi="Calibri" w:cs="Times New Roman"/>
      <w:b/>
      <w:bCs/>
      <w:i/>
      <w:iCs/>
      <w:sz w:val="20"/>
      <w:szCs w:val="20"/>
    </w:rPr>
  </w:style>
  <w:style w:type="character" w:customStyle="1" w:styleId="PodZag">
    <w:name w:val="PodZag Знак"/>
    <w:rsid w:val="00B5297F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b">
    <w:name w:val="Символ сноски"/>
    <w:rsid w:val="00B5297F"/>
    <w:rPr>
      <w:vertAlign w:val="superscript"/>
    </w:rPr>
  </w:style>
  <w:style w:type="character" w:styleId="ac">
    <w:name w:val="Subtle Emphasis"/>
    <w:qFormat/>
    <w:rsid w:val="00B5297F"/>
    <w:rPr>
      <w:i/>
      <w:iCs/>
    </w:rPr>
  </w:style>
  <w:style w:type="character" w:styleId="ad">
    <w:name w:val="Intense Emphasis"/>
    <w:qFormat/>
    <w:rsid w:val="00B5297F"/>
    <w:rPr>
      <w:b/>
      <w:bCs/>
    </w:rPr>
  </w:style>
  <w:style w:type="character" w:styleId="ae">
    <w:name w:val="Subtle Reference"/>
    <w:qFormat/>
    <w:rsid w:val="00B5297F"/>
    <w:rPr>
      <w:smallCaps/>
    </w:rPr>
  </w:style>
  <w:style w:type="character" w:styleId="af">
    <w:name w:val="Intense Reference"/>
    <w:qFormat/>
    <w:rsid w:val="00B5297F"/>
    <w:rPr>
      <w:smallCaps/>
      <w:spacing w:val="5"/>
      <w:u w:val="single"/>
    </w:rPr>
  </w:style>
  <w:style w:type="character" w:styleId="af0">
    <w:name w:val="Book Title"/>
    <w:qFormat/>
    <w:rsid w:val="00B5297F"/>
    <w:rPr>
      <w:i/>
      <w:iCs/>
      <w:smallCaps/>
      <w:spacing w:val="5"/>
    </w:rPr>
  </w:style>
  <w:style w:type="character" w:customStyle="1" w:styleId="text">
    <w:name w:val="text"/>
    <w:basedOn w:val="11"/>
    <w:rsid w:val="00B5297F"/>
  </w:style>
  <w:style w:type="character" w:customStyle="1" w:styleId="apple-style-span">
    <w:name w:val="apple-style-span"/>
    <w:rsid w:val="00B5297F"/>
    <w:rPr>
      <w:rFonts w:ascii="Times New Roman" w:hAnsi="Times New Roman" w:cs="Times New Roman"/>
    </w:rPr>
  </w:style>
  <w:style w:type="character" w:customStyle="1" w:styleId="WW8Num8z0">
    <w:name w:val="WW8Num8z0"/>
    <w:rsid w:val="00B5297F"/>
    <w:rPr>
      <w:rFonts w:ascii="Wingdings 2" w:hAnsi="Wingdings 2" w:cs="OpenSymbol"/>
    </w:rPr>
  </w:style>
  <w:style w:type="character" w:customStyle="1" w:styleId="WW-Absatz-Standardschriftart111">
    <w:name w:val="WW-Absatz-Standardschriftart111"/>
    <w:rsid w:val="00B5297F"/>
  </w:style>
  <w:style w:type="character" w:styleId="af1">
    <w:name w:val="Strong"/>
    <w:qFormat/>
    <w:rsid w:val="00B5297F"/>
    <w:rPr>
      <w:b/>
      <w:bCs/>
    </w:rPr>
  </w:style>
  <w:style w:type="character" w:customStyle="1" w:styleId="apple-converted-space">
    <w:name w:val="apple-converted-space"/>
    <w:basedOn w:val="11"/>
    <w:rsid w:val="00B5297F"/>
  </w:style>
  <w:style w:type="character" w:styleId="af2">
    <w:name w:val="footnote reference"/>
    <w:rsid w:val="00B5297F"/>
    <w:rPr>
      <w:vertAlign w:val="superscript"/>
    </w:rPr>
  </w:style>
  <w:style w:type="character" w:styleId="af3">
    <w:name w:val="endnote reference"/>
    <w:rsid w:val="00B5297F"/>
    <w:rPr>
      <w:vertAlign w:val="superscript"/>
    </w:rPr>
  </w:style>
  <w:style w:type="character" w:customStyle="1" w:styleId="af4">
    <w:name w:val="Символы концевой сноски"/>
    <w:rsid w:val="00B5297F"/>
  </w:style>
  <w:style w:type="paragraph" w:customStyle="1" w:styleId="af5">
    <w:name w:val="Заголовок"/>
    <w:basedOn w:val="a"/>
    <w:next w:val="af6"/>
    <w:rsid w:val="00B529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6">
    <w:name w:val="Body Text"/>
    <w:basedOn w:val="a"/>
    <w:link w:val="12"/>
    <w:rsid w:val="00B5297F"/>
    <w:pPr>
      <w:spacing w:after="120"/>
    </w:pPr>
  </w:style>
  <w:style w:type="character" w:customStyle="1" w:styleId="12">
    <w:name w:val="Основной текст Знак1"/>
    <w:basedOn w:val="a0"/>
    <w:link w:val="af6"/>
    <w:rsid w:val="00B529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List"/>
    <w:basedOn w:val="af6"/>
    <w:rsid w:val="00B5297F"/>
  </w:style>
  <w:style w:type="paragraph" w:customStyle="1" w:styleId="13">
    <w:name w:val="Название1"/>
    <w:basedOn w:val="a"/>
    <w:rsid w:val="00B5297F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B5297F"/>
    <w:pPr>
      <w:suppressLineNumbers/>
    </w:pPr>
  </w:style>
  <w:style w:type="paragraph" w:styleId="HTML0">
    <w:name w:val="HTML Preformatted"/>
    <w:basedOn w:val="a"/>
    <w:link w:val="HTML1"/>
    <w:rsid w:val="00B5297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HTML1">
    <w:name w:val="Стандартный HTML Знак1"/>
    <w:basedOn w:val="a0"/>
    <w:link w:val="HTML0"/>
    <w:rsid w:val="00B5297F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8">
    <w:name w:val="Normal (Web)"/>
    <w:basedOn w:val="a"/>
    <w:rsid w:val="00B5297F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af9">
    <w:name w:val="footnote text"/>
    <w:basedOn w:val="a"/>
    <w:link w:val="15"/>
    <w:rsid w:val="00B5297F"/>
    <w:pPr>
      <w:widowControl/>
      <w:suppressAutoHyphens w:val="0"/>
      <w:spacing w:after="200" w:line="276" w:lineRule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5">
    <w:name w:val="Текст сноски Знак1"/>
    <w:basedOn w:val="a0"/>
    <w:link w:val="af9"/>
    <w:rsid w:val="00B5297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a">
    <w:name w:val="Title"/>
    <w:basedOn w:val="a"/>
    <w:next w:val="a"/>
    <w:link w:val="16"/>
    <w:qFormat/>
    <w:rsid w:val="00B5297F"/>
    <w:rPr>
      <w:rFonts w:ascii="Cambria" w:eastAsia="Times New Roman" w:hAnsi="Cambria" w:cs="Times New Roman"/>
      <w:spacing w:val="5"/>
      <w:sz w:val="52"/>
      <w:szCs w:val="52"/>
      <w:lang w:eastAsia="ar-SA" w:bidi="ar-SA"/>
    </w:rPr>
  </w:style>
  <w:style w:type="character" w:customStyle="1" w:styleId="16">
    <w:name w:val="Название Знак1"/>
    <w:basedOn w:val="a0"/>
    <w:link w:val="afa"/>
    <w:rsid w:val="00B5297F"/>
    <w:rPr>
      <w:rFonts w:ascii="Cambria" w:eastAsia="Times New Roman" w:hAnsi="Cambria" w:cs="Times New Roman"/>
      <w:spacing w:val="5"/>
      <w:kern w:val="1"/>
      <w:sz w:val="52"/>
      <w:szCs w:val="52"/>
      <w:lang w:eastAsia="ar-SA"/>
    </w:rPr>
  </w:style>
  <w:style w:type="paragraph" w:styleId="afb">
    <w:name w:val="Subtitle"/>
    <w:basedOn w:val="a"/>
    <w:next w:val="a"/>
    <w:link w:val="17"/>
    <w:qFormat/>
    <w:rsid w:val="00B5297F"/>
    <w:pPr>
      <w:spacing w:after="600"/>
    </w:pPr>
    <w:rPr>
      <w:rFonts w:ascii="Cambria" w:eastAsia="Times New Roman" w:hAnsi="Cambria" w:cs="Times New Roman"/>
      <w:i/>
      <w:iCs/>
      <w:spacing w:val="13"/>
      <w:lang w:eastAsia="ar-SA" w:bidi="ar-SA"/>
    </w:rPr>
  </w:style>
  <w:style w:type="character" w:customStyle="1" w:styleId="17">
    <w:name w:val="Подзаголовок Знак1"/>
    <w:basedOn w:val="a0"/>
    <w:link w:val="afb"/>
    <w:rsid w:val="00B5297F"/>
    <w:rPr>
      <w:rFonts w:ascii="Cambria" w:eastAsia="Times New Roman" w:hAnsi="Cambria" w:cs="Times New Roman"/>
      <w:i/>
      <w:iCs/>
      <w:spacing w:val="13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5297F"/>
    <w:pPr>
      <w:spacing w:after="120" w:line="480" w:lineRule="auto"/>
    </w:pPr>
    <w:rPr>
      <w:szCs w:val="21"/>
    </w:rPr>
  </w:style>
  <w:style w:type="paragraph" w:styleId="afc">
    <w:name w:val="No Spacing"/>
    <w:basedOn w:val="a"/>
    <w:qFormat/>
    <w:rsid w:val="00B5297F"/>
  </w:style>
  <w:style w:type="paragraph" w:styleId="afd">
    <w:name w:val="List Paragraph"/>
    <w:basedOn w:val="a"/>
    <w:uiPriority w:val="34"/>
    <w:qFormat/>
    <w:rsid w:val="00B5297F"/>
    <w:pPr>
      <w:ind w:left="720"/>
    </w:pPr>
  </w:style>
  <w:style w:type="paragraph" w:styleId="23">
    <w:name w:val="Quote"/>
    <w:basedOn w:val="a"/>
    <w:next w:val="a"/>
    <w:link w:val="211"/>
    <w:qFormat/>
    <w:rsid w:val="00B5297F"/>
    <w:pPr>
      <w:spacing w:before="200"/>
      <w:ind w:left="360" w:right="360"/>
    </w:pPr>
    <w:rPr>
      <w:rFonts w:ascii="Calibri" w:eastAsia="Calibri" w:hAnsi="Calibri" w:cs="Times New Roman"/>
      <w:i/>
      <w:iCs/>
      <w:sz w:val="20"/>
      <w:szCs w:val="20"/>
      <w:lang w:eastAsia="ar-SA" w:bidi="ar-SA"/>
    </w:rPr>
  </w:style>
  <w:style w:type="character" w:customStyle="1" w:styleId="211">
    <w:name w:val="Цитата 2 Знак1"/>
    <w:basedOn w:val="a0"/>
    <w:link w:val="23"/>
    <w:rsid w:val="00B5297F"/>
    <w:rPr>
      <w:rFonts w:ascii="Calibri" w:eastAsia="Calibri" w:hAnsi="Calibri" w:cs="Times New Roman"/>
      <w:i/>
      <w:iCs/>
      <w:kern w:val="1"/>
      <w:sz w:val="20"/>
      <w:szCs w:val="20"/>
      <w:lang w:eastAsia="ar-SA"/>
    </w:rPr>
  </w:style>
  <w:style w:type="paragraph" w:styleId="afe">
    <w:name w:val="Intense Quote"/>
    <w:basedOn w:val="a"/>
    <w:next w:val="a"/>
    <w:link w:val="18"/>
    <w:qFormat/>
    <w:rsid w:val="00B5297F"/>
    <w:pPr>
      <w:spacing w:before="200" w:after="280"/>
      <w:ind w:left="1008" w:right="1152"/>
    </w:pPr>
    <w:rPr>
      <w:rFonts w:ascii="Calibri" w:eastAsia="Calibri" w:hAnsi="Calibri" w:cs="Times New Roman"/>
      <w:b/>
      <w:bCs/>
      <w:i/>
      <w:iCs/>
      <w:sz w:val="20"/>
      <w:szCs w:val="20"/>
      <w:lang w:eastAsia="ar-SA" w:bidi="ar-SA"/>
    </w:rPr>
  </w:style>
  <w:style w:type="character" w:customStyle="1" w:styleId="18">
    <w:name w:val="Выделенная цитата Знак1"/>
    <w:basedOn w:val="a0"/>
    <w:link w:val="afe"/>
    <w:rsid w:val="00B5297F"/>
    <w:rPr>
      <w:rFonts w:ascii="Calibri" w:eastAsia="Calibri" w:hAnsi="Calibri" w:cs="Times New Roman"/>
      <w:b/>
      <w:bCs/>
      <w:i/>
      <w:iCs/>
      <w:kern w:val="1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B5297F"/>
    <w:pPr>
      <w:suppressLineNumbers/>
    </w:pPr>
  </w:style>
  <w:style w:type="paragraph" w:customStyle="1" w:styleId="tekstob">
    <w:name w:val="tekstob"/>
    <w:basedOn w:val="a"/>
    <w:rsid w:val="00B5297F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PodZag0">
    <w:name w:val="PodZag"/>
    <w:basedOn w:val="a"/>
    <w:next w:val="a"/>
    <w:rsid w:val="00B5297F"/>
    <w:pPr>
      <w:suppressAutoHyphens w:val="0"/>
      <w:ind w:left="284"/>
      <w:jc w:val="both"/>
    </w:pPr>
    <w:rPr>
      <w:rFonts w:eastAsia="Times New Roman" w:cs="Times New Roman"/>
      <w:bCs/>
      <w:sz w:val="28"/>
      <w:szCs w:val="28"/>
      <w:lang w:eastAsia="ar-SA" w:bidi="ar-SA"/>
    </w:rPr>
  </w:style>
  <w:style w:type="paragraph" w:customStyle="1" w:styleId="String">
    <w:name w:val="String"/>
    <w:basedOn w:val="a"/>
    <w:rsid w:val="00B5297F"/>
    <w:pPr>
      <w:autoSpaceDE w:val="0"/>
    </w:pPr>
    <w:rPr>
      <w:rFonts w:ascii="a_Timer" w:hAnsi="a_Timer" w:cs="a_Timer"/>
    </w:rPr>
  </w:style>
  <w:style w:type="paragraph" w:customStyle="1" w:styleId="ConsPlusCell">
    <w:name w:val="ConsPlusCell"/>
    <w:rsid w:val="00B529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0">
    <w:name w:val="Горизонтальная линия"/>
    <w:basedOn w:val="a"/>
    <w:next w:val="af6"/>
    <w:rsid w:val="00B5297F"/>
    <w:pPr>
      <w:suppressLineNumbers/>
      <w:spacing w:after="283"/>
    </w:pPr>
    <w:rPr>
      <w:sz w:val="12"/>
      <w:szCs w:val="12"/>
    </w:rPr>
  </w:style>
  <w:style w:type="paragraph" w:customStyle="1" w:styleId="FR1">
    <w:name w:val="FR1"/>
    <w:rsid w:val="00B5297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customStyle="1" w:styleId="FR3">
    <w:name w:val="FR3"/>
    <w:rsid w:val="00B5297F"/>
    <w:pPr>
      <w:widowControl w:val="0"/>
      <w:suppressAutoHyphens/>
      <w:autoSpaceDE w:val="0"/>
      <w:spacing w:after="0" w:line="300" w:lineRule="auto"/>
      <w:ind w:firstLine="460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Default">
    <w:name w:val="Default"/>
    <w:rsid w:val="00B5297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ff1">
    <w:name w:val="Заголовок таблицы"/>
    <w:basedOn w:val="aff"/>
    <w:rsid w:val="00B5297F"/>
    <w:pPr>
      <w:jc w:val="center"/>
    </w:pPr>
    <w:rPr>
      <w:b/>
      <w:bCs/>
    </w:rPr>
  </w:style>
  <w:style w:type="paragraph" w:customStyle="1" w:styleId="aff2">
    <w:name w:val="Содержимое врезки"/>
    <w:basedOn w:val="af6"/>
    <w:rsid w:val="00B5297F"/>
  </w:style>
  <w:style w:type="paragraph" w:customStyle="1" w:styleId="aff3">
    <w:name w:val="???????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4">
    <w:name w:val="?????? ?? ????????"/>
    <w:basedOn w:val="aff3"/>
    <w:rsid w:val="00B5297F"/>
  </w:style>
  <w:style w:type="paragraph" w:customStyle="1" w:styleId="aff5">
    <w:name w:val="?????? ? ?????"/>
    <w:basedOn w:val="aff3"/>
    <w:rsid w:val="00B5297F"/>
  </w:style>
  <w:style w:type="paragraph" w:customStyle="1" w:styleId="aff6">
    <w:name w:val="?????? ??? ???????"/>
    <w:basedOn w:val="aff3"/>
    <w:rsid w:val="00B5297F"/>
  </w:style>
  <w:style w:type="paragraph" w:customStyle="1" w:styleId="aff7">
    <w:name w:val="?????"/>
    <w:basedOn w:val="aff3"/>
    <w:rsid w:val="00B5297F"/>
  </w:style>
  <w:style w:type="paragraph" w:customStyle="1" w:styleId="aff8">
    <w:name w:val="???????? ?????"/>
    <w:basedOn w:val="aff3"/>
    <w:rsid w:val="00B5297F"/>
  </w:style>
  <w:style w:type="paragraph" w:customStyle="1" w:styleId="aff9">
    <w:name w:val="???????????? ?????? ?? ??????"/>
    <w:basedOn w:val="aff3"/>
    <w:rsid w:val="00B5297F"/>
  </w:style>
  <w:style w:type="paragraph" w:customStyle="1" w:styleId="affa">
    <w:name w:val="?????? ?????? ? ????????"/>
    <w:basedOn w:val="aff3"/>
    <w:rsid w:val="00B5297F"/>
    <w:pPr>
      <w:ind w:firstLine="340"/>
    </w:pPr>
  </w:style>
  <w:style w:type="paragraph" w:customStyle="1" w:styleId="affb">
    <w:name w:val="????????"/>
    <w:basedOn w:val="aff3"/>
    <w:rsid w:val="00B5297F"/>
  </w:style>
  <w:style w:type="paragraph" w:customStyle="1" w:styleId="19">
    <w:name w:val="???????? 1"/>
    <w:basedOn w:val="aff3"/>
    <w:rsid w:val="00B5297F"/>
    <w:pPr>
      <w:jc w:val="center"/>
    </w:pPr>
  </w:style>
  <w:style w:type="paragraph" w:customStyle="1" w:styleId="24">
    <w:name w:val="???????? 2"/>
    <w:basedOn w:val="aff3"/>
    <w:rsid w:val="00B5297F"/>
    <w:pPr>
      <w:spacing w:before="57" w:after="57"/>
      <w:ind w:right="113"/>
      <w:jc w:val="center"/>
    </w:pPr>
  </w:style>
  <w:style w:type="paragraph" w:customStyle="1" w:styleId="affc">
    <w:name w:val="?????????"/>
    <w:basedOn w:val="aff3"/>
    <w:rsid w:val="00B5297F"/>
    <w:pPr>
      <w:spacing w:before="238" w:after="119"/>
    </w:pPr>
  </w:style>
  <w:style w:type="paragraph" w:customStyle="1" w:styleId="1a">
    <w:name w:val="????????? 1"/>
    <w:basedOn w:val="aff3"/>
    <w:rsid w:val="00B5297F"/>
    <w:pPr>
      <w:spacing w:before="238" w:after="119"/>
    </w:pPr>
  </w:style>
  <w:style w:type="paragraph" w:customStyle="1" w:styleId="25">
    <w:name w:val="????????? 2"/>
    <w:basedOn w:val="aff3"/>
    <w:rsid w:val="00B5297F"/>
    <w:pPr>
      <w:spacing w:before="238" w:after="119"/>
    </w:pPr>
  </w:style>
  <w:style w:type="paragraph" w:customStyle="1" w:styleId="affd">
    <w:name w:val="????????? ?????"/>
    <w:basedOn w:val="aff3"/>
    <w:rsid w:val="00B5297F"/>
  </w:style>
  <w:style w:type="paragraph" w:customStyle="1" w:styleId="LTGliederung1">
    <w:name w:val="???????~LT~Gliederung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B5297F"/>
  </w:style>
  <w:style w:type="paragraph" w:customStyle="1" w:styleId="LTGliederung7">
    <w:name w:val="???????~LT~Gliederung 7"/>
    <w:basedOn w:val="LTGliederung6"/>
    <w:rsid w:val="00B5297F"/>
  </w:style>
  <w:style w:type="paragraph" w:customStyle="1" w:styleId="LTGliederung8">
    <w:name w:val="???????~LT~Gliederung 8"/>
    <w:basedOn w:val="LTGliederung7"/>
    <w:rsid w:val="00B5297F"/>
  </w:style>
  <w:style w:type="paragraph" w:customStyle="1" w:styleId="LTGliederung9">
    <w:name w:val="???????~LT~Gliederung 9"/>
    <w:basedOn w:val="LTGliederung8"/>
    <w:rsid w:val="00B5297F"/>
  </w:style>
  <w:style w:type="paragraph" w:customStyle="1" w:styleId="LTTitel">
    <w:name w:val="???????~LT~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0">
    <w:name w:val="default"/>
    <w:rsid w:val="00B5297F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B5297F"/>
  </w:style>
  <w:style w:type="paragraph" w:customStyle="1" w:styleId="blue2">
    <w:name w:val="blue2"/>
    <w:basedOn w:val="default0"/>
    <w:rsid w:val="00B5297F"/>
  </w:style>
  <w:style w:type="paragraph" w:customStyle="1" w:styleId="blue3">
    <w:name w:val="blue3"/>
    <w:basedOn w:val="default0"/>
    <w:rsid w:val="00B5297F"/>
  </w:style>
  <w:style w:type="paragraph" w:customStyle="1" w:styleId="bw1">
    <w:name w:val="bw1"/>
    <w:basedOn w:val="default0"/>
    <w:rsid w:val="00B5297F"/>
  </w:style>
  <w:style w:type="paragraph" w:customStyle="1" w:styleId="bw2">
    <w:name w:val="bw2"/>
    <w:basedOn w:val="default0"/>
    <w:rsid w:val="00B5297F"/>
  </w:style>
  <w:style w:type="paragraph" w:customStyle="1" w:styleId="bw3">
    <w:name w:val="bw3"/>
    <w:basedOn w:val="default0"/>
    <w:rsid w:val="00B5297F"/>
  </w:style>
  <w:style w:type="paragraph" w:customStyle="1" w:styleId="orange1">
    <w:name w:val="orange1"/>
    <w:basedOn w:val="default0"/>
    <w:rsid w:val="00B5297F"/>
  </w:style>
  <w:style w:type="paragraph" w:customStyle="1" w:styleId="orange2">
    <w:name w:val="orange2"/>
    <w:basedOn w:val="default0"/>
    <w:rsid w:val="00B5297F"/>
  </w:style>
  <w:style w:type="paragraph" w:customStyle="1" w:styleId="orange3">
    <w:name w:val="orange3"/>
    <w:basedOn w:val="default0"/>
    <w:rsid w:val="00B5297F"/>
  </w:style>
  <w:style w:type="paragraph" w:customStyle="1" w:styleId="turquise1">
    <w:name w:val="turquise1"/>
    <w:basedOn w:val="default0"/>
    <w:rsid w:val="00B5297F"/>
  </w:style>
  <w:style w:type="paragraph" w:customStyle="1" w:styleId="turquise2">
    <w:name w:val="turquise2"/>
    <w:basedOn w:val="default0"/>
    <w:rsid w:val="00B5297F"/>
  </w:style>
  <w:style w:type="paragraph" w:customStyle="1" w:styleId="turquise3">
    <w:name w:val="turquise3"/>
    <w:basedOn w:val="default0"/>
    <w:rsid w:val="00B5297F"/>
  </w:style>
  <w:style w:type="paragraph" w:customStyle="1" w:styleId="gray1">
    <w:name w:val="gray1"/>
    <w:basedOn w:val="default0"/>
    <w:rsid w:val="00B5297F"/>
  </w:style>
  <w:style w:type="paragraph" w:customStyle="1" w:styleId="gray2">
    <w:name w:val="gray2"/>
    <w:basedOn w:val="default0"/>
    <w:rsid w:val="00B5297F"/>
  </w:style>
  <w:style w:type="paragraph" w:customStyle="1" w:styleId="gray3">
    <w:name w:val="gray3"/>
    <w:basedOn w:val="default0"/>
    <w:rsid w:val="00B5297F"/>
  </w:style>
  <w:style w:type="paragraph" w:customStyle="1" w:styleId="sun1">
    <w:name w:val="sun1"/>
    <w:basedOn w:val="default0"/>
    <w:rsid w:val="00B5297F"/>
  </w:style>
  <w:style w:type="paragraph" w:customStyle="1" w:styleId="sun2">
    <w:name w:val="sun2"/>
    <w:basedOn w:val="default0"/>
    <w:rsid w:val="00B5297F"/>
  </w:style>
  <w:style w:type="paragraph" w:customStyle="1" w:styleId="sun3">
    <w:name w:val="sun3"/>
    <w:basedOn w:val="default0"/>
    <w:rsid w:val="00B5297F"/>
  </w:style>
  <w:style w:type="paragraph" w:customStyle="1" w:styleId="earth1">
    <w:name w:val="earth1"/>
    <w:basedOn w:val="default0"/>
    <w:rsid w:val="00B5297F"/>
  </w:style>
  <w:style w:type="paragraph" w:customStyle="1" w:styleId="earth2">
    <w:name w:val="earth2"/>
    <w:basedOn w:val="default0"/>
    <w:rsid w:val="00B5297F"/>
  </w:style>
  <w:style w:type="paragraph" w:customStyle="1" w:styleId="earth3">
    <w:name w:val="earth3"/>
    <w:basedOn w:val="default0"/>
    <w:rsid w:val="00B5297F"/>
  </w:style>
  <w:style w:type="paragraph" w:customStyle="1" w:styleId="green1">
    <w:name w:val="green1"/>
    <w:basedOn w:val="default0"/>
    <w:rsid w:val="00B5297F"/>
  </w:style>
  <w:style w:type="paragraph" w:customStyle="1" w:styleId="green2">
    <w:name w:val="green2"/>
    <w:basedOn w:val="default0"/>
    <w:rsid w:val="00B5297F"/>
  </w:style>
  <w:style w:type="paragraph" w:customStyle="1" w:styleId="green3">
    <w:name w:val="green3"/>
    <w:basedOn w:val="default0"/>
    <w:rsid w:val="00B5297F"/>
  </w:style>
  <w:style w:type="paragraph" w:customStyle="1" w:styleId="seetang1">
    <w:name w:val="seetang1"/>
    <w:basedOn w:val="default0"/>
    <w:rsid w:val="00B5297F"/>
  </w:style>
  <w:style w:type="paragraph" w:customStyle="1" w:styleId="seetang2">
    <w:name w:val="seetang2"/>
    <w:basedOn w:val="default0"/>
    <w:rsid w:val="00B5297F"/>
  </w:style>
  <w:style w:type="paragraph" w:customStyle="1" w:styleId="seetang3">
    <w:name w:val="seetang3"/>
    <w:basedOn w:val="default0"/>
    <w:rsid w:val="00B5297F"/>
  </w:style>
  <w:style w:type="paragraph" w:customStyle="1" w:styleId="lightblue1">
    <w:name w:val="lightblue1"/>
    <w:basedOn w:val="default0"/>
    <w:rsid w:val="00B5297F"/>
  </w:style>
  <w:style w:type="paragraph" w:customStyle="1" w:styleId="lightblue2">
    <w:name w:val="lightblue2"/>
    <w:basedOn w:val="default0"/>
    <w:rsid w:val="00B5297F"/>
  </w:style>
  <w:style w:type="paragraph" w:customStyle="1" w:styleId="lightblue3">
    <w:name w:val="lightblue3"/>
    <w:basedOn w:val="default0"/>
    <w:rsid w:val="00B5297F"/>
  </w:style>
  <w:style w:type="paragraph" w:customStyle="1" w:styleId="yellow1">
    <w:name w:val="yellow1"/>
    <w:basedOn w:val="default0"/>
    <w:rsid w:val="00B5297F"/>
  </w:style>
  <w:style w:type="paragraph" w:customStyle="1" w:styleId="yellow2">
    <w:name w:val="yellow2"/>
    <w:basedOn w:val="default0"/>
    <w:rsid w:val="00B5297F"/>
  </w:style>
  <w:style w:type="paragraph" w:customStyle="1" w:styleId="yellow3">
    <w:name w:val="yellow3"/>
    <w:basedOn w:val="default0"/>
    <w:rsid w:val="00B5297F"/>
  </w:style>
  <w:style w:type="paragraph" w:customStyle="1" w:styleId="WW-">
    <w:name w:val="WW-?????????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affe">
    <w:name w:val="????????????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afff">
    <w:name w:val="??????? ????"/>
    <w:rsid w:val="00B5297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0">
    <w:name w:val="???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ff1">
    <w:name w:val="??????????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">
    <w:name w:val="WW-?????????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1"/>
    <w:rsid w:val="00B5297F"/>
  </w:style>
  <w:style w:type="paragraph" w:customStyle="1" w:styleId="71">
    <w:name w:val="????????? 7"/>
    <w:basedOn w:val="61"/>
    <w:rsid w:val="00B5297F"/>
  </w:style>
  <w:style w:type="paragraph" w:customStyle="1" w:styleId="81">
    <w:name w:val="????????? 8"/>
    <w:basedOn w:val="71"/>
    <w:rsid w:val="00B5297F"/>
  </w:style>
  <w:style w:type="paragraph" w:customStyle="1" w:styleId="91">
    <w:name w:val="????????? 9"/>
    <w:basedOn w:val="81"/>
    <w:rsid w:val="00B5297F"/>
  </w:style>
  <w:style w:type="paragraph" w:customStyle="1" w:styleId="1LTGliederung1">
    <w:name w:val="????????1~LT~Gliederung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LTGliederung2">
    <w:name w:val="????????1~LT~Gliederung 2"/>
    <w:basedOn w:val="1LTGliederung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1~LT~Gliederung 6"/>
    <w:basedOn w:val="1LTGliederung5"/>
    <w:rsid w:val="00B5297F"/>
  </w:style>
  <w:style w:type="paragraph" w:customStyle="1" w:styleId="1LTGliederung7">
    <w:name w:val="????????1~LT~Gliederung 7"/>
    <w:basedOn w:val="1LTGliederung6"/>
    <w:rsid w:val="00B5297F"/>
  </w:style>
  <w:style w:type="paragraph" w:customStyle="1" w:styleId="1LTGliederung8">
    <w:name w:val="????????1~LT~Gliederung 8"/>
    <w:basedOn w:val="1LTGliederung7"/>
    <w:rsid w:val="00B5297F"/>
  </w:style>
  <w:style w:type="paragraph" w:customStyle="1" w:styleId="1LTGliederung9">
    <w:name w:val="????????1~LT~Gliederung 9"/>
    <w:basedOn w:val="1LTGliederung8"/>
    <w:rsid w:val="00B5297F"/>
  </w:style>
  <w:style w:type="paragraph" w:customStyle="1" w:styleId="1LTTitel">
    <w:name w:val="????????1~LT~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1LTUntertitel">
    <w:name w:val="????????1~LT~Unter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LTNotizen">
    <w:name w:val="????????1~LT~Notizen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1~LT~Hintergrundobjekte"/>
    <w:rsid w:val="00B5297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LTHintergrund">
    <w:name w:val="????????1~LT~Hintergrund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2LTGliederung1">
    <w:name w:val="????????2~LT~Gliederung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2LTGliederung2">
    <w:name w:val="????????2~LT~Gliederung 2"/>
    <w:basedOn w:val="2LTGliederung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2LTGliederung6">
    <w:name w:val="????????2~LT~Gliederung 6"/>
    <w:basedOn w:val="2LTGliederung5"/>
    <w:rsid w:val="00B5297F"/>
  </w:style>
  <w:style w:type="paragraph" w:customStyle="1" w:styleId="2LTGliederung7">
    <w:name w:val="????????2~LT~Gliederung 7"/>
    <w:basedOn w:val="2LTGliederung6"/>
    <w:rsid w:val="00B5297F"/>
  </w:style>
  <w:style w:type="paragraph" w:customStyle="1" w:styleId="2LTGliederung8">
    <w:name w:val="????????2~LT~Gliederung 8"/>
    <w:basedOn w:val="2LTGliederung7"/>
    <w:rsid w:val="00B5297F"/>
  </w:style>
  <w:style w:type="paragraph" w:customStyle="1" w:styleId="2LTGliederung9">
    <w:name w:val="????????2~LT~Gliederung 9"/>
    <w:basedOn w:val="2LTGliederung8"/>
    <w:rsid w:val="00B5297F"/>
  </w:style>
  <w:style w:type="paragraph" w:customStyle="1" w:styleId="2LTTitel">
    <w:name w:val="????????2~LT~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2LTUntertitel">
    <w:name w:val="????????2~LT~Unter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2LTNotizen">
    <w:name w:val="????????2~LT~Notizen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2~LT~Hintergrundobjekte"/>
    <w:rsid w:val="00B5297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LTHintergrund">
    <w:name w:val="????????2~LT~Hintergrund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LTGliederung1">
    <w:name w:val="????????3~LT~Gliederung 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3LTGliederung2">
    <w:name w:val="????????3~LT~Gliederung 2"/>
    <w:basedOn w:val="3LTGliederung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LTGliederung3">
    <w:name w:val="????????3~LT~Gliederung 3"/>
    <w:basedOn w:val="3LTGliederung2"/>
    <w:rsid w:val="00B5297F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3LTGliederung4">
    <w:name w:val="????????3~LT~Gliederung 4"/>
    <w:basedOn w:val="3LTGliederung3"/>
    <w:rsid w:val="00B5297F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B5297F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3LTGliederung6">
    <w:name w:val="????????3~LT~Gliederung 6"/>
    <w:basedOn w:val="3LTGliederung5"/>
    <w:rsid w:val="00B5297F"/>
  </w:style>
  <w:style w:type="paragraph" w:customStyle="1" w:styleId="3LTGliederung7">
    <w:name w:val="????????3~LT~Gliederung 7"/>
    <w:basedOn w:val="3LTGliederung6"/>
    <w:rsid w:val="00B5297F"/>
  </w:style>
  <w:style w:type="paragraph" w:customStyle="1" w:styleId="3LTGliederung8">
    <w:name w:val="????????3~LT~Gliederung 8"/>
    <w:basedOn w:val="3LTGliederung7"/>
    <w:rsid w:val="00B5297F"/>
  </w:style>
  <w:style w:type="paragraph" w:customStyle="1" w:styleId="3LTGliederung9">
    <w:name w:val="????????3~LT~Gliederung 9"/>
    <w:basedOn w:val="3LTGliederung8"/>
    <w:rsid w:val="00B5297F"/>
  </w:style>
  <w:style w:type="paragraph" w:customStyle="1" w:styleId="3LTTitel">
    <w:name w:val="????????3~LT~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3LTUntertitel">
    <w:name w:val="????????3~LT~Untertitel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3LTNotizen">
    <w:name w:val="????????3~LT~Notizen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3~LT~Hintergrundobjekte"/>
    <w:rsid w:val="00B5297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LTHintergrund">
    <w:name w:val="????????3~LT~Hintergrund"/>
    <w:rsid w:val="00B529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WW-10">
    <w:name w:val="WW-?????????1"/>
    <w:rsid w:val="00B5297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WW-11">
    <w:name w:val="WW-????????? 11"/>
    <w:rsid w:val="00B5297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B5297F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ff2">
    <w:name w:val="Document Map"/>
    <w:basedOn w:val="a"/>
    <w:link w:val="afff3"/>
    <w:semiHidden/>
    <w:rsid w:val="00B529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B5297F"/>
    <w:rPr>
      <w:rFonts w:ascii="Tahoma" w:eastAsia="SimSun" w:hAnsi="Tahoma" w:cs="Tahoma"/>
      <w:kern w:val="1"/>
      <w:sz w:val="20"/>
      <w:szCs w:val="20"/>
      <w:shd w:val="clear" w:color="auto" w:fill="000080"/>
      <w:lang w:eastAsia="hi-IN" w:bidi="hi-IN"/>
    </w:rPr>
  </w:style>
  <w:style w:type="table" w:styleId="afff4">
    <w:name w:val="Table Grid"/>
    <w:basedOn w:val="a1"/>
    <w:uiPriority w:val="59"/>
    <w:rsid w:val="0009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Body Text Indent"/>
    <w:basedOn w:val="a"/>
    <w:link w:val="afff6"/>
    <w:uiPriority w:val="99"/>
    <w:semiHidden/>
    <w:unhideWhenUsed/>
    <w:rsid w:val="001A637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1A6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627BBC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12D6"/>
  </w:style>
  <w:style w:type="character" w:customStyle="1" w:styleId="slug-pub-date">
    <w:name w:val="slug-pub-date"/>
    <w:basedOn w:val="a0"/>
    <w:rsid w:val="003B12D6"/>
  </w:style>
  <w:style w:type="character" w:customStyle="1" w:styleId="slug-vol">
    <w:name w:val="slug-vol"/>
    <w:basedOn w:val="a0"/>
    <w:rsid w:val="003B12D6"/>
  </w:style>
  <w:style w:type="character" w:customStyle="1" w:styleId="slug-issue">
    <w:name w:val="slug-issue"/>
    <w:basedOn w:val="a0"/>
    <w:rsid w:val="003B12D6"/>
  </w:style>
  <w:style w:type="character" w:customStyle="1" w:styleId="slug-pages">
    <w:name w:val="slug-pages"/>
    <w:basedOn w:val="a0"/>
    <w:rsid w:val="003B12D6"/>
  </w:style>
  <w:style w:type="character" w:customStyle="1" w:styleId="slug-doi-wrapper">
    <w:name w:val="slug-doi-wrapper"/>
    <w:basedOn w:val="a0"/>
    <w:rsid w:val="003B12D6"/>
  </w:style>
  <w:style w:type="character" w:customStyle="1" w:styleId="slug-doi">
    <w:name w:val="slug-doi"/>
    <w:basedOn w:val="a0"/>
    <w:rsid w:val="003B12D6"/>
  </w:style>
  <w:style w:type="table" w:customStyle="1" w:styleId="TableGrid">
    <w:name w:val="TableGrid"/>
    <w:rsid w:val="00AE6F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a0"/>
    <w:rsid w:val="00182452"/>
  </w:style>
  <w:style w:type="character" w:customStyle="1" w:styleId="visuallyhidden">
    <w:name w:val="visuallyhidden"/>
    <w:basedOn w:val="a0"/>
    <w:rsid w:val="00182452"/>
  </w:style>
  <w:style w:type="character" w:customStyle="1" w:styleId="rightslink">
    <w:name w:val="rightslink"/>
    <w:basedOn w:val="a0"/>
    <w:rsid w:val="00182452"/>
  </w:style>
  <w:style w:type="character" w:customStyle="1" w:styleId="rightslink-icon">
    <w:name w:val="rightslink-icon"/>
    <w:basedOn w:val="a0"/>
    <w:rsid w:val="00182452"/>
  </w:style>
  <w:style w:type="paragraph" w:customStyle="1" w:styleId="source">
    <w:name w:val="source"/>
    <w:basedOn w:val="a"/>
    <w:rsid w:val="001824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7">
    <w:name w:val="Revision"/>
    <w:hidden/>
    <w:uiPriority w:val="99"/>
    <w:semiHidden/>
    <w:rsid w:val="0036019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ff8">
    <w:name w:val="header"/>
    <w:basedOn w:val="a"/>
    <w:link w:val="afff9"/>
    <w:uiPriority w:val="99"/>
    <w:unhideWhenUsed/>
    <w:rsid w:val="00227C1F"/>
    <w:pPr>
      <w:tabs>
        <w:tab w:val="center" w:pos="4677"/>
        <w:tab w:val="right" w:pos="9355"/>
      </w:tabs>
    </w:pPr>
    <w:rPr>
      <w:szCs w:val="21"/>
    </w:rPr>
  </w:style>
  <w:style w:type="character" w:customStyle="1" w:styleId="afff9">
    <w:name w:val="Верхний колонтитул Знак"/>
    <w:basedOn w:val="a0"/>
    <w:link w:val="afff8"/>
    <w:uiPriority w:val="99"/>
    <w:rsid w:val="00227C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ffa">
    <w:name w:val="footer"/>
    <w:basedOn w:val="a"/>
    <w:link w:val="afffb"/>
    <w:uiPriority w:val="99"/>
    <w:semiHidden/>
    <w:unhideWhenUsed/>
    <w:rsid w:val="00227C1F"/>
    <w:pPr>
      <w:tabs>
        <w:tab w:val="center" w:pos="4677"/>
        <w:tab w:val="right" w:pos="9355"/>
      </w:tabs>
    </w:pPr>
    <w:rPr>
      <w:szCs w:val="21"/>
    </w:rPr>
  </w:style>
  <w:style w:type="character" w:customStyle="1" w:styleId="afffb">
    <w:name w:val="Нижний колонтитул Знак"/>
    <w:basedOn w:val="a0"/>
    <w:link w:val="afffa"/>
    <w:uiPriority w:val="99"/>
    <w:semiHidden/>
    <w:rsid w:val="00227C1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302">
          <w:marLeft w:val="0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gosudarstvo/c5n.htm" TargetMode="External"/><Relationship Id="rId13" Type="http://schemas.openxmlformats.org/officeDocument/2006/relationships/hyperlink" Target="http://onlinelibrary.wiley.com/doi/10.1111/j.1468-1331.2009.02862.x/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id.oxfordjournals.org/search?author1=Gerald+Medoff&amp;sortspec=date&amp;submit=Subm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id.oxfordjournals.org/search?author1=Paul+M.+Lantos&amp;sortspec=date&amp;submit=Subm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urology.org/cgi/rapidpdf/01.wnl.0000265517.66976.28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Spirochaetaceae&amp;action=edit&amp;redlink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28067</Words>
  <Characters>159982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Усков </cp:lastModifiedBy>
  <cp:revision>2</cp:revision>
  <dcterms:created xsi:type="dcterms:W3CDTF">2016-04-20T11:45:00Z</dcterms:created>
  <dcterms:modified xsi:type="dcterms:W3CDTF">2016-04-20T11:45:00Z</dcterms:modified>
</cp:coreProperties>
</file>